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E1AE" w14:textId="77777777" w:rsidR="0059775E" w:rsidRPr="00F81186" w:rsidRDefault="0059775E" w:rsidP="0059775E">
      <w:pPr>
        <w:jc w:val="center"/>
        <w:rPr>
          <w:szCs w:val="24"/>
        </w:rPr>
      </w:pPr>
      <w:r>
        <w:rPr>
          <w:noProof/>
          <w:szCs w:val="24"/>
        </w:rPr>
        <w:drawing>
          <wp:inline distT="0" distB="0" distL="0" distR="0" wp14:anchorId="6ECC82DE" wp14:editId="36C58260">
            <wp:extent cx="485775" cy="571500"/>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592B937F" w14:textId="77777777" w:rsidR="0059775E" w:rsidRPr="00F81186" w:rsidRDefault="0059775E" w:rsidP="0059775E">
      <w:pPr>
        <w:jc w:val="center"/>
        <w:rPr>
          <w:szCs w:val="24"/>
        </w:rPr>
      </w:pPr>
    </w:p>
    <w:p w14:paraId="77C64D52" w14:textId="77777777" w:rsidR="0059775E" w:rsidRPr="00F81186" w:rsidRDefault="0059775E" w:rsidP="0059775E">
      <w:pPr>
        <w:jc w:val="center"/>
        <w:rPr>
          <w:szCs w:val="24"/>
        </w:rPr>
      </w:pPr>
      <w:r w:rsidRPr="00F81186">
        <w:rPr>
          <w:szCs w:val="24"/>
        </w:rPr>
        <w:t>МУНИЦИПАЛЬНОЕ ОБРАЗОВАНИЕ</w:t>
      </w:r>
    </w:p>
    <w:p w14:paraId="0D9128FF" w14:textId="77777777" w:rsidR="0059775E" w:rsidRPr="00F81186" w:rsidRDefault="0059775E" w:rsidP="0059775E">
      <w:pPr>
        <w:jc w:val="center"/>
        <w:rPr>
          <w:b/>
          <w:szCs w:val="24"/>
        </w:rPr>
      </w:pPr>
      <w:r w:rsidRPr="00F81186">
        <w:rPr>
          <w:b/>
          <w:szCs w:val="24"/>
        </w:rPr>
        <w:t>«НОВОДЕВЯТКИНСКОЕ СЕЛЬСКОЕ ПОСЕЛЕНИЕ»</w:t>
      </w:r>
    </w:p>
    <w:p w14:paraId="14DE68D3" w14:textId="77777777" w:rsidR="0059775E" w:rsidRPr="00F81186" w:rsidRDefault="0059775E" w:rsidP="0059775E">
      <w:pPr>
        <w:jc w:val="center"/>
        <w:rPr>
          <w:szCs w:val="24"/>
        </w:rPr>
      </w:pPr>
    </w:p>
    <w:p w14:paraId="3368243F" w14:textId="77777777" w:rsidR="0059775E" w:rsidRPr="00F81186" w:rsidRDefault="0059775E" w:rsidP="0059775E">
      <w:pPr>
        <w:jc w:val="center"/>
        <w:rPr>
          <w:szCs w:val="24"/>
        </w:rPr>
      </w:pPr>
      <w:r w:rsidRPr="00F81186">
        <w:rPr>
          <w:szCs w:val="24"/>
        </w:rPr>
        <w:t>ВСЕВОЛОЖСКОГО МУНИЦИПАЛЬНОГО РАЙОНА</w:t>
      </w:r>
    </w:p>
    <w:p w14:paraId="3D434434" w14:textId="77777777" w:rsidR="0059775E" w:rsidRPr="00F81186" w:rsidRDefault="0059775E" w:rsidP="0059775E">
      <w:pPr>
        <w:pBdr>
          <w:bottom w:val="single" w:sz="6" w:space="1" w:color="auto"/>
        </w:pBdr>
        <w:jc w:val="center"/>
        <w:rPr>
          <w:szCs w:val="24"/>
        </w:rPr>
      </w:pPr>
      <w:r w:rsidRPr="00F81186">
        <w:rPr>
          <w:szCs w:val="24"/>
        </w:rPr>
        <w:t>ЛЕНИНГРАДСКОЙ ОБЛАСТИ</w:t>
      </w:r>
    </w:p>
    <w:p w14:paraId="589C4506" w14:textId="77777777" w:rsidR="0059775E" w:rsidRPr="00F81186" w:rsidRDefault="0059775E" w:rsidP="0059775E">
      <w:pPr>
        <w:jc w:val="center"/>
        <w:rPr>
          <w:sz w:val="16"/>
          <w:szCs w:val="16"/>
        </w:rPr>
      </w:pPr>
      <w:r w:rsidRPr="00F81186">
        <w:rPr>
          <w:sz w:val="16"/>
          <w:szCs w:val="16"/>
        </w:rPr>
        <w:t xml:space="preserve">188673, дер. Новое Девяткино, ул. Школьная, д. 2 , </w:t>
      </w:r>
      <w:proofErr w:type="spellStart"/>
      <w:r w:rsidRPr="00F81186">
        <w:rPr>
          <w:sz w:val="16"/>
          <w:szCs w:val="16"/>
        </w:rPr>
        <w:t>помещ</w:t>
      </w:r>
      <w:proofErr w:type="spellEnd"/>
      <w:r w:rsidRPr="00F81186">
        <w:rPr>
          <w:sz w:val="16"/>
          <w:szCs w:val="16"/>
        </w:rPr>
        <w:t>. 13-Н  Всеволожский район, Ленинградская область</w:t>
      </w:r>
    </w:p>
    <w:p w14:paraId="7E10D19D" w14:textId="77777777" w:rsidR="0059775E" w:rsidRPr="00F81186" w:rsidRDefault="0059775E" w:rsidP="0059775E">
      <w:pPr>
        <w:jc w:val="center"/>
        <w:rPr>
          <w:sz w:val="16"/>
          <w:szCs w:val="16"/>
        </w:rPr>
      </w:pPr>
      <w:r w:rsidRPr="00F81186">
        <w:rPr>
          <w:sz w:val="16"/>
          <w:szCs w:val="16"/>
        </w:rPr>
        <w:t>Тел./факс (812) 679-91-50, (813-70) 65-560</w:t>
      </w:r>
    </w:p>
    <w:p w14:paraId="66467D74" w14:textId="77777777" w:rsidR="0059775E" w:rsidRPr="00F81186" w:rsidRDefault="0059775E" w:rsidP="0059775E">
      <w:pPr>
        <w:jc w:val="center"/>
        <w:rPr>
          <w:b/>
          <w:szCs w:val="24"/>
        </w:rPr>
      </w:pPr>
    </w:p>
    <w:p w14:paraId="3947AA13" w14:textId="77777777" w:rsidR="0059775E" w:rsidRPr="00F81186" w:rsidRDefault="0059775E" w:rsidP="0059775E">
      <w:pPr>
        <w:jc w:val="center"/>
        <w:rPr>
          <w:b/>
          <w:szCs w:val="24"/>
        </w:rPr>
      </w:pPr>
      <w:r w:rsidRPr="00F81186">
        <w:rPr>
          <w:b/>
          <w:szCs w:val="24"/>
        </w:rPr>
        <w:t>АДМИНИСТРАЦИЯ</w:t>
      </w:r>
    </w:p>
    <w:p w14:paraId="0D547A11" w14:textId="77777777" w:rsidR="0059775E" w:rsidRPr="00F81186" w:rsidRDefault="0059775E" w:rsidP="0059775E">
      <w:pPr>
        <w:jc w:val="center"/>
        <w:rPr>
          <w:szCs w:val="24"/>
        </w:rPr>
      </w:pPr>
    </w:p>
    <w:p w14:paraId="7CDB8582" w14:textId="77777777" w:rsidR="0059775E" w:rsidRPr="00F81186" w:rsidRDefault="0059775E" w:rsidP="0059775E">
      <w:pPr>
        <w:jc w:val="center"/>
        <w:rPr>
          <w:sz w:val="28"/>
          <w:szCs w:val="28"/>
        </w:rPr>
      </w:pPr>
    </w:p>
    <w:p w14:paraId="0C9DDA4B" w14:textId="77777777" w:rsidR="0059775E" w:rsidRPr="00F81186" w:rsidRDefault="0059775E" w:rsidP="0059775E">
      <w:pPr>
        <w:jc w:val="center"/>
        <w:rPr>
          <w:b/>
          <w:sz w:val="28"/>
          <w:szCs w:val="28"/>
        </w:rPr>
      </w:pPr>
      <w:r w:rsidRPr="00F81186">
        <w:rPr>
          <w:b/>
          <w:sz w:val="28"/>
          <w:szCs w:val="28"/>
        </w:rPr>
        <w:t>ПОСТАНОВЛЕНИЕ</w:t>
      </w:r>
    </w:p>
    <w:p w14:paraId="1ECC31B6" w14:textId="77777777" w:rsidR="00D45BD2" w:rsidRDefault="00D45BD2">
      <w:pPr>
        <w:jc w:val="both"/>
        <w:rPr>
          <w:sz w:val="28"/>
        </w:rPr>
      </w:pPr>
    </w:p>
    <w:p w14:paraId="1A9BCB04" w14:textId="77777777" w:rsidR="0059775E" w:rsidRPr="00560323" w:rsidRDefault="0059775E" w:rsidP="0059775E">
      <w:pPr>
        <w:jc w:val="both"/>
        <w:rPr>
          <w:szCs w:val="24"/>
        </w:rPr>
      </w:pPr>
    </w:p>
    <w:p w14:paraId="65C81F42" w14:textId="745D6D78" w:rsidR="0059775E" w:rsidRPr="00E46D65" w:rsidRDefault="0059775E" w:rsidP="0059775E">
      <w:pPr>
        <w:jc w:val="both"/>
        <w:rPr>
          <w:sz w:val="28"/>
          <w:szCs w:val="28"/>
        </w:rPr>
      </w:pPr>
      <w:r w:rsidRPr="00E46D65">
        <w:rPr>
          <w:sz w:val="20"/>
        </w:rPr>
        <w:t>_</w:t>
      </w:r>
      <w:r w:rsidR="005621A5">
        <w:rPr>
          <w:sz w:val="20"/>
        </w:rPr>
        <w:t>06.11.2024</w:t>
      </w:r>
      <w:r w:rsidRPr="00E46D65">
        <w:rPr>
          <w:sz w:val="20"/>
        </w:rPr>
        <w:t xml:space="preserve">                                                                           </w:t>
      </w:r>
      <w:r w:rsidRPr="00E46D65">
        <w:rPr>
          <w:sz w:val="20"/>
        </w:rPr>
        <w:tab/>
      </w:r>
      <w:r w:rsidRPr="00E46D65">
        <w:rPr>
          <w:sz w:val="20"/>
        </w:rPr>
        <w:tab/>
        <w:t xml:space="preserve">    </w:t>
      </w:r>
      <w:r w:rsidRPr="00E46D65">
        <w:rPr>
          <w:sz w:val="28"/>
          <w:szCs w:val="28"/>
        </w:rPr>
        <w:t>№ ___</w:t>
      </w:r>
      <w:r w:rsidR="005621A5">
        <w:rPr>
          <w:sz w:val="28"/>
          <w:szCs w:val="28"/>
        </w:rPr>
        <w:t>293/01-04</w:t>
      </w:r>
      <w:r w:rsidRPr="00E46D65">
        <w:rPr>
          <w:sz w:val="28"/>
          <w:szCs w:val="28"/>
        </w:rPr>
        <w:t>__</w:t>
      </w:r>
    </w:p>
    <w:p w14:paraId="496419C4" w14:textId="77777777" w:rsidR="0059775E" w:rsidRPr="00E46D65" w:rsidRDefault="0059775E" w:rsidP="0059775E">
      <w:pPr>
        <w:jc w:val="both"/>
        <w:rPr>
          <w:szCs w:val="24"/>
        </w:rPr>
      </w:pPr>
      <w:r w:rsidRPr="00E46D65">
        <w:rPr>
          <w:szCs w:val="24"/>
        </w:rPr>
        <w:t>дер. Новое Девяткино</w:t>
      </w:r>
    </w:p>
    <w:p w14:paraId="203D5889" w14:textId="77777777" w:rsidR="00D45BD2" w:rsidRDefault="00D45BD2">
      <w:pPr>
        <w:jc w:val="both"/>
        <w:rPr>
          <w:sz w:val="28"/>
        </w:rPr>
      </w:pPr>
    </w:p>
    <w:tbl>
      <w:tblPr>
        <w:tblpPr w:leftFromText="180" w:rightFromText="180" w:vertAnchor="text" w:tblpX="4" w:tblpY="301"/>
        <w:tblW w:w="0" w:type="auto"/>
        <w:tblLook w:val="0000" w:firstRow="0" w:lastRow="0" w:firstColumn="0" w:lastColumn="0" w:noHBand="0" w:noVBand="0"/>
      </w:tblPr>
      <w:tblGrid>
        <w:gridCol w:w="5610"/>
      </w:tblGrid>
      <w:tr w:rsidR="00270A94" w14:paraId="01253648" w14:textId="77777777" w:rsidTr="00270A94">
        <w:trPr>
          <w:trHeight w:val="1215"/>
        </w:trPr>
        <w:tc>
          <w:tcPr>
            <w:tcW w:w="5610" w:type="dxa"/>
          </w:tcPr>
          <w:p w14:paraId="6C7A3B8F" w14:textId="77777777" w:rsidR="00270A94" w:rsidRDefault="00270A94" w:rsidP="00270A94">
            <w:pPr>
              <w:jc w:val="both"/>
            </w:pPr>
            <w:r>
              <w:t>Об утверждении  прогноза социально-экономического развития муниципального образования «Новодевяткинское сельское  поселение» Всеволожского  муниципального   района Ленинградской области на 2025-2027 годы</w:t>
            </w:r>
          </w:p>
          <w:p w14:paraId="284BDB35" w14:textId="77777777" w:rsidR="00270A94" w:rsidRDefault="00270A94" w:rsidP="00270A94">
            <w:pPr>
              <w:jc w:val="both"/>
              <w:rPr>
                <w:sz w:val="28"/>
              </w:rPr>
            </w:pPr>
          </w:p>
        </w:tc>
      </w:tr>
    </w:tbl>
    <w:p w14:paraId="0BA01A36" w14:textId="77777777" w:rsidR="00D45BD2" w:rsidRDefault="00D45BD2">
      <w:pPr>
        <w:jc w:val="both"/>
        <w:rPr>
          <w:sz w:val="28"/>
        </w:rPr>
      </w:pPr>
    </w:p>
    <w:p w14:paraId="181A49FC" w14:textId="77777777" w:rsidR="00D45BD2" w:rsidRDefault="00D45BD2">
      <w:pPr>
        <w:jc w:val="both"/>
      </w:pPr>
    </w:p>
    <w:p w14:paraId="439508A6" w14:textId="77777777" w:rsidR="00D45BD2" w:rsidRDefault="00D45BD2">
      <w:pPr>
        <w:jc w:val="both"/>
      </w:pPr>
    </w:p>
    <w:p w14:paraId="47799E0F" w14:textId="77777777" w:rsidR="00270A94" w:rsidRDefault="00093CD9">
      <w:pPr>
        <w:jc w:val="both"/>
      </w:pPr>
      <w:r>
        <w:t xml:space="preserve">               </w:t>
      </w:r>
    </w:p>
    <w:p w14:paraId="1FB18E34" w14:textId="77777777" w:rsidR="00270A94" w:rsidRDefault="00270A94">
      <w:pPr>
        <w:jc w:val="both"/>
      </w:pPr>
    </w:p>
    <w:p w14:paraId="79A911D1" w14:textId="77777777" w:rsidR="00270A94" w:rsidRDefault="00270A94">
      <w:pPr>
        <w:jc w:val="both"/>
      </w:pPr>
    </w:p>
    <w:p w14:paraId="661D7037" w14:textId="77777777" w:rsidR="00270A94" w:rsidRDefault="00270A94">
      <w:pPr>
        <w:jc w:val="both"/>
      </w:pPr>
    </w:p>
    <w:p w14:paraId="1266E066" w14:textId="77777777" w:rsidR="00270A94" w:rsidRDefault="00270A94">
      <w:pPr>
        <w:jc w:val="both"/>
      </w:pPr>
    </w:p>
    <w:p w14:paraId="0FBB6A8C" w14:textId="77777777" w:rsidR="00D45BD2" w:rsidRDefault="00093CD9">
      <w:pPr>
        <w:jc w:val="both"/>
      </w:pPr>
      <w:r>
        <w:t xml:space="preserve">    </w:t>
      </w:r>
      <w:r w:rsidR="00270A94">
        <w:t xml:space="preserve">  </w:t>
      </w:r>
      <w:r>
        <w:t xml:space="preserve">В соответствии с </w:t>
      </w:r>
      <w:r>
        <w:rPr>
          <w:highlight w:val="white"/>
        </w:rPr>
        <w:t>Федеральным законом от 06 октября 2003 г.  № 131-ФЗ «Об общих принципах организации местного самоуправления в Российской Федерации», ст.</w:t>
      </w:r>
      <w:r>
        <w:t xml:space="preserve"> 173, ст. 174 Бюджетного кодекса РФ, </w:t>
      </w:r>
      <w:r>
        <w:rPr>
          <w:highlight w:val="white"/>
        </w:rPr>
        <w:t xml:space="preserve">Уставом муниципального образования </w:t>
      </w:r>
      <w:r>
        <w:t>«Новодевяткинское сельское поселение» Всеволожского муниципального района Ленинградской области</w:t>
      </w:r>
      <w:r>
        <w:rPr>
          <w:highlight w:val="white"/>
        </w:rPr>
        <w:t>,</w:t>
      </w:r>
      <w:r>
        <w:t xml:space="preserve"> Положением о бюджетном процессе в муниципальном образовании «Новодевяткинское сельское поселение» Всеволожского муниципального района Ленинградской области, </w:t>
      </w:r>
      <w:r w:rsidR="00084441">
        <w:t xml:space="preserve">постановлением </w:t>
      </w:r>
      <w:r>
        <w:t xml:space="preserve"> </w:t>
      </w:r>
      <w:r w:rsidR="00084441">
        <w:t xml:space="preserve">администрации МО «Новодевяткинское сельское поселение» </w:t>
      </w:r>
      <w:r w:rsidR="00084441" w:rsidRPr="00084441">
        <w:t xml:space="preserve">от 30.09.2024 №266/01-04 </w:t>
      </w:r>
      <w:r w:rsidR="00084441">
        <w:t>«</w:t>
      </w:r>
      <w:r w:rsidR="00084441" w:rsidRPr="00084441">
        <w:t>Об утверждении проекта</w:t>
      </w:r>
      <w:r w:rsidR="00084441">
        <w:t xml:space="preserve"> </w:t>
      </w:r>
      <w:r w:rsidR="00084441" w:rsidRPr="00084441">
        <w:t>прогноза социально-экономического развития муниципального образования «Новодевяткинское сельское  поселение» Всеволожского  муниципального   района Ленингра</w:t>
      </w:r>
      <w:r w:rsidR="00084441">
        <w:t>дской области на 2025-2027 годы»,</w:t>
      </w:r>
      <w:r w:rsidR="0059775E">
        <w:t xml:space="preserve"> </w:t>
      </w:r>
    </w:p>
    <w:p w14:paraId="23F326E5" w14:textId="77777777" w:rsidR="00D45BD2" w:rsidRPr="0059775E" w:rsidRDefault="00093CD9">
      <w:pPr>
        <w:jc w:val="both"/>
        <w:rPr>
          <w:sz w:val="20"/>
        </w:rPr>
      </w:pPr>
      <w:r>
        <w:t xml:space="preserve">       </w:t>
      </w:r>
    </w:p>
    <w:p w14:paraId="4227F536" w14:textId="77777777" w:rsidR="00D45BD2" w:rsidRDefault="00093CD9">
      <w:pPr>
        <w:jc w:val="both"/>
      </w:pPr>
      <w:r>
        <w:rPr>
          <w:b/>
        </w:rPr>
        <w:t>П О С Т А Н О В Л Я Е Т:</w:t>
      </w:r>
    </w:p>
    <w:p w14:paraId="11F6E02D" w14:textId="77777777" w:rsidR="00D45BD2" w:rsidRPr="0059775E" w:rsidRDefault="00D45BD2">
      <w:pPr>
        <w:rPr>
          <w:b/>
          <w:sz w:val="18"/>
        </w:rPr>
      </w:pPr>
    </w:p>
    <w:p w14:paraId="4702E3BB" w14:textId="77777777" w:rsidR="00D45BD2" w:rsidRDefault="00093CD9" w:rsidP="00084441">
      <w:pPr>
        <w:numPr>
          <w:ilvl w:val="0"/>
          <w:numId w:val="1"/>
        </w:numPr>
        <w:ind w:left="0" w:firstLine="360"/>
        <w:jc w:val="both"/>
      </w:pPr>
      <w:r>
        <w:t>Утвердить прогноз социально-экономического развития муниципального образования «Новодевяткинское сельское поселение» Всеволожского муниципального района Ленинградской области на 2025 - 2027 годы согласно приложению.</w:t>
      </w:r>
    </w:p>
    <w:p w14:paraId="54E75E6A" w14:textId="77777777" w:rsidR="00084441" w:rsidRDefault="00084441" w:rsidP="00084441">
      <w:pPr>
        <w:numPr>
          <w:ilvl w:val="0"/>
          <w:numId w:val="1"/>
        </w:numPr>
        <w:ind w:left="0" w:firstLine="426"/>
        <w:jc w:val="both"/>
      </w:pPr>
      <w:r w:rsidRPr="006D2619">
        <w:rPr>
          <w:szCs w:val="24"/>
        </w:rPr>
        <w:t xml:space="preserve">Опубликовать настоящее постановление в печатном средстве </w:t>
      </w:r>
      <w:r>
        <w:rPr>
          <w:szCs w:val="24"/>
        </w:rPr>
        <w:t xml:space="preserve">массовой </w:t>
      </w:r>
      <w:r w:rsidRPr="006D2619">
        <w:rPr>
          <w:szCs w:val="24"/>
        </w:rPr>
        <w:t>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w:t>
      </w:r>
      <w:r>
        <w:rPr>
          <w:szCs w:val="24"/>
        </w:rPr>
        <w:t xml:space="preserve"> </w:t>
      </w:r>
      <w:hyperlink r:id="rId9" w:history="1">
        <w:r w:rsidRPr="003B5307">
          <w:rPr>
            <w:szCs w:val="24"/>
          </w:rPr>
          <w:t>www.novoedevyatkino.ru</w:t>
        </w:r>
      </w:hyperlink>
      <w:r>
        <w:t>.</w:t>
      </w:r>
    </w:p>
    <w:p w14:paraId="4B1DEE69" w14:textId="77777777" w:rsidR="00D45BD2" w:rsidRDefault="00084441" w:rsidP="00084441">
      <w:pPr>
        <w:numPr>
          <w:ilvl w:val="0"/>
          <w:numId w:val="1"/>
        </w:numPr>
        <w:ind w:left="0" w:firstLine="426"/>
        <w:jc w:val="both"/>
      </w:pPr>
      <w:r>
        <w:t>Контроль</w:t>
      </w:r>
      <w:r w:rsidR="00093CD9">
        <w:t xml:space="preserve"> исполнени</w:t>
      </w:r>
      <w:r>
        <w:t>я</w:t>
      </w:r>
      <w:r w:rsidR="00093CD9">
        <w:t xml:space="preserve"> настоящего постановления возложить на заместителя главы администрации Поспелова А.Л.</w:t>
      </w:r>
    </w:p>
    <w:p w14:paraId="56500D2E" w14:textId="77777777" w:rsidR="00D45BD2" w:rsidRDefault="00D45BD2"/>
    <w:p w14:paraId="58169226" w14:textId="77777777" w:rsidR="00D45BD2" w:rsidRPr="0059775E" w:rsidRDefault="00D45BD2">
      <w:pPr>
        <w:rPr>
          <w:sz w:val="14"/>
        </w:rPr>
      </w:pPr>
    </w:p>
    <w:p w14:paraId="74F19FFB" w14:textId="77777777" w:rsidR="00D45BD2" w:rsidRDefault="00093CD9">
      <w:pPr>
        <w:sectPr w:rsidR="00D45BD2" w:rsidSect="0059775E">
          <w:footerReference w:type="default" r:id="rId10"/>
          <w:pgSz w:w="11906" w:h="16838"/>
          <w:pgMar w:top="993" w:right="707" w:bottom="851" w:left="1418" w:header="709" w:footer="709" w:gutter="0"/>
          <w:cols w:space="720"/>
          <w:titlePg/>
          <w:docGrid w:linePitch="326"/>
        </w:sectPr>
      </w:pPr>
      <w:r>
        <w:t>Глава муниципального образования                                                                           Д.А. Майоров</w:t>
      </w:r>
    </w:p>
    <w:p w14:paraId="74935AC3" w14:textId="77777777" w:rsidR="00D45BD2" w:rsidRPr="00270A94" w:rsidRDefault="00BF3810" w:rsidP="00BF3810">
      <w:pPr>
        <w:jc w:val="right"/>
        <w:outlineLvl w:val="1"/>
        <w:rPr>
          <w:szCs w:val="24"/>
        </w:rPr>
      </w:pPr>
      <w:bookmarkStart w:id="0" w:name="_1723615682"/>
      <w:bookmarkStart w:id="1" w:name="RANGE!A1:H75"/>
      <w:bookmarkEnd w:id="0"/>
      <w:bookmarkEnd w:id="1"/>
      <w:r w:rsidRPr="00270A94">
        <w:rPr>
          <w:szCs w:val="24"/>
        </w:rPr>
        <w:lastRenderedPageBreak/>
        <w:t>Приложение</w:t>
      </w:r>
    </w:p>
    <w:p w14:paraId="540DF156" w14:textId="77777777" w:rsidR="00270A94" w:rsidRDefault="00BF3810" w:rsidP="00BF3810">
      <w:pPr>
        <w:jc w:val="right"/>
        <w:outlineLvl w:val="1"/>
        <w:rPr>
          <w:szCs w:val="24"/>
        </w:rPr>
      </w:pPr>
      <w:r w:rsidRPr="00270A94">
        <w:rPr>
          <w:szCs w:val="24"/>
        </w:rPr>
        <w:t xml:space="preserve">к Постановлению </w:t>
      </w:r>
    </w:p>
    <w:p w14:paraId="35F04BE1" w14:textId="122B32CC" w:rsidR="00BF3810" w:rsidRPr="00270A94" w:rsidRDefault="00BF3810" w:rsidP="00BF3810">
      <w:pPr>
        <w:jc w:val="right"/>
        <w:outlineLvl w:val="1"/>
        <w:rPr>
          <w:szCs w:val="24"/>
        </w:rPr>
      </w:pPr>
      <w:r w:rsidRPr="00270A94">
        <w:rPr>
          <w:szCs w:val="24"/>
        </w:rPr>
        <w:t>_</w:t>
      </w:r>
      <w:r w:rsidR="005621A5">
        <w:rPr>
          <w:szCs w:val="24"/>
        </w:rPr>
        <w:t>06.11.2024 № 293/01-04</w:t>
      </w:r>
      <w:r w:rsidRPr="00270A94">
        <w:rPr>
          <w:szCs w:val="24"/>
        </w:rPr>
        <w:t>__</w:t>
      </w:r>
    </w:p>
    <w:p w14:paraId="5E9BD632" w14:textId="77777777" w:rsidR="00BF3810" w:rsidRPr="00270A94" w:rsidRDefault="00BF3810" w:rsidP="00BF3810">
      <w:pPr>
        <w:jc w:val="right"/>
        <w:outlineLvl w:val="1"/>
        <w:rPr>
          <w:szCs w:val="24"/>
        </w:rPr>
      </w:pPr>
    </w:p>
    <w:p w14:paraId="1B7525BE" w14:textId="77777777" w:rsidR="00BF3810" w:rsidRDefault="00BF3810">
      <w:pPr>
        <w:jc w:val="center"/>
        <w:rPr>
          <w:b/>
          <w:sz w:val="28"/>
        </w:rPr>
      </w:pPr>
    </w:p>
    <w:p w14:paraId="78359AE0" w14:textId="77777777" w:rsidR="00D45BD2" w:rsidRDefault="00093CD9">
      <w:pPr>
        <w:jc w:val="center"/>
        <w:rPr>
          <w:b/>
          <w:sz w:val="28"/>
        </w:rPr>
      </w:pPr>
      <w:r>
        <w:rPr>
          <w:b/>
          <w:sz w:val="28"/>
        </w:rPr>
        <w:t xml:space="preserve">МУНИЦИПАЛЬНОЕ ОБРАЗОВАНИЕ </w:t>
      </w:r>
    </w:p>
    <w:p w14:paraId="3B836DB3" w14:textId="77777777" w:rsidR="00D45BD2" w:rsidRDefault="00093CD9">
      <w:pPr>
        <w:jc w:val="center"/>
        <w:rPr>
          <w:b/>
          <w:sz w:val="28"/>
        </w:rPr>
      </w:pPr>
      <w:r>
        <w:rPr>
          <w:b/>
          <w:sz w:val="28"/>
        </w:rPr>
        <w:t>«НОВОДЕВЯТКИНСКОЕ СЕЛЬСКОЕ ПОСЕЛЕНИЕ»</w:t>
      </w:r>
    </w:p>
    <w:p w14:paraId="3C143C47" w14:textId="77777777" w:rsidR="00D45BD2" w:rsidRDefault="00093CD9">
      <w:pPr>
        <w:jc w:val="center"/>
        <w:rPr>
          <w:b/>
          <w:sz w:val="28"/>
        </w:rPr>
      </w:pPr>
      <w:r>
        <w:rPr>
          <w:b/>
          <w:sz w:val="28"/>
        </w:rPr>
        <w:t>Всеволожский муниципальный район Ленинградской области</w:t>
      </w:r>
    </w:p>
    <w:p w14:paraId="6F5937DF" w14:textId="77777777" w:rsidR="00D45BD2" w:rsidRDefault="00D45BD2">
      <w:pPr>
        <w:jc w:val="center"/>
        <w:rPr>
          <w:b/>
          <w:sz w:val="32"/>
        </w:rPr>
      </w:pPr>
    </w:p>
    <w:p w14:paraId="4CC15C2C" w14:textId="77777777" w:rsidR="00BF3810" w:rsidRDefault="00BF3810">
      <w:pPr>
        <w:jc w:val="center"/>
        <w:rPr>
          <w:b/>
          <w:sz w:val="32"/>
        </w:rPr>
      </w:pPr>
    </w:p>
    <w:p w14:paraId="30F9EF0F" w14:textId="77777777" w:rsidR="00BF3810" w:rsidRDefault="00BF3810">
      <w:pPr>
        <w:jc w:val="center"/>
        <w:rPr>
          <w:b/>
          <w:sz w:val="32"/>
        </w:rPr>
      </w:pPr>
    </w:p>
    <w:p w14:paraId="7F54DB93" w14:textId="77777777" w:rsidR="00270A94" w:rsidRDefault="00270A94">
      <w:pPr>
        <w:jc w:val="center"/>
        <w:rPr>
          <w:b/>
          <w:sz w:val="32"/>
        </w:rPr>
      </w:pPr>
    </w:p>
    <w:p w14:paraId="7578A164" w14:textId="77777777" w:rsidR="00270A94" w:rsidRDefault="00270A94">
      <w:pPr>
        <w:jc w:val="center"/>
        <w:rPr>
          <w:b/>
          <w:sz w:val="32"/>
        </w:rPr>
      </w:pPr>
    </w:p>
    <w:p w14:paraId="2FD4776F" w14:textId="77777777" w:rsidR="00270A94" w:rsidRDefault="00270A94">
      <w:pPr>
        <w:jc w:val="center"/>
        <w:rPr>
          <w:b/>
          <w:sz w:val="32"/>
        </w:rPr>
      </w:pPr>
    </w:p>
    <w:p w14:paraId="04F6ABC7" w14:textId="77777777" w:rsidR="00270A94" w:rsidRDefault="00270A94">
      <w:pPr>
        <w:jc w:val="center"/>
        <w:rPr>
          <w:b/>
          <w:sz w:val="32"/>
        </w:rPr>
      </w:pPr>
    </w:p>
    <w:p w14:paraId="0628AB97" w14:textId="77777777" w:rsidR="00270A94" w:rsidRDefault="00270A94">
      <w:pPr>
        <w:jc w:val="center"/>
        <w:rPr>
          <w:b/>
          <w:sz w:val="32"/>
        </w:rPr>
      </w:pPr>
    </w:p>
    <w:p w14:paraId="614B7F78" w14:textId="77777777" w:rsidR="00270A94" w:rsidRDefault="00270A94">
      <w:pPr>
        <w:jc w:val="center"/>
        <w:rPr>
          <w:b/>
          <w:sz w:val="32"/>
        </w:rPr>
      </w:pPr>
    </w:p>
    <w:p w14:paraId="2866009A" w14:textId="77777777" w:rsidR="00D45BD2" w:rsidRPr="00BF3810" w:rsidRDefault="00D45BD2">
      <w:pPr>
        <w:jc w:val="center"/>
        <w:rPr>
          <w:b/>
          <w:sz w:val="36"/>
        </w:rPr>
      </w:pPr>
    </w:p>
    <w:p w14:paraId="6C31DDE6" w14:textId="77777777" w:rsidR="00BF3810" w:rsidRPr="00BF3810" w:rsidRDefault="00BF3810">
      <w:pPr>
        <w:jc w:val="center"/>
        <w:rPr>
          <w:b/>
          <w:sz w:val="36"/>
        </w:rPr>
      </w:pPr>
      <w:r w:rsidRPr="00BF3810">
        <w:rPr>
          <w:b/>
          <w:sz w:val="36"/>
        </w:rPr>
        <w:t>П</w:t>
      </w:r>
      <w:r w:rsidR="00093CD9" w:rsidRPr="00BF3810">
        <w:rPr>
          <w:b/>
          <w:sz w:val="36"/>
        </w:rPr>
        <w:t>рогноз социально-экономического развития муниципального образования на 2025</w:t>
      </w:r>
      <w:r w:rsidRPr="00BF3810">
        <w:rPr>
          <w:b/>
          <w:sz w:val="36"/>
        </w:rPr>
        <w:t xml:space="preserve"> </w:t>
      </w:r>
    </w:p>
    <w:p w14:paraId="501AA51C" w14:textId="77777777" w:rsidR="00D45BD2" w:rsidRPr="00BF3810" w:rsidRDefault="00BF3810">
      <w:pPr>
        <w:jc w:val="center"/>
        <w:rPr>
          <w:b/>
          <w:sz w:val="36"/>
        </w:rPr>
      </w:pPr>
      <w:r w:rsidRPr="00BF3810">
        <w:rPr>
          <w:b/>
          <w:sz w:val="36"/>
        </w:rPr>
        <w:t>и на плановый период</w:t>
      </w:r>
      <w:r w:rsidR="00093CD9" w:rsidRPr="00BF3810">
        <w:rPr>
          <w:b/>
          <w:sz w:val="36"/>
        </w:rPr>
        <w:t xml:space="preserve"> 202</w:t>
      </w:r>
      <w:r w:rsidRPr="00BF3810">
        <w:rPr>
          <w:b/>
          <w:sz w:val="36"/>
        </w:rPr>
        <w:t>6 и 2027</w:t>
      </w:r>
      <w:r w:rsidR="00093CD9" w:rsidRPr="00BF3810">
        <w:rPr>
          <w:b/>
          <w:sz w:val="36"/>
        </w:rPr>
        <w:t xml:space="preserve"> год</w:t>
      </w:r>
      <w:r w:rsidRPr="00BF3810">
        <w:rPr>
          <w:b/>
          <w:sz w:val="36"/>
        </w:rPr>
        <w:t>ов</w:t>
      </w:r>
    </w:p>
    <w:p w14:paraId="293CF405" w14:textId="77777777" w:rsidR="00BF3810" w:rsidRPr="00BF3810" w:rsidRDefault="00BF3810">
      <w:pPr>
        <w:jc w:val="center"/>
        <w:rPr>
          <w:b/>
          <w:sz w:val="36"/>
        </w:rPr>
      </w:pPr>
    </w:p>
    <w:p w14:paraId="226A3D48" w14:textId="77777777" w:rsidR="00BF3810" w:rsidRPr="00BF3810" w:rsidRDefault="00BF3810">
      <w:pPr>
        <w:rPr>
          <w:b/>
          <w:sz w:val="36"/>
        </w:rPr>
      </w:pPr>
      <w:r w:rsidRPr="00BF3810">
        <w:rPr>
          <w:b/>
          <w:sz w:val="36"/>
        </w:rPr>
        <w:br w:type="page"/>
      </w:r>
    </w:p>
    <w:p w14:paraId="60BDC859" w14:textId="77777777" w:rsidR="00BF3810" w:rsidRPr="00D546F9" w:rsidRDefault="00BF3810" w:rsidP="00BF3810">
      <w:pPr>
        <w:jc w:val="center"/>
        <w:rPr>
          <w:b/>
          <w:szCs w:val="24"/>
        </w:rPr>
      </w:pPr>
      <w:r w:rsidRPr="00D546F9">
        <w:rPr>
          <w:b/>
          <w:szCs w:val="24"/>
        </w:rPr>
        <w:lastRenderedPageBreak/>
        <w:t>Основные показатели прогноза социально-экономического развития муниципального образования</w:t>
      </w:r>
      <w:r w:rsidR="00330D72">
        <w:rPr>
          <w:b/>
          <w:szCs w:val="24"/>
        </w:rPr>
        <w:t xml:space="preserve"> «Новодевяткинское сельское поселение» </w:t>
      </w:r>
      <w:r w:rsidR="00330D72">
        <w:rPr>
          <w:b/>
          <w:sz w:val="22"/>
        </w:rPr>
        <w:t>Всеволожского</w:t>
      </w:r>
      <w:r w:rsidR="00330D72">
        <w:rPr>
          <w:b/>
          <w:spacing w:val="-8"/>
          <w:sz w:val="22"/>
        </w:rPr>
        <w:t xml:space="preserve"> </w:t>
      </w:r>
      <w:r w:rsidR="00330D72">
        <w:rPr>
          <w:b/>
          <w:sz w:val="22"/>
        </w:rPr>
        <w:t>муниципального</w:t>
      </w:r>
      <w:r w:rsidR="00330D72">
        <w:rPr>
          <w:b/>
          <w:spacing w:val="-8"/>
          <w:sz w:val="22"/>
        </w:rPr>
        <w:t xml:space="preserve"> </w:t>
      </w:r>
      <w:r w:rsidR="00330D72">
        <w:rPr>
          <w:b/>
          <w:sz w:val="22"/>
        </w:rPr>
        <w:t>района</w:t>
      </w:r>
      <w:r w:rsidR="00330D72">
        <w:rPr>
          <w:b/>
          <w:spacing w:val="-11"/>
          <w:sz w:val="22"/>
        </w:rPr>
        <w:t xml:space="preserve"> </w:t>
      </w:r>
      <w:r w:rsidR="00330D72">
        <w:rPr>
          <w:b/>
          <w:sz w:val="22"/>
        </w:rPr>
        <w:t>Ленинградской</w:t>
      </w:r>
      <w:r w:rsidR="00330D72">
        <w:rPr>
          <w:b/>
          <w:spacing w:val="-8"/>
          <w:sz w:val="22"/>
        </w:rPr>
        <w:t xml:space="preserve"> </w:t>
      </w:r>
      <w:r w:rsidR="00330D72">
        <w:rPr>
          <w:b/>
          <w:sz w:val="22"/>
        </w:rPr>
        <w:t>области</w:t>
      </w:r>
      <w:r w:rsidRPr="00D546F9">
        <w:rPr>
          <w:b/>
          <w:szCs w:val="24"/>
        </w:rPr>
        <w:t xml:space="preserve"> на 2025 и на плановый период 2026 и 2027 годов</w:t>
      </w:r>
    </w:p>
    <w:p w14:paraId="6BBBEC53" w14:textId="77777777" w:rsidR="00BF3810" w:rsidRDefault="00BF3810">
      <w:pPr>
        <w:jc w:val="center"/>
        <w:rPr>
          <w:b/>
          <w:sz w:val="32"/>
        </w:rPr>
      </w:pPr>
    </w:p>
    <w:tbl>
      <w:tblPr>
        <w:tblW w:w="10489" w:type="dxa"/>
        <w:tblInd w:w="-318" w:type="dxa"/>
        <w:tblLayout w:type="fixed"/>
        <w:tblLook w:val="04A0" w:firstRow="1" w:lastRow="0" w:firstColumn="1" w:lastColumn="0" w:noHBand="0" w:noVBand="1"/>
      </w:tblPr>
      <w:tblGrid>
        <w:gridCol w:w="724"/>
        <w:gridCol w:w="2679"/>
        <w:gridCol w:w="1418"/>
        <w:gridCol w:w="1133"/>
        <w:gridCol w:w="1134"/>
        <w:gridCol w:w="1134"/>
        <w:gridCol w:w="1133"/>
        <w:gridCol w:w="1134"/>
      </w:tblGrid>
      <w:tr w:rsidR="00BF3810" w:rsidRPr="00BF3810" w14:paraId="71ED743C" w14:textId="77777777" w:rsidTr="0059775E">
        <w:trPr>
          <w:trHeight w:val="315"/>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61EDF" w14:textId="77777777" w:rsidR="00BF3810" w:rsidRPr="00BF3810" w:rsidRDefault="00BF3810" w:rsidP="00BF3810">
            <w:pPr>
              <w:jc w:val="center"/>
              <w:rPr>
                <w:b/>
                <w:bCs/>
                <w:szCs w:val="24"/>
              </w:rPr>
            </w:pPr>
            <w:r w:rsidRPr="00BF3810">
              <w:rPr>
                <w:b/>
                <w:bCs/>
                <w:szCs w:val="24"/>
              </w:rPr>
              <w:t>№ п/п</w:t>
            </w:r>
          </w:p>
        </w:tc>
        <w:tc>
          <w:tcPr>
            <w:tcW w:w="2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BB0816" w14:textId="77777777" w:rsidR="00BF3810" w:rsidRPr="00BF3810" w:rsidRDefault="00BF3810" w:rsidP="00BF3810">
            <w:pPr>
              <w:rPr>
                <w:b/>
                <w:bCs/>
                <w:szCs w:val="24"/>
              </w:rPr>
            </w:pPr>
            <w:r w:rsidRPr="00BF3810">
              <w:rPr>
                <w:b/>
                <w:bCs/>
                <w:szCs w:val="24"/>
              </w:rPr>
              <w:t>Наименование, раздела,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1FADF" w14:textId="77777777" w:rsidR="00BF3810" w:rsidRPr="00BF3810" w:rsidRDefault="00BF3810" w:rsidP="00BF3810">
            <w:pPr>
              <w:jc w:val="center"/>
              <w:rPr>
                <w:b/>
                <w:bCs/>
                <w:szCs w:val="24"/>
              </w:rPr>
            </w:pPr>
            <w:r w:rsidRPr="00BF3810">
              <w:rPr>
                <w:b/>
                <w:bCs/>
                <w:szCs w:val="24"/>
              </w:rPr>
              <w:t>Единица измерения</w:t>
            </w:r>
          </w:p>
        </w:tc>
        <w:tc>
          <w:tcPr>
            <w:tcW w:w="1133" w:type="dxa"/>
            <w:tcBorders>
              <w:top w:val="single" w:sz="4" w:space="0" w:color="000000"/>
              <w:left w:val="nil"/>
              <w:bottom w:val="single" w:sz="4" w:space="0" w:color="000000"/>
              <w:right w:val="single" w:sz="4" w:space="0" w:color="000000"/>
            </w:tcBorders>
            <w:shd w:val="clear" w:color="auto" w:fill="auto"/>
            <w:vAlign w:val="center"/>
            <w:hideMark/>
          </w:tcPr>
          <w:p w14:paraId="497236C5" w14:textId="77777777" w:rsidR="00BF3810" w:rsidRPr="00BF3810" w:rsidRDefault="00BF3810" w:rsidP="00BF3810">
            <w:pPr>
              <w:jc w:val="center"/>
              <w:rPr>
                <w:b/>
                <w:bCs/>
                <w:szCs w:val="24"/>
              </w:rPr>
            </w:pPr>
            <w:r w:rsidRPr="00BF3810">
              <w:rPr>
                <w:b/>
                <w:bCs/>
                <w:szCs w:val="24"/>
              </w:rPr>
              <w:t>Отчет</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3DAC03C6" w14:textId="77777777" w:rsidR="00BF3810" w:rsidRPr="00BF3810" w:rsidRDefault="00BF3810" w:rsidP="00BF3810">
            <w:pPr>
              <w:jc w:val="center"/>
              <w:rPr>
                <w:b/>
                <w:bCs/>
                <w:szCs w:val="24"/>
              </w:rPr>
            </w:pPr>
            <w:r w:rsidRPr="00BF3810">
              <w:rPr>
                <w:b/>
                <w:bCs/>
                <w:szCs w:val="24"/>
              </w:rPr>
              <w:t>Оценка</w:t>
            </w:r>
          </w:p>
        </w:tc>
        <w:tc>
          <w:tcPr>
            <w:tcW w:w="3401" w:type="dxa"/>
            <w:gridSpan w:val="3"/>
            <w:tcBorders>
              <w:top w:val="single" w:sz="4" w:space="0" w:color="000000"/>
              <w:left w:val="nil"/>
              <w:bottom w:val="single" w:sz="4" w:space="0" w:color="000000"/>
              <w:right w:val="single" w:sz="4" w:space="0" w:color="000000"/>
            </w:tcBorders>
            <w:shd w:val="clear" w:color="auto" w:fill="auto"/>
            <w:vAlign w:val="center"/>
            <w:hideMark/>
          </w:tcPr>
          <w:p w14:paraId="0B19A577" w14:textId="77777777" w:rsidR="00BF3810" w:rsidRPr="00BF3810" w:rsidRDefault="00BF3810" w:rsidP="00BF3810">
            <w:pPr>
              <w:jc w:val="center"/>
              <w:rPr>
                <w:b/>
                <w:bCs/>
                <w:szCs w:val="24"/>
              </w:rPr>
            </w:pPr>
            <w:r w:rsidRPr="00BF3810">
              <w:rPr>
                <w:b/>
                <w:bCs/>
                <w:szCs w:val="24"/>
              </w:rPr>
              <w:t>Прогноз</w:t>
            </w:r>
          </w:p>
        </w:tc>
      </w:tr>
      <w:tr w:rsidR="00BF3810" w:rsidRPr="00BF3810" w14:paraId="33A1FE9E" w14:textId="77777777" w:rsidTr="0059775E">
        <w:trPr>
          <w:trHeight w:val="315"/>
        </w:trPr>
        <w:tc>
          <w:tcPr>
            <w:tcW w:w="724" w:type="dxa"/>
            <w:vMerge/>
            <w:tcBorders>
              <w:top w:val="single" w:sz="4" w:space="0" w:color="000000"/>
              <w:left w:val="single" w:sz="4" w:space="0" w:color="000000"/>
              <w:bottom w:val="single" w:sz="4" w:space="0" w:color="000000"/>
              <w:right w:val="single" w:sz="4" w:space="0" w:color="000000"/>
            </w:tcBorders>
            <w:vAlign w:val="center"/>
            <w:hideMark/>
          </w:tcPr>
          <w:p w14:paraId="3D910FDE" w14:textId="77777777" w:rsidR="00BF3810" w:rsidRPr="00BF3810" w:rsidRDefault="00BF3810" w:rsidP="00BF3810">
            <w:pPr>
              <w:rPr>
                <w:b/>
                <w:bCs/>
                <w:szCs w:val="24"/>
              </w:rPr>
            </w:pPr>
          </w:p>
        </w:tc>
        <w:tc>
          <w:tcPr>
            <w:tcW w:w="2679" w:type="dxa"/>
            <w:vMerge/>
            <w:tcBorders>
              <w:top w:val="single" w:sz="4" w:space="0" w:color="000000"/>
              <w:left w:val="single" w:sz="4" w:space="0" w:color="000000"/>
              <w:bottom w:val="single" w:sz="4" w:space="0" w:color="000000"/>
              <w:right w:val="single" w:sz="4" w:space="0" w:color="000000"/>
            </w:tcBorders>
            <w:vAlign w:val="center"/>
            <w:hideMark/>
          </w:tcPr>
          <w:p w14:paraId="011A8B0C" w14:textId="77777777" w:rsidR="00BF3810" w:rsidRPr="00BF3810" w:rsidRDefault="00BF3810" w:rsidP="00BF3810">
            <w:pPr>
              <w:rPr>
                <w:b/>
                <w:bCs/>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2550534" w14:textId="77777777" w:rsidR="00BF3810" w:rsidRPr="00BF3810" w:rsidRDefault="00BF3810" w:rsidP="00BF3810">
            <w:pPr>
              <w:rPr>
                <w:b/>
                <w:bCs/>
                <w:szCs w:val="24"/>
              </w:rPr>
            </w:pPr>
          </w:p>
        </w:tc>
        <w:tc>
          <w:tcPr>
            <w:tcW w:w="1133" w:type="dxa"/>
            <w:tcBorders>
              <w:top w:val="nil"/>
              <w:left w:val="nil"/>
              <w:bottom w:val="single" w:sz="4" w:space="0" w:color="000000"/>
              <w:right w:val="single" w:sz="4" w:space="0" w:color="000000"/>
            </w:tcBorders>
            <w:shd w:val="clear" w:color="auto" w:fill="auto"/>
            <w:vAlign w:val="center"/>
            <w:hideMark/>
          </w:tcPr>
          <w:p w14:paraId="42B57E6C" w14:textId="77777777" w:rsidR="00BF3810" w:rsidRPr="00BF3810" w:rsidRDefault="00BF3810" w:rsidP="00BF3810">
            <w:pPr>
              <w:jc w:val="center"/>
              <w:rPr>
                <w:szCs w:val="24"/>
              </w:rPr>
            </w:pPr>
            <w:r w:rsidRPr="00BF3810">
              <w:rPr>
                <w:szCs w:val="24"/>
              </w:rPr>
              <w:t>2023</w:t>
            </w:r>
          </w:p>
        </w:tc>
        <w:tc>
          <w:tcPr>
            <w:tcW w:w="1134" w:type="dxa"/>
            <w:tcBorders>
              <w:top w:val="nil"/>
              <w:left w:val="nil"/>
              <w:bottom w:val="single" w:sz="4" w:space="0" w:color="000000"/>
              <w:right w:val="single" w:sz="4" w:space="0" w:color="000000"/>
            </w:tcBorders>
            <w:shd w:val="clear" w:color="auto" w:fill="auto"/>
            <w:vAlign w:val="center"/>
            <w:hideMark/>
          </w:tcPr>
          <w:p w14:paraId="47BFD538" w14:textId="77777777" w:rsidR="00BF3810" w:rsidRPr="00330D72" w:rsidRDefault="00BF3810" w:rsidP="00BF3810">
            <w:pPr>
              <w:jc w:val="center"/>
              <w:rPr>
                <w:bCs/>
                <w:szCs w:val="24"/>
              </w:rPr>
            </w:pPr>
            <w:r w:rsidRPr="00330D72">
              <w:rPr>
                <w:bCs/>
                <w:szCs w:val="24"/>
              </w:rPr>
              <w:t>2024</w:t>
            </w:r>
          </w:p>
        </w:tc>
        <w:tc>
          <w:tcPr>
            <w:tcW w:w="1134" w:type="dxa"/>
            <w:tcBorders>
              <w:top w:val="nil"/>
              <w:left w:val="nil"/>
              <w:bottom w:val="single" w:sz="4" w:space="0" w:color="000000"/>
              <w:right w:val="single" w:sz="4" w:space="0" w:color="000000"/>
            </w:tcBorders>
            <w:shd w:val="clear" w:color="auto" w:fill="auto"/>
            <w:vAlign w:val="center"/>
            <w:hideMark/>
          </w:tcPr>
          <w:p w14:paraId="256392F9" w14:textId="77777777" w:rsidR="00BF3810" w:rsidRPr="00BF3810" w:rsidRDefault="00BF3810" w:rsidP="00BF3810">
            <w:pPr>
              <w:jc w:val="center"/>
              <w:rPr>
                <w:szCs w:val="24"/>
              </w:rPr>
            </w:pPr>
            <w:r w:rsidRPr="00BF3810">
              <w:rPr>
                <w:szCs w:val="24"/>
              </w:rPr>
              <w:t>2025</w:t>
            </w:r>
          </w:p>
        </w:tc>
        <w:tc>
          <w:tcPr>
            <w:tcW w:w="1133" w:type="dxa"/>
            <w:tcBorders>
              <w:top w:val="nil"/>
              <w:left w:val="nil"/>
              <w:bottom w:val="single" w:sz="4" w:space="0" w:color="000000"/>
              <w:right w:val="single" w:sz="4" w:space="0" w:color="000000"/>
            </w:tcBorders>
            <w:shd w:val="clear" w:color="auto" w:fill="auto"/>
            <w:vAlign w:val="center"/>
            <w:hideMark/>
          </w:tcPr>
          <w:p w14:paraId="780A14D3" w14:textId="77777777" w:rsidR="00BF3810" w:rsidRPr="00BF3810" w:rsidRDefault="00BF3810" w:rsidP="00BF3810">
            <w:pPr>
              <w:jc w:val="center"/>
              <w:rPr>
                <w:szCs w:val="24"/>
              </w:rPr>
            </w:pPr>
            <w:r w:rsidRPr="00BF3810">
              <w:rPr>
                <w:szCs w:val="24"/>
              </w:rPr>
              <w:t>2026</w:t>
            </w:r>
          </w:p>
        </w:tc>
        <w:tc>
          <w:tcPr>
            <w:tcW w:w="1134" w:type="dxa"/>
            <w:tcBorders>
              <w:top w:val="nil"/>
              <w:left w:val="nil"/>
              <w:bottom w:val="single" w:sz="4" w:space="0" w:color="000000"/>
              <w:right w:val="single" w:sz="4" w:space="0" w:color="000000"/>
            </w:tcBorders>
            <w:shd w:val="clear" w:color="auto" w:fill="auto"/>
            <w:vAlign w:val="center"/>
            <w:hideMark/>
          </w:tcPr>
          <w:p w14:paraId="35CDCF99" w14:textId="77777777" w:rsidR="00BF3810" w:rsidRPr="00BF3810" w:rsidRDefault="00BF3810" w:rsidP="00BF3810">
            <w:pPr>
              <w:jc w:val="center"/>
              <w:rPr>
                <w:szCs w:val="24"/>
              </w:rPr>
            </w:pPr>
            <w:r w:rsidRPr="00BF3810">
              <w:rPr>
                <w:szCs w:val="24"/>
              </w:rPr>
              <w:t>2027</w:t>
            </w:r>
          </w:p>
        </w:tc>
      </w:tr>
      <w:tr w:rsidR="00AD5369" w:rsidRPr="00BF3810" w14:paraId="0A025189"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68B1CBA9" w14:textId="77777777" w:rsidR="00AD5369" w:rsidRPr="00BF3810" w:rsidRDefault="00AD5369" w:rsidP="00BF3810">
            <w:pPr>
              <w:jc w:val="center"/>
              <w:rPr>
                <w:b/>
                <w:bCs/>
                <w:szCs w:val="24"/>
              </w:rPr>
            </w:pPr>
            <w:r w:rsidRPr="00BF3810">
              <w:rPr>
                <w:b/>
                <w:bCs/>
                <w:szCs w:val="24"/>
              </w:rPr>
              <w:t>I</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07DF118D" w14:textId="77777777" w:rsidR="00AD5369" w:rsidRPr="00BF3810" w:rsidRDefault="00AD5369" w:rsidP="00BF3810">
            <w:pPr>
              <w:rPr>
                <w:b/>
                <w:bCs/>
                <w:sz w:val="22"/>
                <w:szCs w:val="22"/>
              </w:rPr>
            </w:pPr>
            <w:r w:rsidRPr="00BF3810">
              <w:rPr>
                <w:b/>
                <w:bCs/>
                <w:szCs w:val="24"/>
              </w:rPr>
              <w:t>Демографические показатели</w:t>
            </w:r>
          </w:p>
          <w:p w14:paraId="13B10B11" w14:textId="77777777" w:rsidR="00AD5369" w:rsidRPr="00BF3810" w:rsidRDefault="00AD5369" w:rsidP="00BF3810">
            <w:pPr>
              <w:rPr>
                <w:b/>
                <w:bCs/>
                <w:sz w:val="22"/>
                <w:szCs w:val="22"/>
              </w:rPr>
            </w:pPr>
            <w:r w:rsidRPr="00BF3810">
              <w:rPr>
                <w:b/>
                <w:bCs/>
                <w:sz w:val="22"/>
                <w:szCs w:val="22"/>
              </w:rPr>
              <w:t> </w:t>
            </w:r>
          </w:p>
        </w:tc>
      </w:tr>
      <w:tr w:rsidR="00BF3810" w:rsidRPr="00BF3810" w14:paraId="16D53365"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vAlign w:val="center"/>
            <w:hideMark/>
          </w:tcPr>
          <w:p w14:paraId="15FEBDC1" w14:textId="77777777" w:rsidR="00BF3810" w:rsidRPr="00BF3810" w:rsidRDefault="00BF3810" w:rsidP="00BF3810">
            <w:pPr>
              <w:jc w:val="center"/>
              <w:rPr>
                <w:szCs w:val="24"/>
              </w:rPr>
            </w:pPr>
            <w:r w:rsidRPr="00BF3810">
              <w:rPr>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68C24571" w14:textId="77777777" w:rsidR="00BF3810" w:rsidRPr="00BF3810" w:rsidRDefault="00BF3810" w:rsidP="00BF3810">
            <w:pPr>
              <w:rPr>
                <w:szCs w:val="24"/>
              </w:rPr>
            </w:pPr>
            <w:r w:rsidRPr="00BF3810">
              <w:rPr>
                <w:szCs w:val="24"/>
              </w:rPr>
              <w:t>Численность населения (на 1 января года)</w:t>
            </w:r>
          </w:p>
        </w:tc>
        <w:tc>
          <w:tcPr>
            <w:tcW w:w="1418" w:type="dxa"/>
            <w:tcBorders>
              <w:top w:val="nil"/>
              <w:left w:val="nil"/>
              <w:bottom w:val="single" w:sz="4" w:space="0" w:color="000000"/>
              <w:right w:val="single" w:sz="4" w:space="0" w:color="000000"/>
            </w:tcBorders>
            <w:shd w:val="clear" w:color="auto" w:fill="auto"/>
            <w:vAlign w:val="center"/>
            <w:hideMark/>
          </w:tcPr>
          <w:p w14:paraId="7FEEDFF5"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0A12A707" w14:textId="77777777" w:rsidR="00BF3810" w:rsidRPr="00BF3810" w:rsidRDefault="00BF3810" w:rsidP="00BF3810">
            <w:pPr>
              <w:jc w:val="center"/>
              <w:rPr>
                <w:sz w:val="22"/>
                <w:szCs w:val="22"/>
              </w:rPr>
            </w:pPr>
            <w:r w:rsidRPr="00BF3810">
              <w:rPr>
                <w:sz w:val="22"/>
                <w:szCs w:val="22"/>
              </w:rPr>
              <w:t>24 989,0</w:t>
            </w:r>
          </w:p>
        </w:tc>
        <w:tc>
          <w:tcPr>
            <w:tcW w:w="1134" w:type="dxa"/>
            <w:tcBorders>
              <w:top w:val="nil"/>
              <w:left w:val="nil"/>
              <w:bottom w:val="single" w:sz="4" w:space="0" w:color="000000"/>
              <w:right w:val="single" w:sz="4" w:space="0" w:color="000000"/>
            </w:tcBorders>
            <w:shd w:val="clear" w:color="auto" w:fill="auto"/>
            <w:vAlign w:val="center"/>
            <w:hideMark/>
          </w:tcPr>
          <w:p w14:paraId="089E761D" w14:textId="77777777" w:rsidR="00BF3810" w:rsidRPr="00BF3810" w:rsidRDefault="00BF3810" w:rsidP="00BF3810">
            <w:pPr>
              <w:jc w:val="center"/>
              <w:rPr>
                <w:sz w:val="22"/>
                <w:szCs w:val="22"/>
              </w:rPr>
            </w:pPr>
            <w:r w:rsidRPr="00BF3810">
              <w:rPr>
                <w:sz w:val="22"/>
                <w:szCs w:val="22"/>
              </w:rPr>
              <w:t>25 449,0</w:t>
            </w:r>
          </w:p>
        </w:tc>
        <w:tc>
          <w:tcPr>
            <w:tcW w:w="1134" w:type="dxa"/>
            <w:tcBorders>
              <w:top w:val="nil"/>
              <w:left w:val="nil"/>
              <w:bottom w:val="single" w:sz="4" w:space="0" w:color="000000"/>
              <w:right w:val="single" w:sz="4" w:space="0" w:color="000000"/>
            </w:tcBorders>
            <w:shd w:val="clear" w:color="auto" w:fill="auto"/>
            <w:vAlign w:val="center"/>
            <w:hideMark/>
          </w:tcPr>
          <w:p w14:paraId="4225DD59" w14:textId="77777777" w:rsidR="00BF3810" w:rsidRPr="00BF3810" w:rsidRDefault="00BF3810" w:rsidP="00BF3810">
            <w:pPr>
              <w:jc w:val="center"/>
              <w:rPr>
                <w:sz w:val="22"/>
                <w:szCs w:val="22"/>
              </w:rPr>
            </w:pPr>
            <w:r w:rsidRPr="00BF3810">
              <w:rPr>
                <w:sz w:val="22"/>
                <w:szCs w:val="22"/>
              </w:rPr>
              <w:t>27 799,0</w:t>
            </w:r>
          </w:p>
        </w:tc>
        <w:tc>
          <w:tcPr>
            <w:tcW w:w="1133" w:type="dxa"/>
            <w:tcBorders>
              <w:top w:val="nil"/>
              <w:left w:val="nil"/>
              <w:bottom w:val="single" w:sz="4" w:space="0" w:color="000000"/>
              <w:right w:val="single" w:sz="4" w:space="0" w:color="000000"/>
            </w:tcBorders>
            <w:shd w:val="clear" w:color="auto" w:fill="auto"/>
            <w:vAlign w:val="center"/>
            <w:hideMark/>
          </w:tcPr>
          <w:p w14:paraId="41A97C9E" w14:textId="77777777" w:rsidR="00BF3810" w:rsidRPr="00BF3810" w:rsidRDefault="00BF3810" w:rsidP="00BF3810">
            <w:pPr>
              <w:jc w:val="center"/>
              <w:rPr>
                <w:sz w:val="22"/>
                <w:szCs w:val="22"/>
              </w:rPr>
            </w:pPr>
            <w:r w:rsidRPr="00BF3810">
              <w:rPr>
                <w:sz w:val="22"/>
                <w:szCs w:val="22"/>
              </w:rPr>
              <w:t>29 159,0</w:t>
            </w:r>
          </w:p>
        </w:tc>
        <w:tc>
          <w:tcPr>
            <w:tcW w:w="1134" w:type="dxa"/>
            <w:tcBorders>
              <w:top w:val="nil"/>
              <w:left w:val="nil"/>
              <w:bottom w:val="single" w:sz="4" w:space="0" w:color="000000"/>
              <w:right w:val="single" w:sz="4" w:space="0" w:color="000000"/>
            </w:tcBorders>
            <w:shd w:val="clear" w:color="auto" w:fill="auto"/>
            <w:vAlign w:val="center"/>
            <w:hideMark/>
          </w:tcPr>
          <w:p w14:paraId="1E1E98B6" w14:textId="77777777" w:rsidR="00BF3810" w:rsidRPr="00BF3810" w:rsidRDefault="00BF3810" w:rsidP="00BF3810">
            <w:pPr>
              <w:jc w:val="center"/>
              <w:rPr>
                <w:sz w:val="22"/>
                <w:szCs w:val="22"/>
              </w:rPr>
            </w:pPr>
            <w:r w:rsidRPr="00BF3810">
              <w:rPr>
                <w:sz w:val="22"/>
                <w:szCs w:val="22"/>
              </w:rPr>
              <w:t>30 519,0</w:t>
            </w:r>
          </w:p>
        </w:tc>
      </w:tr>
      <w:tr w:rsidR="00BF3810" w:rsidRPr="00BF3810" w14:paraId="71CCF74D"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vAlign w:val="center"/>
            <w:hideMark/>
          </w:tcPr>
          <w:p w14:paraId="0C2162CA" w14:textId="77777777" w:rsidR="00BF3810" w:rsidRPr="00BF3810" w:rsidRDefault="00BF3810" w:rsidP="00BF3810">
            <w:pPr>
              <w:jc w:val="center"/>
              <w:rPr>
                <w:szCs w:val="24"/>
              </w:rPr>
            </w:pPr>
            <w:r w:rsidRPr="00BF3810">
              <w:rPr>
                <w:szCs w:val="24"/>
              </w:rPr>
              <w:t>1.1</w:t>
            </w:r>
          </w:p>
        </w:tc>
        <w:tc>
          <w:tcPr>
            <w:tcW w:w="2679" w:type="dxa"/>
            <w:tcBorders>
              <w:top w:val="nil"/>
              <w:left w:val="nil"/>
              <w:bottom w:val="single" w:sz="4" w:space="0" w:color="000000"/>
              <w:right w:val="single" w:sz="4" w:space="0" w:color="000000"/>
            </w:tcBorders>
            <w:shd w:val="clear" w:color="000000" w:fill="FFFFFF"/>
            <w:vAlign w:val="center"/>
            <w:hideMark/>
          </w:tcPr>
          <w:p w14:paraId="77D7A297" w14:textId="77777777" w:rsidR="00BF3810" w:rsidRPr="00BF3810" w:rsidRDefault="00BF3810" w:rsidP="00BF3810">
            <w:pPr>
              <w:rPr>
                <w:szCs w:val="24"/>
              </w:rPr>
            </w:pPr>
            <w:r w:rsidRPr="00BF3810">
              <w:rPr>
                <w:szCs w:val="24"/>
              </w:rPr>
              <w:t>в том числе: городское</w:t>
            </w:r>
          </w:p>
        </w:tc>
        <w:tc>
          <w:tcPr>
            <w:tcW w:w="1418" w:type="dxa"/>
            <w:tcBorders>
              <w:top w:val="nil"/>
              <w:left w:val="nil"/>
              <w:bottom w:val="single" w:sz="4" w:space="0" w:color="000000"/>
              <w:right w:val="single" w:sz="4" w:space="0" w:color="000000"/>
            </w:tcBorders>
            <w:shd w:val="clear" w:color="auto" w:fill="auto"/>
            <w:vAlign w:val="center"/>
            <w:hideMark/>
          </w:tcPr>
          <w:p w14:paraId="26857870"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696A24A5" w14:textId="77777777" w:rsidR="00BF3810" w:rsidRPr="00BF3810" w:rsidRDefault="00330D72" w:rsidP="00BF3810">
            <w:pPr>
              <w:jc w:val="center"/>
              <w:rPr>
                <w:sz w:val="22"/>
                <w:szCs w:val="22"/>
              </w:rPr>
            </w:pPr>
            <w:r>
              <w:rPr>
                <w:sz w:val="22"/>
                <w:szCs w:val="22"/>
              </w:rPr>
              <w:t>-</w:t>
            </w:r>
            <w:r w:rsidR="00BF3810"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280CC47B" w14:textId="77777777" w:rsidR="00BF3810" w:rsidRPr="00BF3810" w:rsidRDefault="00BF3810" w:rsidP="00BF3810">
            <w:pPr>
              <w:jc w:val="center"/>
              <w:rPr>
                <w:sz w:val="22"/>
                <w:szCs w:val="22"/>
              </w:rPr>
            </w:pPr>
            <w:r w:rsidRPr="00BF3810">
              <w:rPr>
                <w:sz w:val="22"/>
                <w:szCs w:val="22"/>
              </w:rPr>
              <w:t> </w:t>
            </w:r>
            <w:r w:rsidR="00330D72">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0CDA63CD" w14:textId="77777777" w:rsidR="00BF3810" w:rsidRPr="00BF3810" w:rsidRDefault="00330D72" w:rsidP="00BF3810">
            <w:pPr>
              <w:jc w:val="center"/>
              <w:rPr>
                <w:sz w:val="22"/>
                <w:szCs w:val="22"/>
              </w:rPr>
            </w:pPr>
            <w:r>
              <w:rPr>
                <w:sz w:val="22"/>
                <w:szCs w:val="22"/>
              </w:rPr>
              <w:t>-</w:t>
            </w:r>
            <w:r w:rsidR="00BF3810" w:rsidRPr="00BF3810">
              <w:rPr>
                <w:sz w:val="22"/>
                <w:szCs w:val="22"/>
              </w:rPr>
              <w:t> </w:t>
            </w:r>
          </w:p>
        </w:tc>
        <w:tc>
          <w:tcPr>
            <w:tcW w:w="1133" w:type="dxa"/>
            <w:tcBorders>
              <w:top w:val="nil"/>
              <w:left w:val="nil"/>
              <w:bottom w:val="single" w:sz="4" w:space="0" w:color="000000"/>
              <w:right w:val="single" w:sz="4" w:space="0" w:color="000000"/>
            </w:tcBorders>
            <w:shd w:val="clear" w:color="auto" w:fill="auto"/>
            <w:vAlign w:val="center"/>
            <w:hideMark/>
          </w:tcPr>
          <w:p w14:paraId="31335D08" w14:textId="77777777" w:rsidR="00BF3810" w:rsidRPr="00BF3810" w:rsidRDefault="00BF3810" w:rsidP="00BF3810">
            <w:pPr>
              <w:jc w:val="center"/>
              <w:rPr>
                <w:sz w:val="22"/>
                <w:szCs w:val="22"/>
              </w:rPr>
            </w:pPr>
            <w:r w:rsidRPr="00BF3810">
              <w:rPr>
                <w:sz w:val="22"/>
                <w:szCs w:val="22"/>
              </w:rPr>
              <w:t> </w:t>
            </w:r>
            <w:r w:rsidR="00330D72">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1A84C02B" w14:textId="77777777" w:rsidR="00BF3810" w:rsidRPr="00BF3810" w:rsidRDefault="00BF3810" w:rsidP="00BF3810">
            <w:pPr>
              <w:jc w:val="center"/>
              <w:rPr>
                <w:sz w:val="22"/>
                <w:szCs w:val="22"/>
              </w:rPr>
            </w:pPr>
            <w:r w:rsidRPr="00BF3810">
              <w:rPr>
                <w:sz w:val="22"/>
                <w:szCs w:val="22"/>
              </w:rPr>
              <w:t> </w:t>
            </w:r>
            <w:r w:rsidR="00330D72">
              <w:rPr>
                <w:sz w:val="22"/>
                <w:szCs w:val="22"/>
              </w:rPr>
              <w:t>-</w:t>
            </w:r>
          </w:p>
        </w:tc>
      </w:tr>
      <w:tr w:rsidR="00BF3810" w:rsidRPr="00BF3810" w14:paraId="65FD3839"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vAlign w:val="center"/>
            <w:hideMark/>
          </w:tcPr>
          <w:p w14:paraId="5F384253" w14:textId="77777777" w:rsidR="00BF3810" w:rsidRPr="00BF3810" w:rsidRDefault="00BF3810" w:rsidP="00BF3810">
            <w:pPr>
              <w:jc w:val="center"/>
              <w:rPr>
                <w:szCs w:val="24"/>
              </w:rPr>
            </w:pPr>
            <w:r w:rsidRPr="00BF3810">
              <w:rPr>
                <w:szCs w:val="24"/>
              </w:rPr>
              <w:t>1.2</w:t>
            </w:r>
          </w:p>
        </w:tc>
        <w:tc>
          <w:tcPr>
            <w:tcW w:w="2679" w:type="dxa"/>
            <w:tcBorders>
              <w:top w:val="nil"/>
              <w:left w:val="nil"/>
              <w:bottom w:val="single" w:sz="4" w:space="0" w:color="000000"/>
              <w:right w:val="single" w:sz="4" w:space="0" w:color="000000"/>
            </w:tcBorders>
            <w:shd w:val="clear" w:color="000000" w:fill="FFFFFF"/>
            <w:vAlign w:val="center"/>
            <w:hideMark/>
          </w:tcPr>
          <w:p w14:paraId="0C556603" w14:textId="77777777" w:rsidR="00BF3810" w:rsidRPr="00BF3810" w:rsidRDefault="00BF3810" w:rsidP="00BF3810">
            <w:pPr>
              <w:rPr>
                <w:szCs w:val="24"/>
              </w:rPr>
            </w:pPr>
            <w:r w:rsidRPr="00BF3810">
              <w:rPr>
                <w:szCs w:val="24"/>
              </w:rPr>
              <w:t xml:space="preserve">                      сельское</w:t>
            </w:r>
          </w:p>
        </w:tc>
        <w:tc>
          <w:tcPr>
            <w:tcW w:w="1418" w:type="dxa"/>
            <w:tcBorders>
              <w:top w:val="nil"/>
              <w:left w:val="nil"/>
              <w:bottom w:val="single" w:sz="4" w:space="0" w:color="000000"/>
              <w:right w:val="single" w:sz="4" w:space="0" w:color="000000"/>
            </w:tcBorders>
            <w:shd w:val="clear" w:color="auto" w:fill="auto"/>
            <w:vAlign w:val="center"/>
            <w:hideMark/>
          </w:tcPr>
          <w:p w14:paraId="43373E3B"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395B3FAA" w14:textId="77777777" w:rsidR="00BF3810" w:rsidRPr="00BF3810" w:rsidRDefault="00BF3810" w:rsidP="00BF3810">
            <w:pPr>
              <w:jc w:val="center"/>
              <w:rPr>
                <w:sz w:val="22"/>
                <w:szCs w:val="22"/>
              </w:rPr>
            </w:pPr>
            <w:r w:rsidRPr="00BF3810">
              <w:rPr>
                <w:sz w:val="22"/>
                <w:szCs w:val="22"/>
              </w:rPr>
              <w:t>24 989,0</w:t>
            </w:r>
          </w:p>
        </w:tc>
        <w:tc>
          <w:tcPr>
            <w:tcW w:w="1134" w:type="dxa"/>
            <w:tcBorders>
              <w:top w:val="nil"/>
              <w:left w:val="nil"/>
              <w:bottom w:val="single" w:sz="4" w:space="0" w:color="000000"/>
              <w:right w:val="single" w:sz="4" w:space="0" w:color="000000"/>
            </w:tcBorders>
            <w:shd w:val="clear" w:color="auto" w:fill="auto"/>
            <w:vAlign w:val="center"/>
            <w:hideMark/>
          </w:tcPr>
          <w:p w14:paraId="7CA63B9D" w14:textId="77777777" w:rsidR="00BF3810" w:rsidRPr="00BF3810" w:rsidRDefault="00BF3810" w:rsidP="00BF3810">
            <w:pPr>
              <w:jc w:val="center"/>
              <w:rPr>
                <w:sz w:val="22"/>
                <w:szCs w:val="22"/>
              </w:rPr>
            </w:pPr>
            <w:r w:rsidRPr="00BF3810">
              <w:rPr>
                <w:sz w:val="22"/>
                <w:szCs w:val="22"/>
              </w:rPr>
              <w:t>25 449,0</w:t>
            </w:r>
          </w:p>
        </w:tc>
        <w:tc>
          <w:tcPr>
            <w:tcW w:w="1134" w:type="dxa"/>
            <w:tcBorders>
              <w:top w:val="nil"/>
              <w:left w:val="nil"/>
              <w:bottom w:val="single" w:sz="4" w:space="0" w:color="000000"/>
              <w:right w:val="single" w:sz="4" w:space="0" w:color="000000"/>
            </w:tcBorders>
            <w:shd w:val="clear" w:color="auto" w:fill="auto"/>
            <w:vAlign w:val="center"/>
            <w:hideMark/>
          </w:tcPr>
          <w:p w14:paraId="1049F498" w14:textId="77777777" w:rsidR="00BF3810" w:rsidRPr="00BF3810" w:rsidRDefault="00BF3810" w:rsidP="00BF3810">
            <w:pPr>
              <w:jc w:val="center"/>
              <w:rPr>
                <w:sz w:val="22"/>
                <w:szCs w:val="22"/>
              </w:rPr>
            </w:pPr>
            <w:r w:rsidRPr="00BF3810">
              <w:rPr>
                <w:sz w:val="22"/>
                <w:szCs w:val="22"/>
              </w:rPr>
              <w:t>27 799,0</w:t>
            </w:r>
          </w:p>
        </w:tc>
        <w:tc>
          <w:tcPr>
            <w:tcW w:w="1133" w:type="dxa"/>
            <w:tcBorders>
              <w:top w:val="nil"/>
              <w:left w:val="nil"/>
              <w:bottom w:val="single" w:sz="4" w:space="0" w:color="000000"/>
              <w:right w:val="single" w:sz="4" w:space="0" w:color="000000"/>
            </w:tcBorders>
            <w:shd w:val="clear" w:color="auto" w:fill="auto"/>
            <w:vAlign w:val="center"/>
            <w:hideMark/>
          </w:tcPr>
          <w:p w14:paraId="003916C2" w14:textId="77777777" w:rsidR="00BF3810" w:rsidRPr="00BF3810" w:rsidRDefault="00BF3810" w:rsidP="00BF3810">
            <w:pPr>
              <w:jc w:val="center"/>
              <w:rPr>
                <w:sz w:val="22"/>
                <w:szCs w:val="22"/>
              </w:rPr>
            </w:pPr>
            <w:r w:rsidRPr="00BF3810">
              <w:rPr>
                <w:sz w:val="22"/>
                <w:szCs w:val="22"/>
              </w:rPr>
              <w:t>29 159,0</w:t>
            </w:r>
          </w:p>
        </w:tc>
        <w:tc>
          <w:tcPr>
            <w:tcW w:w="1134" w:type="dxa"/>
            <w:tcBorders>
              <w:top w:val="nil"/>
              <w:left w:val="nil"/>
              <w:bottom w:val="single" w:sz="4" w:space="0" w:color="000000"/>
              <w:right w:val="single" w:sz="4" w:space="0" w:color="000000"/>
            </w:tcBorders>
            <w:shd w:val="clear" w:color="auto" w:fill="auto"/>
            <w:vAlign w:val="center"/>
            <w:hideMark/>
          </w:tcPr>
          <w:p w14:paraId="292AB20C" w14:textId="77777777" w:rsidR="00BF3810" w:rsidRPr="00BF3810" w:rsidRDefault="00BF3810" w:rsidP="00BF3810">
            <w:pPr>
              <w:jc w:val="center"/>
              <w:rPr>
                <w:sz w:val="22"/>
                <w:szCs w:val="22"/>
              </w:rPr>
            </w:pPr>
            <w:r w:rsidRPr="00BF3810">
              <w:rPr>
                <w:sz w:val="22"/>
                <w:szCs w:val="22"/>
              </w:rPr>
              <w:t>30 519,0</w:t>
            </w:r>
          </w:p>
        </w:tc>
      </w:tr>
      <w:tr w:rsidR="00BF3810" w:rsidRPr="00BF3810" w14:paraId="48CA86A1"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000000" w:fill="FFFFFF"/>
            <w:hideMark/>
          </w:tcPr>
          <w:p w14:paraId="3E62BDF8" w14:textId="77777777" w:rsidR="00BF3810" w:rsidRPr="00BF3810" w:rsidRDefault="00BF3810" w:rsidP="00BF3810">
            <w:pPr>
              <w:jc w:val="center"/>
              <w:rPr>
                <w:szCs w:val="24"/>
              </w:rPr>
            </w:pPr>
            <w:r w:rsidRPr="00BF3810">
              <w:rPr>
                <w:szCs w:val="24"/>
              </w:rPr>
              <w:t>2</w:t>
            </w:r>
          </w:p>
        </w:tc>
        <w:tc>
          <w:tcPr>
            <w:tcW w:w="2679" w:type="dxa"/>
            <w:tcBorders>
              <w:top w:val="nil"/>
              <w:left w:val="nil"/>
              <w:bottom w:val="single" w:sz="4" w:space="0" w:color="000000"/>
              <w:right w:val="single" w:sz="4" w:space="0" w:color="000000"/>
            </w:tcBorders>
            <w:shd w:val="clear" w:color="000000" w:fill="FFFFFF"/>
            <w:vAlign w:val="center"/>
            <w:hideMark/>
          </w:tcPr>
          <w:p w14:paraId="6D1EB612" w14:textId="77777777" w:rsidR="00BF3810" w:rsidRPr="00BF3810" w:rsidRDefault="00BF3810" w:rsidP="00BF3810">
            <w:pPr>
              <w:rPr>
                <w:szCs w:val="24"/>
              </w:rPr>
            </w:pPr>
            <w:r w:rsidRPr="00BF3810">
              <w:rPr>
                <w:szCs w:val="24"/>
              </w:rPr>
              <w:t>Численность населения среднегодовая</w:t>
            </w:r>
          </w:p>
        </w:tc>
        <w:tc>
          <w:tcPr>
            <w:tcW w:w="1418" w:type="dxa"/>
            <w:tcBorders>
              <w:top w:val="nil"/>
              <w:left w:val="nil"/>
              <w:bottom w:val="single" w:sz="4" w:space="0" w:color="000000"/>
              <w:right w:val="single" w:sz="4" w:space="0" w:color="000000"/>
            </w:tcBorders>
            <w:shd w:val="clear" w:color="auto" w:fill="auto"/>
            <w:vAlign w:val="center"/>
            <w:hideMark/>
          </w:tcPr>
          <w:p w14:paraId="4E3BCEB8"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67763E2F" w14:textId="77777777" w:rsidR="00BF3810" w:rsidRPr="00BF3810" w:rsidRDefault="00BF3810" w:rsidP="00BF3810">
            <w:pPr>
              <w:jc w:val="center"/>
              <w:rPr>
                <w:sz w:val="22"/>
                <w:szCs w:val="22"/>
              </w:rPr>
            </w:pPr>
            <w:r w:rsidRPr="00BF3810">
              <w:rPr>
                <w:sz w:val="22"/>
                <w:szCs w:val="22"/>
              </w:rPr>
              <w:t>26 179,0</w:t>
            </w:r>
          </w:p>
        </w:tc>
        <w:tc>
          <w:tcPr>
            <w:tcW w:w="1134" w:type="dxa"/>
            <w:tcBorders>
              <w:top w:val="nil"/>
              <w:left w:val="nil"/>
              <w:bottom w:val="single" w:sz="4" w:space="0" w:color="000000"/>
              <w:right w:val="single" w:sz="4" w:space="0" w:color="000000"/>
            </w:tcBorders>
            <w:shd w:val="clear" w:color="auto" w:fill="auto"/>
            <w:vAlign w:val="center"/>
            <w:hideMark/>
          </w:tcPr>
          <w:p w14:paraId="3E3C8D02" w14:textId="77777777" w:rsidR="00BF3810" w:rsidRPr="00BF3810" w:rsidRDefault="00BF3810" w:rsidP="00BF3810">
            <w:pPr>
              <w:jc w:val="center"/>
              <w:rPr>
                <w:sz w:val="22"/>
                <w:szCs w:val="22"/>
              </w:rPr>
            </w:pPr>
            <w:r w:rsidRPr="00BF3810">
              <w:rPr>
                <w:sz w:val="22"/>
                <w:szCs w:val="22"/>
              </w:rPr>
              <w:t>27 224,0</w:t>
            </w:r>
          </w:p>
        </w:tc>
        <w:tc>
          <w:tcPr>
            <w:tcW w:w="1134" w:type="dxa"/>
            <w:tcBorders>
              <w:top w:val="nil"/>
              <w:left w:val="nil"/>
              <w:bottom w:val="single" w:sz="4" w:space="0" w:color="000000"/>
              <w:right w:val="single" w:sz="4" w:space="0" w:color="000000"/>
            </w:tcBorders>
            <w:shd w:val="clear" w:color="auto" w:fill="auto"/>
            <w:vAlign w:val="center"/>
            <w:hideMark/>
          </w:tcPr>
          <w:p w14:paraId="33FA49D6" w14:textId="77777777" w:rsidR="00BF3810" w:rsidRPr="00BF3810" w:rsidRDefault="00BF3810" w:rsidP="00BF3810">
            <w:pPr>
              <w:jc w:val="center"/>
              <w:rPr>
                <w:sz w:val="22"/>
                <w:szCs w:val="22"/>
              </w:rPr>
            </w:pPr>
            <w:r w:rsidRPr="00BF3810">
              <w:rPr>
                <w:sz w:val="22"/>
                <w:szCs w:val="22"/>
              </w:rPr>
              <w:t>28 479,0</w:t>
            </w:r>
          </w:p>
        </w:tc>
        <w:tc>
          <w:tcPr>
            <w:tcW w:w="1133" w:type="dxa"/>
            <w:tcBorders>
              <w:top w:val="nil"/>
              <w:left w:val="nil"/>
              <w:bottom w:val="single" w:sz="4" w:space="0" w:color="000000"/>
              <w:right w:val="single" w:sz="4" w:space="0" w:color="000000"/>
            </w:tcBorders>
            <w:shd w:val="clear" w:color="auto" w:fill="auto"/>
            <w:vAlign w:val="center"/>
            <w:hideMark/>
          </w:tcPr>
          <w:p w14:paraId="23EF74DB" w14:textId="77777777" w:rsidR="00BF3810" w:rsidRPr="00BF3810" w:rsidRDefault="00BF3810" w:rsidP="00BF3810">
            <w:pPr>
              <w:jc w:val="center"/>
              <w:rPr>
                <w:sz w:val="22"/>
                <w:szCs w:val="22"/>
              </w:rPr>
            </w:pPr>
            <w:r w:rsidRPr="00BF3810">
              <w:rPr>
                <w:sz w:val="22"/>
                <w:szCs w:val="22"/>
              </w:rPr>
              <w:t>29 894,0</w:t>
            </w:r>
          </w:p>
        </w:tc>
        <w:tc>
          <w:tcPr>
            <w:tcW w:w="1134" w:type="dxa"/>
            <w:tcBorders>
              <w:top w:val="nil"/>
              <w:left w:val="nil"/>
              <w:bottom w:val="single" w:sz="4" w:space="0" w:color="000000"/>
              <w:right w:val="single" w:sz="4" w:space="0" w:color="000000"/>
            </w:tcBorders>
            <w:shd w:val="clear" w:color="auto" w:fill="auto"/>
            <w:vAlign w:val="center"/>
            <w:hideMark/>
          </w:tcPr>
          <w:p w14:paraId="3462AE6E" w14:textId="77777777" w:rsidR="00BF3810" w:rsidRPr="00BF3810" w:rsidRDefault="00BF3810" w:rsidP="00BF3810">
            <w:pPr>
              <w:jc w:val="center"/>
              <w:rPr>
                <w:sz w:val="22"/>
                <w:szCs w:val="22"/>
              </w:rPr>
            </w:pPr>
            <w:r w:rsidRPr="00BF3810">
              <w:rPr>
                <w:sz w:val="22"/>
                <w:szCs w:val="22"/>
              </w:rPr>
              <w:t>31 309,0</w:t>
            </w:r>
          </w:p>
        </w:tc>
      </w:tr>
      <w:tr w:rsidR="00BF3810" w:rsidRPr="00BF3810" w14:paraId="5F98E1B5"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1C9BB212" w14:textId="77777777" w:rsidR="00BF3810" w:rsidRPr="00BF3810" w:rsidRDefault="00BF3810" w:rsidP="00BF3810">
            <w:pPr>
              <w:jc w:val="center"/>
              <w:rPr>
                <w:szCs w:val="24"/>
              </w:rPr>
            </w:pPr>
            <w:r w:rsidRPr="00BF3810">
              <w:rPr>
                <w:szCs w:val="24"/>
              </w:rPr>
              <w:t>3</w:t>
            </w:r>
          </w:p>
        </w:tc>
        <w:tc>
          <w:tcPr>
            <w:tcW w:w="2679" w:type="dxa"/>
            <w:tcBorders>
              <w:top w:val="nil"/>
              <w:left w:val="nil"/>
              <w:bottom w:val="single" w:sz="4" w:space="0" w:color="000000"/>
              <w:right w:val="single" w:sz="4" w:space="0" w:color="000000"/>
            </w:tcBorders>
            <w:shd w:val="clear" w:color="000000" w:fill="FFFFFF"/>
            <w:vAlign w:val="center"/>
            <w:hideMark/>
          </w:tcPr>
          <w:p w14:paraId="1C0B1F61" w14:textId="77777777" w:rsidR="00BF3810" w:rsidRPr="00BF3810" w:rsidRDefault="00BF3810" w:rsidP="00BF3810">
            <w:pPr>
              <w:rPr>
                <w:szCs w:val="24"/>
              </w:rPr>
            </w:pPr>
            <w:r w:rsidRPr="00BF3810">
              <w:rPr>
                <w:szCs w:val="24"/>
              </w:rPr>
              <w:t>Число родившихся (без учета мертворожденных)</w:t>
            </w:r>
          </w:p>
        </w:tc>
        <w:tc>
          <w:tcPr>
            <w:tcW w:w="1418" w:type="dxa"/>
            <w:tcBorders>
              <w:top w:val="nil"/>
              <w:left w:val="nil"/>
              <w:bottom w:val="single" w:sz="4" w:space="0" w:color="000000"/>
              <w:right w:val="single" w:sz="4" w:space="0" w:color="000000"/>
            </w:tcBorders>
            <w:shd w:val="clear" w:color="auto" w:fill="auto"/>
            <w:vAlign w:val="center"/>
            <w:hideMark/>
          </w:tcPr>
          <w:p w14:paraId="71BF809C"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5AB5DF99" w14:textId="77777777" w:rsidR="00BF3810" w:rsidRPr="00BF3810" w:rsidRDefault="00BF3810" w:rsidP="00BF3810">
            <w:pPr>
              <w:jc w:val="center"/>
              <w:rPr>
                <w:sz w:val="22"/>
                <w:szCs w:val="22"/>
              </w:rPr>
            </w:pPr>
            <w:r w:rsidRPr="00BF3810">
              <w:rPr>
                <w:sz w:val="22"/>
                <w:szCs w:val="22"/>
              </w:rPr>
              <w:t>92,0</w:t>
            </w:r>
          </w:p>
        </w:tc>
        <w:tc>
          <w:tcPr>
            <w:tcW w:w="1134" w:type="dxa"/>
            <w:tcBorders>
              <w:top w:val="nil"/>
              <w:left w:val="nil"/>
              <w:bottom w:val="single" w:sz="4" w:space="0" w:color="000000"/>
              <w:right w:val="single" w:sz="4" w:space="0" w:color="000000"/>
            </w:tcBorders>
            <w:shd w:val="clear" w:color="auto" w:fill="auto"/>
            <w:vAlign w:val="center"/>
            <w:hideMark/>
          </w:tcPr>
          <w:p w14:paraId="0E4FE566" w14:textId="77777777" w:rsidR="00BF3810" w:rsidRPr="00BF3810" w:rsidRDefault="00BF3810" w:rsidP="00BF3810">
            <w:pPr>
              <w:jc w:val="center"/>
              <w:rPr>
                <w:sz w:val="22"/>
                <w:szCs w:val="22"/>
              </w:rPr>
            </w:pPr>
            <w:r w:rsidRPr="00BF3810">
              <w:rPr>
                <w:sz w:val="22"/>
                <w:szCs w:val="22"/>
              </w:rPr>
              <w:t>130,0</w:t>
            </w:r>
          </w:p>
        </w:tc>
        <w:tc>
          <w:tcPr>
            <w:tcW w:w="1134" w:type="dxa"/>
            <w:tcBorders>
              <w:top w:val="nil"/>
              <w:left w:val="nil"/>
              <w:bottom w:val="single" w:sz="4" w:space="0" w:color="000000"/>
              <w:right w:val="single" w:sz="4" w:space="0" w:color="000000"/>
            </w:tcBorders>
            <w:shd w:val="clear" w:color="auto" w:fill="auto"/>
            <w:vAlign w:val="center"/>
            <w:hideMark/>
          </w:tcPr>
          <w:p w14:paraId="2A20345A" w14:textId="77777777" w:rsidR="00BF3810" w:rsidRPr="00BF3810" w:rsidRDefault="00BF3810" w:rsidP="00BF3810">
            <w:pPr>
              <w:jc w:val="center"/>
              <w:rPr>
                <w:sz w:val="22"/>
                <w:szCs w:val="22"/>
              </w:rPr>
            </w:pPr>
            <w:r w:rsidRPr="00BF3810">
              <w:rPr>
                <w:sz w:val="22"/>
                <w:szCs w:val="22"/>
              </w:rPr>
              <w:t>150,0</w:t>
            </w:r>
          </w:p>
        </w:tc>
        <w:tc>
          <w:tcPr>
            <w:tcW w:w="1133" w:type="dxa"/>
            <w:tcBorders>
              <w:top w:val="nil"/>
              <w:left w:val="nil"/>
              <w:bottom w:val="single" w:sz="4" w:space="0" w:color="000000"/>
              <w:right w:val="single" w:sz="4" w:space="0" w:color="000000"/>
            </w:tcBorders>
            <w:shd w:val="clear" w:color="auto" w:fill="auto"/>
            <w:vAlign w:val="center"/>
            <w:hideMark/>
          </w:tcPr>
          <w:p w14:paraId="30852050" w14:textId="77777777" w:rsidR="00BF3810" w:rsidRPr="00BF3810" w:rsidRDefault="00BF3810" w:rsidP="00BF3810">
            <w:pPr>
              <w:jc w:val="center"/>
              <w:rPr>
                <w:sz w:val="22"/>
                <w:szCs w:val="22"/>
              </w:rPr>
            </w:pPr>
            <w:r w:rsidRPr="00BF3810">
              <w:rPr>
                <w:sz w:val="22"/>
                <w:szCs w:val="22"/>
              </w:rPr>
              <w:t>170,0</w:t>
            </w:r>
          </w:p>
        </w:tc>
        <w:tc>
          <w:tcPr>
            <w:tcW w:w="1134" w:type="dxa"/>
            <w:tcBorders>
              <w:top w:val="nil"/>
              <w:left w:val="nil"/>
              <w:bottom w:val="single" w:sz="4" w:space="0" w:color="000000"/>
              <w:right w:val="single" w:sz="4" w:space="0" w:color="000000"/>
            </w:tcBorders>
            <w:shd w:val="clear" w:color="auto" w:fill="auto"/>
            <w:vAlign w:val="center"/>
            <w:hideMark/>
          </w:tcPr>
          <w:p w14:paraId="7E3558B4" w14:textId="77777777" w:rsidR="00BF3810" w:rsidRPr="00BF3810" w:rsidRDefault="00BF3810" w:rsidP="00BF3810">
            <w:pPr>
              <w:jc w:val="center"/>
              <w:rPr>
                <w:sz w:val="22"/>
                <w:szCs w:val="22"/>
              </w:rPr>
            </w:pPr>
            <w:r w:rsidRPr="00BF3810">
              <w:rPr>
                <w:sz w:val="22"/>
                <w:szCs w:val="22"/>
              </w:rPr>
              <w:t>190,0</w:t>
            </w:r>
          </w:p>
        </w:tc>
      </w:tr>
      <w:tr w:rsidR="00BF3810" w:rsidRPr="00BF3810" w14:paraId="006A6D1D"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0717C163" w14:textId="77777777" w:rsidR="00BF3810" w:rsidRPr="00BF3810" w:rsidRDefault="00BF3810" w:rsidP="00BF3810">
            <w:pPr>
              <w:jc w:val="center"/>
              <w:rPr>
                <w:szCs w:val="24"/>
              </w:rPr>
            </w:pPr>
            <w:r w:rsidRPr="00BF3810">
              <w:rPr>
                <w:szCs w:val="24"/>
              </w:rPr>
              <w:t>4</w:t>
            </w:r>
          </w:p>
        </w:tc>
        <w:tc>
          <w:tcPr>
            <w:tcW w:w="2679" w:type="dxa"/>
            <w:tcBorders>
              <w:top w:val="nil"/>
              <w:left w:val="nil"/>
              <w:bottom w:val="single" w:sz="4" w:space="0" w:color="000000"/>
              <w:right w:val="single" w:sz="4" w:space="0" w:color="000000"/>
            </w:tcBorders>
            <w:shd w:val="clear" w:color="000000" w:fill="FFFFFF"/>
            <w:vAlign w:val="center"/>
            <w:hideMark/>
          </w:tcPr>
          <w:p w14:paraId="3562A445" w14:textId="77777777" w:rsidR="00BF3810" w:rsidRPr="00BF3810" w:rsidRDefault="00BF3810" w:rsidP="00BF3810">
            <w:pPr>
              <w:rPr>
                <w:szCs w:val="24"/>
              </w:rPr>
            </w:pPr>
            <w:r w:rsidRPr="00BF3810">
              <w:rPr>
                <w:szCs w:val="24"/>
              </w:rPr>
              <w:t>Число умерших</w:t>
            </w:r>
          </w:p>
        </w:tc>
        <w:tc>
          <w:tcPr>
            <w:tcW w:w="1418" w:type="dxa"/>
            <w:tcBorders>
              <w:top w:val="nil"/>
              <w:left w:val="nil"/>
              <w:bottom w:val="single" w:sz="4" w:space="0" w:color="000000"/>
              <w:right w:val="single" w:sz="4" w:space="0" w:color="000000"/>
            </w:tcBorders>
            <w:shd w:val="clear" w:color="auto" w:fill="auto"/>
            <w:vAlign w:val="center"/>
            <w:hideMark/>
          </w:tcPr>
          <w:p w14:paraId="2444B27A"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7A7FA9C4" w14:textId="77777777" w:rsidR="00BF3810" w:rsidRPr="00BF3810" w:rsidRDefault="00BF3810" w:rsidP="00BF3810">
            <w:pPr>
              <w:jc w:val="center"/>
              <w:rPr>
                <w:sz w:val="22"/>
                <w:szCs w:val="22"/>
              </w:rPr>
            </w:pPr>
            <w:r w:rsidRPr="00BF3810">
              <w:rPr>
                <w:sz w:val="22"/>
                <w:szCs w:val="22"/>
              </w:rPr>
              <w:t>102,0</w:t>
            </w:r>
          </w:p>
        </w:tc>
        <w:tc>
          <w:tcPr>
            <w:tcW w:w="1134" w:type="dxa"/>
            <w:tcBorders>
              <w:top w:val="nil"/>
              <w:left w:val="nil"/>
              <w:bottom w:val="single" w:sz="4" w:space="0" w:color="000000"/>
              <w:right w:val="single" w:sz="4" w:space="0" w:color="000000"/>
            </w:tcBorders>
            <w:shd w:val="clear" w:color="auto" w:fill="auto"/>
            <w:vAlign w:val="center"/>
            <w:hideMark/>
          </w:tcPr>
          <w:p w14:paraId="0EA0ADEE" w14:textId="77777777" w:rsidR="00BF3810" w:rsidRPr="00BF3810" w:rsidRDefault="00BF3810" w:rsidP="00BF3810">
            <w:pPr>
              <w:jc w:val="center"/>
              <w:rPr>
                <w:sz w:val="22"/>
                <w:szCs w:val="22"/>
              </w:rPr>
            </w:pPr>
            <w:r w:rsidRPr="00BF3810">
              <w:rPr>
                <w:sz w:val="22"/>
                <w:szCs w:val="22"/>
              </w:rPr>
              <w:t>110,0</w:t>
            </w:r>
          </w:p>
        </w:tc>
        <w:tc>
          <w:tcPr>
            <w:tcW w:w="1134" w:type="dxa"/>
            <w:tcBorders>
              <w:top w:val="nil"/>
              <w:left w:val="nil"/>
              <w:bottom w:val="single" w:sz="4" w:space="0" w:color="000000"/>
              <w:right w:val="single" w:sz="4" w:space="0" w:color="000000"/>
            </w:tcBorders>
            <w:shd w:val="clear" w:color="auto" w:fill="auto"/>
            <w:vAlign w:val="center"/>
            <w:hideMark/>
          </w:tcPr>
          <w:p w14:paraId="453D4253" w14:textId="77777777" w:rsidR="00BF3810" w:rsidRPr="00BF3810" w:rsidRDefault="00BF3810" w:rsidP="00BF3810">
            <w:pPr>
              <w:jc w:val="center"/>
              <w:rPr>
                <w:sz w:val="22"/>
                <w:szCs w:val="22"/>
              </w:rPr>
            </w:pPr>
            <w:r w:rsidRPr="00BF3810">
              <w:rPr>
                <w:sz w:val="22"/>
                <w:szCs w:val="22"/>
              </w:rPr>
              <w:t>120,0</w:t>
            </w:r>
          </w:p>
        </w:tc>
        <w:tc>
          <w:tcPr>
            <w:tcW w:w="1133" w:type="dxa"/>
            <w:tcBorders>
              <w:top w:val="nil"/>
              <w:left w:val="nil"/>
              <w:bottom w:val="single" w:sz="4" w:space="0" w:color="000000"/>
              <w:right w:val="single" w:sz="4" w:space="0" w:color="000000"/>
            </w:tcBorders>
            <w:shd w:val="clear" w:color="auto" w:fill="auto"/>
            <w:vAlign w:val="center"/>
            <w:hideMark/>
          </w:tcPr>
          <w:p w14:paraId="5A265333" w14:textId="77777777" w:rsidR="00BF3810" w:rsidRPr="00BF3810" w:rsidRDefault="00BF3810" w:rsidP="00BF3810">
            <w:pPr>
              <w:jc w:val="center"/>
              <w:rPr>
                <w:sz w:val="22"/>
                <w:szCs w:val="22"/>
              </w:rPr>
            </w:pPr>
            <w:r w:rsidRPr="00BF3810">
              <w:rPr>
                <w:sz w:val="22"/>
                <w:szCs w:val="22"/>
              </w:rPr>
              <w:t>130,0</w:t>
            </w:r>
          </w:p>
        </w:tc>
        <w:tc>
          <w:tcPr>
            <w:tcW w:w="1134" w:type="dxa"/>
            <w:tcBorders>
              <w:top w:val="nil"/>
              <w:left w:val="nil"/>
              <w:bottom w:val="single" w:sz="4" w:space="0" w:color="000000"/>
              <w:right w:val="single" w:sz="4" w:space="0" w:color="000000"/>
            </w:tcBorders>
            <w:shd w:val="clear" w:color="auto" w:fill="auto"/>
            <w:vAlign w:val="center"/>
            <w:hideMark/>
          </w:tcPr>
          <w:p w14:paraId="0B52BEB2" w14:textId="77777777" w:rsidR="00BF3810" w:rsidRPr="00BF3810" w:rsidRDefault="00BF3810" w:rsidP="00BF3810">
            <w:pPr>
              <w:jc w:val="center"/>
              <w:rPr>
                <w:sz w:val="22"/>
                <w:szCs w:val="22"/>
              </w:rPr>
            </w:pPr>
            <w:r w:rsidRPr="00BF3810">
              <w:rPr>
                <w:sz w:val="22"/>
                <w:szCs w:val="22"/>
              </w:rPr>
              <w:t>140,0</w:t>
            </w:r>
          </w:p>
        </w:tc>
      </w:tr>
      <w:tr w:rsidR="00BF3810" w:rsidRPr="00BF3810" w14:paraId="26B43C48"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0DE898BA" w14:textId="77777777" w:rsidR="00BF3810" w:rsidRPr="00BF3810" w:rsidRDefault="00BF3810" w:rsidP="00BF3810">
            <w:pPr>
              <w:jc w:val="center"/>
              <w:rPr>
                <w:szCs w:val="24"/>
              </w:rPr>
            </w:pPr>
            <w:r w:rsidRPr="00BF3810">
              <w:rPr>
                <w:szCs w:val="24"/>
              </w:rPr>
              <w:t>5</w:t>
            </w:r>
          </w:p>
        </w:tc>
        <w:tc>
          <w:tcPr>
            <w:tcW w:w="2679" w:type="dxa"/>
            <w:tcBorders>
              <w:top w:val="nil"/>
              <w:left w:val="nil"/>
              <w:bottom w:val="single" w:sz="4" w:space="0" w:color="000000"/>
              <w:right w:val="single" w:sz="4" w:space="0" w:color="000000"/>
            </w:tcBorders>
            <w:shd w:val="clear" w:color="000000" w:fill="FFFFFF"/>
            <w:vAlign w:val="center"/>
            <w:hideMark/>
          </w:tcPr>
          <w:p w14:paraId="2F37CAF9" w14:textId="77777777" w:rsidR="00BF3810" w:rsidRPr="00BF3810" w:rsidRDefault="00BF3810" w:rsidP="00BF3810">
            <w:pPr>
              <w:rPr>
                <w:szCs w:val="24"/>
              </w:rPr>
            </w:pPr>
            <w:r w:rsidRPr="00BF3810">
              <w:rPr>
                <w:szCs w:val="24"/>
              </w:rPr>
              <w:t xml:space="preserve">Естественный прирост </w:t>
            </w:r>
            <w:proofErr w:type="gramStart"/>
            <w:r w:rsidRPr="00BF3810">
              <w:rPr>
                <w:szCs w:val="24"/>
              </w:rPr>
              <w:t>( -</w:t>
            </w:r>
            <w:proofErr w:type="gramEnd"/>
            <w:r w:rsidRPr="00BF3810">
              <w:rPr>
                <w:szCs w:val="24"/>
              </w:rPr>
              <w:t>убыль)</w:t>
            </w:r>
          </w:p>
        </w:tc>
        <w:tc>
          <w:tcPr>
            <w:tcW w:w="1418" w:type="dxa"/>
            <w:tcBorders>
              <w:top w:val="nil"/>
              <w:left w:val="nil"/>
              <w:bottom w:val="single" w:sz="4" w:space="0" w:color="000000"/>
              <w:right w:val="single" w:sz="4" w:space="0" w:color="000000"/>
            </w:tcBorders>
            <w:shd w:val="clear" w:color="auto" w:fill="auto"/>
            <w:vAlign w:val="center"/>
            <w:hideMark/>
          </w:tcPr>
          <w:p w14:paraId="0A7288AA"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66F1A78D" w14:textId="77777777" w:rsidR="00BF3810" w:rsidRPr="00BF3810" w:rsidRDefault="00BF3810" w:rsidP="00BF3810">
            <w:pPr>
              <w:jc w:val="center"/>
              <w:rPr>
                <w:sz w:val="22"/>
                <w:szCs w:val="22"/>
              </w:rPr>
            </w:pPr>
            <w:r w:rsidRPr="00BF3810">
              <w:rPr>
                <w:sz w:val="22"/>
                <w:szCs w:val="22"/>
              </w:rPr>
              <w:t>-10,0</w:t>
            </w:r>
          </w:p>
        </w:tc>
        <w:tc>
          <w:tcPr>
            <w:tcW w:w="1134" w:type="dxa"/>
            <w:tcBorders>
              <w:top w:val="nil"/>
              <w:left w:val="nil"/>
              <w:bottom w:val="single" w:sz="4" w:space="0" w:color="000000"/>
              <w:right w:val="single" w:sz="4" w:space="0" w:color="000000"/>
            </w:tcBorders>
            <w:shd w:val="clear" w:color="auto" w:fill="auto"/>
            <w:vAlign w:val="center"/>
            <w:hideMark/>
          </w:tcPr>
          <w:p w14:paraId="5FB5C0D9" w14:textId="77777777" w:rsidR="00BF3810" w:rsidRPr="00BF3810" w:rsidRDefault="00BF3810" w:rsidP="00BF3810">
            <w:pPr>
              <w:jc w:val="center"/>
              <w:rPr>
                <w:sz w:val="22"/>
                <w:szCs w:val="22"/>
              </w:rPr>
            </w:pPr>
            <w:r w:rsidRPr="00BF3810">
              <w:rPr>
                <w:sz w:val="22"/>
                <w:szCs w:val="22"/>
              </w:rPr>
              <w:t>20,0</w:t>
            </w:r>
          </w:p>
        </w:tc>
        <w:tc>
          <w:tcPr>
            <w:tcW w:w="1134" w:type="dxa"/>
            <w:tcBorders>
              <w:top w:val="nil"/>
              <w:left w:val="nil"/>
              <w:bottom w:val="single" w:sz="4" w:space="0" w:color="000000"/>
              <w:right w:val="single" w:sz="4" w:space="0" w:color="000000"/>
            </w:tcBorders>
            <w:shd w:val="clear" w:color="auto" w:fill="auto"/>
            <w:vAlign w:val="center"/>
            <w:hideMark/>
          </w:tcPr>
          <w:p w14:paraId="5AB42749" w14:textId="77777777" w:rsidR="00BF3810" w:rsidRPr="00BF3810" w:rsidRDefault="00BF3810" w:rsidP="00BF3810">
            <w:pPr>
              <w:jc w:val="center"/>
              <w:rPr>
                <w:sz w:val="22"/>
                <w:szCs w:val="22"/>
              </w:rPr>
            </w:pPr>
            <w:r w:rsidRPr="00BF3810">
              <w:rPr>
                <w:sz w:val="22"/>
                <w:szCs w:val="22"/>
              </w:rPr>
              <w:t>30,0</w:t>
            </w:r>
          </w:p>
        </w:tc>
        <w:tc>
          <w:tcPr>
            <w:tcW w:w="1133" w:type="dxa"/>
            <w:tcBorders>
              <w:top w:val="nil"/>
              <w:left w:val="nil"/>
              <w:bottom w:val="single" w:sz="4" w:space="0" w:color="000000"/>
              <w:right w:val="single" w:sz="4" w:space="0" w:color="000000"/>
            </w:tcBorders>
            <w:shd w:val="clear" w:color="auto" w:fill="auto"/>
            <w:vAlign w:val="center"/>
            <w:hideMark/>
          </w:tcPr>
          <w:p w14:paraId="4C540F49" w14:textId="77777777" w:rsidR="00BF3810" w:rsidRPr="00BF3810" w:rsidRDefault="00BF3810" w:rsidP="00BF3810">
            <w:pPr>
              <w:jc w:val="center"/>
              <w:rPr>
                <w:sz w:val="22"/>
                <w:szCs w:val="22"/>
              </w:rPr>
            </w:pPr>
            <w:r w:rsidRPr="00BF3810">
              <w:rPr>
                <w:sz w:val="22"/>
                <w:szCs w:val="22"/>
              </w:rPr>
              <w:t>40,0</w:t>
            </w:r>
          </w:p>
        </w:tc>
        <w:tc>
          <w:tcPr>
            <w:tcW w:w="1134" w:type="dxa"/>
            <w:tcBorders>
              <w:top w:val="nil"/>
              <w:left w:val="nil"/>
              <w:bottom w:val="single" w:sz="4" w:space="0" w:color="000000"/>
              <w:right w:val="single" w:sz="4" w:space="0" w:color="000000"/>
            </w:tcBorders>
            <w:shd w:val="clear" w:color="auto" w:fill="auto"/>
            <w:vAlign w:val="center"/>
            <w:hideMark/>
          </w:tcPr>
          <w:p w14:paraId="4FDB2F59" w14:textId="77777777" w:rsidR="00BF3810" w:rsidRPr="00BF3810" w:rsidRDefault="00BF3810" w:rsidP="00BF3810">
            <w:pPr>
              <w:jc w:val="center"/>
              <w:rPr>
                <w:sz w:val="22"/>
                <w:szCs w:val="22"/>
              </w:rPr>
            </w:pPr>
            <w:r w:rsidRPr="00BF3810">
              <w:rPr>
                <w:sz w:val="22"/>
                <w:szCs w:val="22"/>
              </w:rPr>
              <w:t>50,0</w:t>
            </w:r>
          </w:p>
        </w:tc>
      </w:tr>
      <w:tr w:rsidR="00BF3810" w:rsidRPr="00BF3810" w14:paraId="474CD5C8"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6B794C8D" w14:textId="77777777" w:rsidR="00BF3810" w:rsidRPr="00BF3810" w:rsidRDefault="00BF3810" w:rsidP="00BF3810">
            <w:pPr>
              <w:jc w:val="center"/>
              <w:rPr>
                <w:szCs w:val="24"/>
              </w:rPr>
            </w:pPr>
            <w:r w:rsidRPr="00BF3810">
              <w:rPr>
                <w:szCs w:val="24"/>
              </w:rPr>
              <w:t>6</w:t>
            </w:r>
          </w:p>
        </w:tc>
        <w:tc>
          <w:tcPr>
            <w:tcW w:w="2679" w:type="dxa"/>
            <w:tcBorders>
              <w:top w:val="nil"/>
              <w:left w:val="nil"/>
              <w:bottom w:val="single" w:sz="4" w:space="0" w:color="000000"/>
              <w:right w:val="single" w:sz="4" w:space="0" w:color="000000"/>
            </w:tcBorders>
            <w:shd w:val="clear" w:color="000000" w:fill="FFFFFF"/>
            <w:vAlign w:val="center"/>
            <w:hideMark/>
          </w:tcPr>
          <w:p w14:paraId="277AB87B" w14:textId="77777777" w:rsidR="00BF3810" w:rsidRPr="00BF3810" w:rsidRDefault="00BF3810" w:rsidP="00BF3810">
            <w:pPr>
              <w:rPr>
                <w:szCs w:val="24"/>
              </w:rPr>
            </w:pPr>
            <w:r w:rsidRPr="00BF3810">
              <w:rPr>
                <w:szCs w:val="24"/>
              </w:rPr>
              <w:t>Число прибывших</w:t>
            </w:r>
          </w:p>
        </w:tc>
        <w:tc>
          <w:tcPr>
            <w:tcW w:w="1418" w:type="dxa"/>
            <w:tcBorders>
              <w:top w:val="nil"/>
              <w:left w:val="nil"/>
              <w:bottom w:val="single" w:sz="4" w:space="0" w:color="000000"/>
              <w:right w:val="single" w:sz="4" w:space="0" w:color="000000"/>
            </w:tcBorders>
            <w:shd w:val="clear" w:color="auto" w:fill="auto"/>
            <w:vAlign w:val="center"/>
            <w:hideMark/>
          </w:tcPr>
          <w:p w14:paraId="2A0418E2"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7A3B538A" w14:textId="77777777" w:rsidR="00BF3810" w:rsidRPr="00BF3810" w:rsidRDefault="00BF3810" w:rsidP="00BF3810">
            <w:pPr>
              <w:jc w:val="center"/>
              <w:rPr>
                <w:sz w:val="22"/>
                <w:szCs w:val="22"/>
              </w:rPr>
            </w:pPr>
            <w:r w:rsidRPr="00BF3810">
              <w:rPr>
                <w:sz w:val="22"/>
                <w:szCs w:val="22"/>
              </w:rPr>
              <w:t>1 836,0</w:t>
            </w:r>
          </w:p>
        </w:tc>
        <w:tc>
          <w:tcPr>
            <w:tcW w:w="1134" w:type="dxa"/>
            <w:tcBorders>
              <w:top w:val="nil"/>
              <w:left w:val="nil"/>
              <w:bottom w:val="single" w:sz="4" w:space="0" w:color="000000"/>
              <w:right w:val="single" w:sz="4" w:space="0" w:color="000000"/>
            </w:tcBorders>
            <w:shd w:val="clear" w:color="auto" w:fill="auto"/>
            <w:vAlign w:val="center"/>
            <w:hideMark/>
          </w:tcPr>
          <w:p w14:paraId="5100D33D" w14:textId="77777777" w:rsidR="00BF3810" w:rsidRPr="00BF3810" w:rsidRDefault="00BF3810" w:rsidP="00BF3810">
            <w:pPr>
              <w:jc w:val="center"/>
              <w:rPr>
                <w:sz w:val="22"/>
                <w:szCs w:val="22"/>
              </w:rPr>
            </w:pPr>
            <w:r w:rsidRPr="00BF3810">
              <w:rPr>
                <w:sz w:val="22"/>
                <w:szCs w:val="22"/>
              </w:rPr>
              <w:t>1 522,0</w:t>
            </w:r>
          </w:p>
        </w:tc>
        <w:tc>
          <w:tcPr>
            <w:tcW w:w="1134" w:type="dxa"/>
            <w:tcBorders>
              <w:top w:val="nil"/>
              <w:left w:val="nil"/>
              <w:bottom w:val="single" w:sz="4" w:space="0" w:color="000000"/>
              <w:right w:val="single" w:sz="4" w:space="0" w:color="000000"/>
            </w:tcBorders>
            <w:shd w:val="clear" w:color="auto" w:fill="auto"/>
            <w:vAlign w:val="center"/>
            <w:hideMark/>
          </w:tcPr>
          <w:p w14:paraId="27B4999D" w14:textId="77777777" w:rsidR="00BF3810" w:rsidRPr="00BF3810" w:rsidRDefault="00BF3810" w:rsidP="00BF3810">
            <w:pPr>
              <w:jc w:val="center"/>
              <w:rPr>
                <w:sz w:val="22"/>
                <w:szCs w:val="22"/>
              </w:rPr>
            </w:pPr>
            <w:r w:rsidRPr="00BF3810">
              <w:rPr>
                <w:sz w:val="22"/>
                <w:szCs w:val="22"/>
              </w:rPr>
              <w:t>1 800,0</w:t>
            </w:r>
          </w:p>
        </w:tc>
        <w:tc>
          <w:tcPr>
            <w:tcW w:w="1133" w:type="dxa"/>
            <w:tcBorders>
              <w:top w:val="nil"/>
              <w:left w:val="nil"/>
              <w:bottom w:val="single" w:sz="4" w:space="0" w:color="000000"/>
              <w:right w:val="single" w:sz="4" w:space="0" w:color="000000"/>
            </w:tcBorders>
            <w:shd w:val="clear" w:color="auto" w:fill="auto"/>
            <w:vAlign w:val="center"/>
            <w:hideMark/>
          </w:tcPr>
          <w:p w14:paraId="5675D654" w14:textId="77777777" w:rsidR="00BF3810" w:rsidRPr="00BF3810" w:rsidRDefault="00BF3810" w:rsidP="00BF3810">
            <w:pPr>
              <w:jc w:val="center"/>
              <w:rPr>
                <w:sz w:val="22"/>
                <w:szCs w:val="22"/>
              </w:rPr>
            </w:pPr>
            <w:r w:rsidRPr="00BF3810">
              <w:rPr>
                <w:sz w:val="22"/>
                <w:szCs w:val="22"/>
              </w:rPr>
              <w:t>2 000,0</w:t>
            </w:r>
          </w:p>
        </w:tc>
        <w:tc>
          <w:tcPr>
            <w:tcW w:w="1134" w:type="dxa"/>
            <w:tcBorders>
              <w:top w:val="nil"/>
              <w:left w:val="nil"/>
              <w:bottom w:val="single" w:sz="4" w:space="0" w:color="000000"/>
              <w:right w:val="single" w:sz="4" w:space="0" w:color="000000"/>
            </w:tcBorders>
            <w:shd w:val="clear" w:color="auto" w:fill="auto"/>
            <w:vAlign w:val="center"/>
            <w:hideMark/>
          </w:tcPr>
          <w:p w14:paraId="01AC3A7F" w14:textId="77777777" w:rsidR="00BF3810" w:rsidRPr="00BF3810" w:rsidRDefault="00BF3810" w:rsidP="00BF3810">
            <w:pPr>
              <w:jc w:val="center"/>
              <w:rPr>
                <w:sz w:val="22"/>
                <w:szCs w:val="22"/>
              </w:rPr>
            </w:pPr>
            <w:r w:rsidRPr="00BF3810">
              <w:rPr>
                <w:sz w:val="22"/>
                <w:szCs w:val="22"/>
              </w:rPr>
              <w:t>2 200,0</w:t>
            </w:r>
          </w:p>
        </w:tc>
      </w:tr>
      <w:tr w:rsidR="00BF3810" w:rsidRPr="00BF3810" w14:paraId="683638EA"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69B2239C" w14:textId="77777777" w:rsidR="00BF3810" w:rsidRPr="00BF3810" w:rsidRDefault="00BF3810" w:rsidP="00BF3810">
            <w:pPr>
              <w:jc w:val="center"/>
              <w:rPr>
                <w:szCs w:val="24"/>
              </w:rPr>
            </w:pPr>
            <w:r w:rsidRPr="00BF3810">
              <w:rPr>
                <w:szCs w:val="24"/>
              </w:rPr>
              <w:t>7</w:t>
            </w:r>
          </w:p>
        </w:tc>
        <w:tc>
          <w:tcPr>
            <w:tcW w:w="2679" w:type="dxa"/>
            <w:tcBorders>
              <w:top w:val="nil"/>
              <w:left w:val="nil"/>
              <w:bottom w:val="single" w:sz="4" w:space="0" w:color="000000"/>
              <w:right w:val="single" w:sz="4" w:space="0" w:color="000000"/>
            </w:tcBorders>
            <w:shd w:val="clear" w:color="000000" w:fill="FFFFFF"/>
            <w:vAlign w:val="center"/>
            <w:hideMark/>
          </w:tcPr>
          <w:p w14:paraId="720D133A" w14:textId="77777777" w:rsidR="00BF3810" w:rsidRPr="00BF3810" w:rsidRDefault="00BF3810" w:rsidP="00BF3810">
            <w:pPr>
              <w:rPr>
                <w:szCs w:val="24"/>
              </w:rPr>
            </w:pPr>
            <w:r w:rsidRPr="00BF3810">
              <w:rPr>
                <w:szCs w:val="24"/>
              </w:rPr>
              <w:t>Число убывших</w:t>
            </w:r>
          </w:p>
        </w:tc>
        <w:tc>
          <w:tcPr>
            <w:tcW w:w="1418" w:type="dxa"/>
            <w:tcBorders>
              <w:top w:val="nil"/>
              <w:left w:val="nil"/>
              <w:bottom w:val="single" w:sz="4" w:space="0" w:color="000000"/>
              <w:right w:val="single" w:sz="4" w:space="0" w:color="000000"/>
            </w:tcBorders>
            <w:shd w:val="clear" w:color="auto" w:fill="auto"/>
            <w:vAlign w:val="center"/>
            <w:hideMark/>
          </w:tcPr>
          <w:p w14:paraId="7AA78610"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07CF0688" w14:textId="77777777" w:rsidR="00BF3810" w:rsidRPr="00BF3810" w:rsidRDefault="00BF3810" w:rsidP="00BF3810">
            <w:pPr>
              <w:jc w:val="center"/>
              <w:rPr>
                <w:sz w:val="22"/>
                <w:szCs w:val="22"/>
              </w:rPr>
            </w:pPr>
            <w:r w:rsidRPr="00BF3810">
              <w:rPr>
                <w:sz w:val="22"/>
                <w:szCs w:val="22"/>
              </w:rPr>
              <w:t>1 100,0</w:t>
            </w:r>
          </w:p>
        </w:tc>
        <w:tc>
          <w:tcPr>
            <w:tcW w:w="1134" w:type="dxa"/>
            <w:tcBorders>
              <w:top w:val="nil"/>
              <w:left w:val="nil"/>
              <w:bottom w:val="single" w:sz="4" w:space="0" w:color="000000"/>
              <w:right w:val="single" w:sz="4" w:space="0" w:color="000000"/>
            </w:tcBorders>
            <w:shd w:val="clear" w:color="auto" w:fill="auto"/>
            <w:vAlign w:val="center"/>
            <w:hideMark/>
          </w:tcPr>
          <w:p w14:paraId="2C3A467B" w14:textId="77777777" w:rsidR="00BF3810" w:rsidRPr="00BF3810" w:rsidRDefault="00BF3810" w:rsidP="00BF3810">
            <w:pPr>
              <w:jc w:val="center"/>
              <w:rPr>
                <w:sz w:val="22"/>
                <w:szCs w:val="22"/>
              </w:rPr>
            </w:pPr>
            <w:r w:rsidRPr="00BF3810">
              <w:rPr>
                <w:sz w:val="22"/>
                <w:szCs w:val="22"/>
              </w:rPr>
              <w:t>1 100,0</w:t>
            </w:r>
          </w:p>
        </w:tc>
        <w:tc>
          <w:tcPr>
            <w:tcW w:w="1134" w:type="dxa"/>
            <w:tcBorders>
              <w:top w:val="nil"/>
              <w:left w:val="nil"/>
              <w:bottom w:val="single" w:sz="4" w:space="0" w:color="000000"/>
              <w:right w:val="single" w:sz="4" w:space="0" w:color="000000"/>
            </w:tcBorders>
            <w:shd w:val="clear" w:color="auto" w:fill="auto"/>
            <w:vAlign w:val="center"/>
            <w:hideMark/>
          </w:tcPr>
          <w:p w14:paraId="52AEA391" w14:textId="77777777" w:rsidR="00BF3810" w:rsidRPr="00BF3810" w:rsidRDefault="00BF3810" w:rsidP="00BF3810">
            <w:pPr>
              <w:jc w:val="center"/>
              <w:rPr>
                <w:sz w:val="22"/>
                <w:szCs w:val="22"/>
              </w:rPr>
            </w:pPr>
            <w:r w:rsidRPr="00BF3810">
              <w:rPr>
                <w:sz w:val="22"/>
                <w:szCs w:val="22"/>
              </w:rPr>
              <w:t>1 100,0</w:t>
            </w:r>
          </w:p>
        </w:tc>
        <w:tc>
          <w:tcPr>
            <w:tcW w:w="1133" w:type="dxa"/>
            <w:tcBorders>
              <w:top w:val="nil"/>
              <w:left w:val="nil"/>
              <w:bottom w:val="single" w:sz="4" w:space="0" w:color="000000"/>
              <w:right w:val="single" w:sz="4" w:space="0" w:color="000000"/>
            </w:tcBorders>
            <w:shd w:val="clear" w:color="auto" w:fill="auto"/>
            <w:vAlign w:val="center"/>
            <w:hideMark/>
          </w:tcPr>
          <w:p w14:paraId="10C5C513" w14:textId="77777777" w:rsidR="00BF3810" w:rsidRPr="00BF3810" w:rsidRDefault="00BF3810" w:rsidP="00BF3810">
            <w:pPr>
              <w:jc w:val="center"/>
              <w:rPr>
                <w:sz w:val="22"/>
                <w:szCs w:val="22"/>
              </w:rPr>
            </w:pPr>
            <w:r w:rsidRPr="00BF3810">
              <w:rPr>
                <w:sz w:val="22"/>
                <w:szCs w:val="22"/>
              </w:rPr>
              <w:t>1 100,0</w:t>
            </w:r>
          </w:p>
        </w:tc>
        <w:tc>
          <w:tcPr>
            <w:tcW w:w="1134" w:type="dxa"/>
            <w:tcBorders>
              <w:top w:val="nil"/>
              <w:left w:val="nil"/>
              <w:bottom w:val="single" w:sz="4" w:space="0" w:color="000000"/>
              <w:right w:val="single" w:sz="4" w:space="0" w:color="000000"/>
            </w:tcBorders>
            <w:shd w:val="clear" w:color="auto" w:fill="auto"/>
            <w:vAlign w:val="center"/>
            <w:hideMark/>
          </w:tcPr>
          <w:p w14:paraId="0E2623C0" w14:textId="77777777" w:rsidR="00BF3810" w:rsidRPr="00BF3810" w:rsidRDefault="00BF3810" w:rsidP="00BF3810">
            <w:pPr>
              <w:jc w:val="center"/>
              <w:rPr>
                <w:sz w:val="22"/>
                <w:szCs w:val="22"/>
              </w:rPr>
            </w:pPr>
            <w:r w:rsidRPr="00BF3810">
              <w:rPr>
                <w:sz w:val="22"/>
                <w:szCs w:val="22"/>
              </w:rPr>
              <w:t>1 100,0</w:t>
            </w:r>
          </w:p>
        </w:tc>
      </w:tr>
      <w:tr w:rsidR="00BF3810" w:rsidRPr="00BF3810" w14:paraId="776F3491"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033263BF" w14:textId="77777777" w:rsidR="00BF3810" w:rsidRPr="00BF3810" w:rsidRDefault="00BF3810" w:rsidP="00BF3810">
            <w:pPr>
              <w:jc w:val="center"/>
              <w:rPr>
                <w:szCs w:val="24"/>
              </w:rPr>
            </w:pPr>
            <w:r w:rsidRPr="00BF3810">
              <w:rPr>
                <w:szCs w:val="24"/>
              </w:rPr>
              <w:t>8</w:t>
            </w:r>
          </w:p>
        </w:tc>
        <w:tc>
          <w:tcPr>
            <w:tcW w:w="2679" w:type="dxa"/>
            <w:tcBorders>
              <w:top w:val="nil"/>
              <w:left w:val="nil"/>
              <w:bottom w:val="single" w:sz="4" w:space="0" w:color="000000"/>
              <w:right w:val="single" w:sz="4" w:space="0" w:color="000000"/>
            </w:tcBorders>
            <w:shd w:val="clear" w:color="000000" w:fill="FFFFFF"/>
            <w:vAlign w:val="center"/>
            <w:hideMark/>
          </w:tcPr>
          <w:p w14:paraId="3F2937BB" w14:textId="77777777" w:rsidR="00BF3810" w:rsidRPr="00BF3810" w:rsidRDefault="00BF3810" w:rsidP="00BF3810">
            <w:pPr>
              <w:rPr>
                <w:szCs w:val="24"/>
              </w:rPr>
            </w:pPr>
            <w:r w:rsidRPr="00BF3810">
              <w:rPr>
                <w:szCs w:val="24"/>
              </w:rPr>
              <w:t>Миграционный прирост (-убыль)</w:t>
            </w:r>
          </w:p>
        </w:tc>
        <w:tc>
          <w:tcPr>
            <w:tcW w:w="1418" w:type="dxa"/>
            <w:tcBorders>
              <w:top w:val="nil"/>
              <w:left w:val="nil"/>
              <w:bottom w:val="single" w:sz="4" w:space="0" w:color="000000"/>
              <w:right w:val="single" w:sz="4" w:space="0" w:color="000000"/>
            </w:tcBorders>
            <w:shd w:val="clear" w:color="auto" w:fill="auto"/>
            <w:vAlign w:val="center"/>
            <w:hideMark/>
          </w:tcPr>
          <w:p w14:paraId="2B4BD442"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171AB1DC" w14:textId="77777777" w:rsidR="00BF3810" w:rsidRPr="00BF3810" w:rsidRDefault="00BF3810" w:rsidP="00BF3810">
            <w:pPr>
              <w:jc w:val="center"/>
              <w:rPr>
                <w:sz w:val="22"/>
                <w:szCs w:val="22"/>
              </w:rPr>
            </w:pPr>
            <w:r w:rsidRPr="00BF3810">
              <w:rPr>
                <w:sz w:val="22"/>
                <w:szCs w:val="22"/>
              </w:rPr>
              <w:t>736,0</w:t>
            </w:r>
          </w:p>
        </w:tc>
        <w:tc>
          <w:tcPr>
            <w:tcW w:w="1134" w:type="dxa"/>
            <w:tcBorders>
              <w:top w:val="nil"/>
              <w:left w:val="nil"/>
              <w:bottom w:val="single" w:sz="4" w:space="0" w:color="000000"/>
              <w:right w:val="single" w:sz="4" w:space="0" w:color="000000"/>
            </w:tcBorders>
            <w:shd w:val="clear" w:color="auto" w:fill="auto"/>
            <w:vAlign w:val="center"/>
            <w:hideMark/>
          </w:tcPr>
          <w:p w14:paraId="7625FC24" w14:textId="77777777" w:rsidR="00BF3810" w:rsidRPr="00BF3810" w:rsidRDefault="00BF3810" w:rsidP="00BF3810">
            <w:pPr>
              <w:jc w:val="center"/>
              <w:rPr>
                <w:sz w:val="22"/>
                <w:szCs w:val="22"/>
              </w:rPr>
            </w:pPr>
            <w:r w:rsidRPr="00BF3810">
              <w:rPr>
                <w:sz w:val="22"/>
                <w:szCs w:val="22"/>
              </w:rPr>
              <w:t>422,0</w:t>
            </w:r>
          </w:p>
        </w:tc>
        <w:tc>
          <w:tcPr>
            <w:tcW w:w="1134" w:type="dxa"/>
            <w:tcBorders>
              <w:top w:val="nil"/>
              <w:left w:val="nil"/>
              <w:bottom w:val="single" w:sz="4" w:space="0" w:color="000000"/>
              <w:right w:val="single" w:sz="4" w:space="0" w:color="000000"/>
            </w:tcBorders>
            <w:shd w:val="clear" w:color="auto" w:fill="auto"/>
            <w:vAlign w:val="center"/>
            <w:hideMark/>
          </w:tcPr>
          <w:p w14:paraId="2A46EC43" w14:textId="77777777" w:rsidR="00BF3810" w:rsidRPr="00BF3810" w:rsidRDefault="00BF3810" w:rsidP="00BF3810">
            <w:pPr>
              <w:jc w:val="center"/>
              <w:rPr>
                <w:sz w:val="22"/>
                <w:szCs w:val="22"/>
              </w:rPr>
            </w:pPr>
            <w:r w:rsidRPr="00BF3810">
              <w:rPr>
                <w:sz w:val="22"/>
                <w:szCs w:val="22"/>
              </w:rPr>
              <w:t>700,0</w:t>
            </w:r>
          </w:p>
        </w:tc>
        <w:tc>
          <w:tcPr>
            <w:tcW w:w="1133" w:type="dxa"/>
            <w:tcBorders>
              <w:top w:val="nil"/>
              <w:left w:val="nil"/>
              <w:bottom w:val="single" w:sz="4" w:space="0" w:color="000000"/>
              <w:right w:val="single" w:sz="4" w:space="0" w:color="000000"/>
            </w:tcBorders>
            <w:shd w:val="clear" w:color="auto" w:fill="auto"/>
            <w:vAlign w:val="center"/>
            <w:hideMark/>
          </w:tcPr>
          <w:p w14:paraId="7DE2917D" w14:textId="77777777" w:rsidR="00BF3810" w:rsidRPr="00BF3810" w:rsidRDefault="00BF3810" w:rsidP="00BF3810">
            <w:pPr>
              <w:jc w:val="center"/>
              <w:rPr>
                <w:sz w:val="22"/>
                <w:szCs w:val="22"/>
              </w:rPr>
            </w:pPr>
            <w:r w:rsidRPr="00BF3810">
              <w:rPr>
                <w:sz w:val="22"/>
                <w:szCs w:val="22"/>
              </w:rPr>
              <w:t>900,0</w:t>
            </w:r>
          </w:p>
        </w:tc>
        <w:tc>
          <w:tcPr>
            <w:tcW w:w="1134" w:type="dxa"/>
            <w:tcBorders>
              <w:top w:val="nil"/>
              <w:left w:val="nil"/>
              <w:bottom w:val="single" w:sz="4" w:space="0" w:color="000000"/>
              <w:right w:val="single" w:sz="4" w:space="0" w:color="000000"/>
            </w:tcBorders>
            <w:shd w:val="clear" w:color="auto" w:fill="auto"/>
            <w:vAlign w:val="center"/>
            <w:hideMark/>
          </w:tcPr>
          <w:p w14:paraId="77F46FBA" w14:textId="77777777" w:rsidR="00BF3810" w:rsidRPr="00BF3810" w:rsidRDefault="00BF3810" w:rsidP="00BF3810">
            <w:pPr>
              <w:jc w:val="center"/>
              <w:rPr>
                <w:sz w:val="22"/>
                <w:szCs w:val="22"/>
              </w:rPr>
            </w:pPr>
            <w:r w:rsidRPr="00BF3810">
              <w:rPr>
                <w:sz w:val="22"/>
                <w:szCs w:val="22"/>
              </w:rPr>
              <w:t>1 100,0</w:t>
            </w:r>
          </w:p>
        </w:tc>
      </w:tr>
      <w:tr w:rsidR="00BF3810" w:rsidRPr="00BF3810" w14:paraId="6B4B9B85"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0040A494" w14:textId="77777777" w:rsidR="00BF3810" w:rsidRPr="00BF3810" w:rsidRDefault="00BF3810" w:rsidP="00BF3810">
            <w:pPr>
              <w:jc w:val="center"/>
              <w:rPr>
                <w:szCs w:val="24"/>
              </w:rPr>
            </w:pPr>
            <w:r w:rsidRPr="00BF3810">
              <w:rPr>
                <w:szCs w:val="24"/>
              </w:rPr>
              <w:t>9</w:t>
            </w:r>
          </w:p>
        </w:tc>
        <w:tc>
          <w:tcPr>
            <w:tcW w:w="2679" w:type="dxa"/>
            <w:tcBorders>
              <w:top w:val="nil"/>
              <w:left w:val="nil"/>
              <w:bottom w:val="single" w:sz="4" w:space="0" w:color="000000"/>
              <w:right w:val="single" w:sz="4" w:space="0" w:color="000000"/>
            </w:tcBorders>
            <w:shd w:val="clear" w:color="000000" w:fill="FFFFFF"/>
            <w:vAlign w:val="center"/>
            <w:hideMark/>
          </w:tcPr>
          <w:p w14:paraId="4AF665A8" w14:textId="77777777" w:rsidR="00BF3810" w:rsidRPr="00BF3810" w:rsidRDefault="00BF3810" w:rsidP="00BF3810">
            <w:pPr>
              <w:rPr>
                <w:szCs w:val="24"/>
              </w:rPr>
            </w:pPr>
            <w:r w:rsidRPr="00BF3810">
              <w:rPr>
                <w:szCs w:val="24"/>
              </w:rPr>
              <w:t>Общий коэффициент рождаемости</w:t>
            </w:r>
          </w:p>
        </w:tc>
        <w:tc>
          <w:tcPr>
            <w:tcW w:w="1418" w:type="dxa"/>
            <w:tcBorders>
              <w:top w:val="nil"/>
              <w:left w:val="nil"/>
              <w:bottom w:val="single" w:sz="4" w:space="0" w:color="000000"/>
              <w:right w:val="single" w:sz="4" w:space="0" w:color="000000"/>
            </w:tcBorders>
            <w:shd w:val="clear" w:color="auto" w:fill="auto"/>
            <w:vAlign w:val="center"/>
            <w:hideMark/>
          </w:tcPr>
          <w:p w14:paraId="69A6B818" w14:textId="77777777" w:rsidR="00BF3810" w:rsidRPr="00BF3810" w:rsidRDefault="00BF3810" w:rsidP="00BF3810">
            <w:pPr>
              <w:jc w:val="center"/>
              <w:rPr>
                <w:sz w:val="22"/>
                <w:szCs w:val="22"/>
              </w:rPr>
            </w:pPr>
            <w:r w:rsidRPr="00BF3810">
              <w:rPr>
                <w:sz w:val="22"/>
                <w:szCs w:val="22"/>
              </w:rPr>
              <w:t>чел. на 1 тыс. чел. населения</w:t>
            </w:r>
          </w:p>
        </w:tc>
        <w:tc>
          <w:tcPr>
            <w:tcW w:w="1133" w:type="dxa"/>
            <w:tcBorders>
              <w:top w:val="nil"/>
              <w:left w:val="nil"/>
              <w:bottom w:val="single" w:sz="4" w:space="0" w:color="000000"/>
              <w:right w:val="single" w:sz="4" w:space="0" w:color="000000"/>
            </w:tcBorders>
            <w:shd w:val="clear" w:color="auto" w:fill="auto"/>
            <w:vAlign w:val="center"/>
            <w:hideMark/>
          </w:tcPr>
          <w:p w14:paraId="3BF165AF" w14:textId="77777777" w:rsidR="00BF3810" w:rsidRPr="00BF3810" w:rsidRDefault="00BF3810" w:rsidP="00BF3810">
            <w:pPr>
              <w:jc w:val="center"/>
              <w:rPr>
                <w:sz w:val="22"/>
                <w:szCs w:val="22"/>
              </w:rPr>
            </w:pPr>
            <w:r w:rsidRPr="00BF3810">
              <w:rPr>
                <w:sz w:val="22"/>
                <w:szCs w:val="22"/>
              </w:rPr>
              <w:t>3,5</w:t>
            </w:r>
          </w:p>
        </w:tc>
        <w:tc>
          <w:tcPr>
            <w:tcW w:w="1134" w:type="dxa"/>
            <w:tcBorders>
              <w:top w:val="nil"/>
              <w:left w:val="nil"/>
              <w:bottom w:val="single" w:sz="4" w:space="0" w:color="000000"/>
              <w:right w:val="single" w:sz="4" w:space="0" w:color="000000"/>
            </w:tcBorders>
            <w:shd w:val="clear" w:color="auto" w:fill="auto"/>
            <w:vAlign w:val="center"/>
            <w:hideMark/>
          </w:tcPr>
          <w:p w14:paraId="36D6B2CE" w14:textId="77777777" w:rsidR="00BF3810" w:rsidRPr="00BF3810" w:rsidRDefault="00BF3810" w:rsidP="00BF3810">
            <w:pPr>
              <w:jc w:val="center"/>
              <w:rPr>
                <w:sz w:val="22"/>
                <w:szCs w:val="22"/>
              </w:rPr>
            </w:pPr>
            <w:r w:rsidRPr="00BF3810">
              <w:rPr>
                <w:sz w:val="22"/>
                <w:szCs w:val="22"/>
              </w:rPr>
              <w:t>4,8</w:t>
            </w:r>
          </w:p>
        </w:tc>
        <w:tc>
          <w:tcPr>
            <w:tcW w:w="1134" w:type="dxa"/>
            <w:tcBorders>
              <w:top w:val="nil"/>
              <w:left w:val="nil"/>
              <w:bottom w:val="single" w:sz="4" w:space="0" w:color="000000"/>
              <w:right w:val="single" w:sz="4" w:space="0" w:color="000000"/>
            </w:tcBorders>
            <w:shd w:val="clear" w:color="auto" w:fill="auto"/>
            <w:vAlign w:val="center"/>
            <w:hideMark/>
          </w:tcPr>
          <w:p w14:paraId="65966692" w14:textId="77777777" w:rsidR="00BF3810" w:rsidRPr="00BF3810" w:rsidRDefault="00BF3810" w:rsidP="00BF3810">
            <w:pPr>
              <w:jc w:val="center"/>
              <w:rPr>
                <w:sz w:val="22"/>
                <w:szCs w:val="22"/>
              </w:rPr>
            </w:pPr>
            <w:r w:rsidRPr="00BF3810">
              <w:rPr>
                <w:sz w:val="22"/>
                <w:szCs w:val="22"/>
              </w:rPr>
              <w:t>5,3</w:t>
            </w:r>
          </w:p>
        </w:tc>
        <w:tc>
          <w:tcPr>
            <w:tcW w:w="1133" w:type="dxa"/>
            <w:tcBorders>
              <w:top w:val="nil"/>
              <w:left w:val="nil"/>
              <w:bottom w:val="single" w:sz="4" w:space="0" w:color="000000"/>
              <w:right w:val="single" w:sz="4" w:space="0" w:color="000000"/>
            </w:tcBorders>
            <w:shd w:val="clear" w:color="auto" w:fill="auto"/>
            <w:vAlign w:val="center"/>
            <w:hideMark/>
          </w:tcPr>
          <w:p w14:paraId="55E9D1CB" w14:textId="77777777" w:rsidR="00BF3810" w:rsidRPr="00BF3810" w:rsidRDefault="00BF3810" w:rsidP="00BF3810">
            <w:pPr>
              <w:jc w:val="center"/>
              <w:rPr>
                <w:sz w:val="22"/>
                <w:szCs w:val="22"/>
              </w:rPr>
            </w:pPr>
            <w:r w:rsidRPr="00BF3810">
              <w:rPr>
                <w:sz w:val="22"/>
                <w:szCs w:val="22"/>
              </w:rPr>
              <w:t>5,7</w:t>
            </w:r>
          </w:p>
        </w:tc>
        <w:tc>
          <w:tcPr>
            <w:tcW w:w="1134" w:type="dxa"/>
            <w:tcBorders>
              <w:top w:val="nil"/>
              <w:left w:val="nil"/>
              <w:bottom w:val="single" w:sz="4" w:space="0" w:color="000000"/>
              <w:right w:val="single" w:sz="4" w:space="0" w:color="000000"/>
            </w:tcBorders>
            <w:shd w:val="clear" w:color="auto" w:fill="auto"/>
            <w:vAlign w:val="center"/>
            <w:hideMark/>
          </w:tcPr>
          <w:p w14:paraId="06224206" w14:textId="77777777" w:rsidR="00BF3810" w:rsidRPr="00BF3810" w:rsidRDefault="00BF3810" w:rsidP="00BF3810">
            <w:pPr>
              <w:jc w:val="center"/>
              <w:rPr>
                <w:sz w:val="22"/>
                <w:szCs w:val="22"/>
              </w:rPr>
            </w:pPr>
            <w:r w:rsidRPr="00BF3810">
              <w:rPr>
                <w:sz w:val="22"/>
                <w:szCs w:val="22"/>
              </w:rPr>
              <w:t>6,1</w:t>
            </w:r>
          </w:p>
        </w:tc>
      </w:tr>
      <w:tr w:rsidR="00BF3810" w:rsidRPr="00BF3810" w14:paraId="5E662270"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4E9A3820" w14:textId="77777777" w:rsidR="00BF3810" w:rsidRPr="00BF3810" w:rsidRDefault="00BF3810" w:rsidP="00BF3810">
            <w:pPr>
              <w:jc w:val="center"/>
              <w:rPr>
                <w:szCs w:val="24"/>
              </w:rPr>
            </w:pPr>
            <w:r w:rsidRPr="00BF3810">
              <w:rPr>
                <w:szCs w:val="24"/>
              </w:rPr>
              <w:t>10</w:t>
            </w:r>
          </w:p>
        </w:tc>
        <w:tc>
          <w:tcPr>
            <w:tcW w:w="2679" w:type="dxa"/>
            <w:tcBorders>
              <w:top w:val="nil"/>
              <w:left w:val="nil"/>
              <w:bottom w:val="single" w:sz="4" w:space="0" w:color="000000"/>
              <w:right w:val="single" w:sz="4" w:space="0" w:color="000000"/>
            </w:tcBorders>
            <w:shd w:val="clear" w:color="000000" w:fill="FFFFFF"/>
            <w:vAlign w:val="center"/>
            <w:hideMark/>
          </w:tcPr>
          <w:p w14:paraId="0D67F261" w14:textId="77777777" w:rsidR="00BF3810" w:rsidRPr="00BF3810" w:rsidRDefault="00BF3810" w:rsidP="00BF3810">
            <w:pPr>
              <w:rPr>
                <w:szCs w:val="24"/>
              </w:rPr>
            </w:pPr>
            <w:r w:rsidRPr="00BF3810">
              <w:rPr>
                <w:szCs w:val="24"/>
              </w:rPr>
              <w:t>Общий коэффициент смертности</w:t>
            </w:r>
          </w:p>
        </w:tc>
        <w:tc>
          <w:tcPr>
            <w:tcW w:w="1418" w:type="dxa"/>
            <w:tcBorders>
              <w:top w:val="nil"/>
              <w:left w:val="nil"/>
              <w:bottom w:val="single" w:sz="4" w:space="0" w:color="000000"/>
              <w:right w:val="single" w:sz="4" w:space="0" w:color="000000"/>
            </w:tcBorders>
            <w:shd w:val="clear" w:color="auto" w:fill="auto"/>
            <w:vAlign w:val="center"/>
            <w:hideMark/>
          </w:tcPr>
          <w:p w14:paraId="67CA230A" w14:textId="77777777" w:rsidR="00BF3810" w:rsidRPr="00BF3810" w:rsidRDefault="00BF3810" w:rsidP="00BF3810">
            <w:pPr>
              <w:jc w:val="center"/>
              <w:rPr>
                <w:sz w:val="22"/>
                <w:szCs w:val="22"/>
              </w:rPr>
            </w:pPr>
            <w:r w:rsidRPr="00BF3810">
              <w:rPr>
                <w:sz w:val="22"/>
                <w:szCs w:val="22"/>
              </w:rPr>
              <w:t>чел. на 1 тыс. чел. населения</w:t>
            </w:r>
          </w:p>
        </w:tc>
        <w:tc>
          <w:tcPr>
            <w:tcW w:w="1133" w:type="dxa"/>
            <w:tcBorders>
              <w:top w:val="nil"/>
              <w:left w:val="nil"/>
              <w:bottom w:val="single" w:sz="4" w:space="0" w:color="000000"/>
              <w:right w:val="single" w:sz="4" w:space="0" w:color="000000"/>
            </w:tcBorders>
            <w:shd w:val="clear" w:color="auto" w:fill="auto"/>
            <w:vAlign w:val="center"/>
            <w:hideMark/>
          </w:tcPr>
          <w:p w14:paraId="50AF327D" w14:textId="77777777" w:rsidR="00BF3810" w:rsidRPr="00BF3810" w:rsidRDefault="00BF3810" w:rsidP="00BF3810">
            <w:pPr>
              <w:jc w:val="center"/>
              <w:rPr>
                <w:sz w:val="22"/>
                <w:szCs w:val="22"/>
              </w:rPr>
            </w:pPr>
            <w:r w:rsidRPr="00BF3810">
              <w:rPr>
                <w:sz w:val="22"/>
                <w:szCs w:val="22"/>
              </w:rPr>
              <w:t>3,9</w:t>
            </w:r>
          </w:p>
        </w:tc>
        <w:tc>
          <w:tcPr>
            <w:tcW w:w="1134" w:type="dxa"/>
            <w:tcBorders>
              <w:top w:val="nil"/>
              <w:left w:val="nil"/>
              <w:bottom w:val="single" w:sz="4" w:space="0" w:color="000000"/>
              <w:right w:val="single" w:sz="4" w:space="0" w:color="000000"/>
            </w:tcBorders>
            <w:shd w:val="clear" w:color="auto" w:fill="auto"/>
            <w:vAlign w:val="center"/>
            <w:hideMark/>
          </w:tcPr>
          <w:p w14:paraId="6C30C8EA" w14:textId="77777777" w:rsidR="00BF3810" w:rsidRPr="00BF3810" w:rsidRDefault="00BF3810" w:rsidP="00BF3810">
            <w:pPr>
              <w:jc w:val="center"/>
              <w:rPr>
                <w:sz w:val="22"/>
                <w:szCs w:val="22"/>
              </w:rPr>
            </w:pPr>
            <w:r w:rsidRPr="00BF3810">
              <w:rPr>
                <w:sz w:val="22"/>
                <w:szCs w:val="22"/>
              </w:rPr>
              <w:t>4,0</w:t>
            </w:r>
          </w:p>
        </w:tc>
        <w:tc>
          <w:tcPr>
            <w:tcW w:w="1134" w:type="dxa"/>
            <w:tcBorders>
              <w:top w:val="nil"/>
              <w:left w:val="nil"/>
              <w:bottom w:val="single" w:sz="4" w:space="0" w:color="000000"/>
              <w:right w:val="single" w:sz="4" w:space="0" w:color="000000"/>
            </w:tcBorders>
            <w:shd w:val="clear" w:color="auto" w:fill="auto"/>
            <w:vAlign w:val="center"/>
            <w:hideMark/>
          </w:tcPr>
          <w:p w14:paraId="26989B3E" w14:textId="77777777" w:rsidR="00BF3810" w:rsidRPr="00BF3810" w:rsidRDefault="00BF3810" w:rsidP="00BF3810">
            <w:pPr>
              <w:jc w:val="center"/>
              <w:rPr>
                <w:sz w:val="22"/>
                <w:szCs w:val="22"/>
              </w:rPr>
            </w:pPr>
            <w:r w:rsidRPr="00BF3810">
              <w:rPr>
                <w:sz w:val="22"/>
                <w:szCs w:val="22"/>
              </w:rPr>
              <w:t>4,2</w:t>
            </w:r>
          </w:p>
        </w:tc>
        <w:tc>
          <w:tcPr>
            <w:tcW w:w="1133" w:type="dxa"/>
            <w:tcBorders>
              <w:top w:val="nil"/>
              <w:left w:val="nil"/>
              <w:bottom w:val="single" w:sz="4" w:space="0" w:color="000000"/>
              <w:right w:val="single" w:sz="4" w:space="0" w:color="000000"/>
            </w:tcBorders>
            <w:shd w:val="clear" w:color="auto" w:fill="auto"/>
            <w:vAlign w:val="center"/>
            <w:hideMark/>
          </w:tcPr>
          <w:p w14:paraId="47885218" w14:textId="77777777" w:rsidR="00BF3810" w:rsidRPr="00BF3810" w:rsidRDefault="00BF3810" w:rsidP="00BF3810">
            <w:pPr>
              <w:jc w:val="center"/>
              <w:rPr>
                <w:sz w:val="22"/>
                <w:szCs w:val="22"/>
              </w:rPr>
            </w:pPr>
            <w:r w:rsidRPr="00BF3810">
              <w:rPr>
                <w:sz w:val="22"/>
                <w:szCs w:val="22"/>
              </w:rPr>
              <w:t>4,3</w:t>
            </w:r>
          </w:p>
        </w:tc>
        <w:tc>
          <w:tcPr>
            <w:tcW w:w="1134" w:type="dxa"/>
            <w:tcBorders>
              <w:top w:val="nil"/>
              <w:left w:val="nil"/>
              <w:bottom w:val="single" w:sz="4" w:space="0" w:color="000000"/>
              <w:right w:val="single" w:sz="4" w:space="0" w:color="000000"/>
            </w:tcBorders>
            <w:shd w:val="clear" w:color="auto" w:fill="auto"/>
            <w:vAlign w:val="center"/>
            <w:hideMark/>
          </w:tcPr>
          <w:p w14:paraId="53C241E0" w14:textId="77777777" w:rsidR="00BF3810" w:rsidRPr="00BF3810" w:rsidRDefault="00BF3810" w:rsidP="00BF3810">
            <w:pPr>
              <w:jc w:val="center"/>
              <w:rPr>
                <w:sz w:val="22"/>
                <w:szCs w:val="22"/>
              </w:rPr>
            </w:pPr>
            <w:r w:rsidRPr="00BF3810">
              <w:rPr>
                <w:sz w:val="22"/>
                <w:szCs w:val="22"/>
              </w:rPr>
              <w:t>4,5</w:t>
            </w:r>
          </w:p>
        </w:tc>
      </w:tr>
      <w:tr w:rsidR="00BF3810" w:rsidRPr="00BF3810" w14:paraId="23EF8DED"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0F440A64" w14:textId="77777777" w:rsidR="00BF3810" w:rsidRPr="00BF3810" w:rsidRDefault="00BF3810" w:rsidP="00BF3810">
            <w:pPr>
              <w:jc w:val="center"/>
              <w:rPr>
                <w:szCs w:val="24"/>
              </w:rPr>
            </w:pPr>
            <w:r w:rsidRPr="00BF3810">
              <w:rPr>
                <w:szCs w:val="24"/>
              </w:rPr>
              <w:t>11</w:t>
            </w:r>
          </w:p>
        </w:tc>
        <w:tc>
          <w:tcPr>
            <w:tcW w:w="2679" w:type="dxa"/>
            <w:tcBorders>
              <w:top w:val="nil"/>
              <w:left w:val="nil"/>
              <w:bottom w:val="single" w:sz="4" w:space="0" w:color="000000"/>
              <w:right w:val="single" w:sz="4" w:space="0" w:color="000000"/>
            </w:tcBorders>
            <w:shd w:val="clear" w:color="000000" w:fill="FFFFFF"/>
            <w:vAlign w:val="center"/>
            <w:hideMark/>
          </w:tcPr>
          <w:p w14:paraId="404F60CA" w14:textId="77777777" w:rsidR="00BF3810" w:rsidRPr="00BF3810" w:rsidRDefault="00BF3810" w:rsidP="00BF3810">
            <w:pPr>
              <w:rPr>
                <w:szCs w:val="24"/>
              </w:rPr>
            </w:pPr>
            <w:r w:rsidRPr="00BF3810">
              <w:rPr>
                <w:szCs w:val="24"/>
              </w:rPr>
              <w:t>Коэффициент естественного прироста (убыли)</w:t>
            </w:r>
          </w:p>
        </w:tc>
        <w:tc>
          <w:tcPr>
            <w:tcW w:w="1418" w:type="dxa"/>
            <w:tcBorders>
              <w:top w:val="nil"/>
              <w:left w:val="nil"/>
              <w:bottom w:val="single" w:sz="4" w:space="0" w:color="000000"/>
              <w:right w:val="single" w:sz="4" w:space="0" w:color="000000"/>
            </w:tcBorders>
            <w:shd w:val="clear" w:color="auto" w:fill="auto"/>
            <w:vAlign w:val="center"/>
            <w:hideMark/>
          </w:tcPr>
          <w:p w14:paraId="404103A5" w14:textId="77777777" w:rsidR="00BF3810" w:rsidRPr="00BF3810" w:rsidRDefault="00BF3810" w:rsidP="00BF3810">
            <w:pPr>
              <w:jc w:val="center"/>
              <w:rPr>
                <w:sz w:val="22"/>
                <w:szCs w:val="22"/>
              </w:rPr>
            </w:pPr>
            <w:r w:rsidRPr="00BF3810">
              <w:rPr>
                <w:sz w:val="22"/>
                <w:szCs w:val="22"/>
              </w:rPr>
              <w:t>чел. на 1 тыс. чел. населения</w:t>
            </w:r>
          </w:p>
        </w:tc>
        <w:tc>
          <w:tcPr>
            <w:tcW w:w="1133" w:type="dxa"/>
            <w:tcBorders>
              <w:top w:val="nil"/>
              <w:left w:val="nil"/>
              <w:bottom w:val="single" w:sz="4" w:space="0" w:color="000000"/>
              <w:right w:val="single" w:sz="4" w:space="0" w:color="000000"/>
            </w:tcBorders>
            <w:shd w:val="clear" w:color="auto" w:fill="auto"/>
            <w:vAlign w:val="center"/>
            <w:hideMark/>
          </w:tcPr>
          <w:p w14:paraId="193597C0" w14:textId="77777777" w:rsidR="00BF3810" w:rsidRPr="00BF3810" w:rsidRDefault="00BF3810" w:rsidP="00BF3810">
            <w:pPr>
              <w:jc w:val="center"/>
              <w:rPr>
                <w:sz w:val="22"/>
                <w:szCs w:val="22"/>
              </w:rPr>
            </w:pPr>
            <w:r w:rsidRPr="00BF3810">
              <w:rPr>
                <w:sz w:val="22"/>
                <w:szCs w:val="22"/>
              </w:rPr>
              <w:t>-0,4</w:t>
            </w:r>
          </w:p>
        </w:tc>
        <w:tc>
          <w:tcPr>
            <w:tcW w:w="1134" w:type="dxa"/>
            <w:tcBorders>
              <w:top w:val="nil"/>
              <w:left w:val="nil"/>
              <w:bottom w:val="single" w:sz="4" w:space="0" w:color="000000"/>
              <w:right w:val="single" w:sz="4" w:space="0" w:color="000000"/>
            </w:tcBorders>
            <w:shd w:val="clear" w:color="auto" w:fill="auto"/>
            <w:vAlign w:val="center"/>
            <w:hideMark/>
          </w:tcPr>
          <w:p w14:paraId="380B6D2D" w14:textId="77777777" w:rsidR="00BF3810" w:rsidRPr="00BF3810" w:rsidRDefault="00BF3810" w:rsidP="00BF3810">
            <w:pPr>
              <w:jc w:val="center"/>
              <w:rPr>
                <w:sz w:val="22"/>
                <w:szCs w:val="22"/>
              </w:rPr>
            </w:pPr>
            <w:r w:rsidRPr="00BF3810">
              <w:rPr>
                <w:sz w:val="22"/>
                <w:szCs w:val="22"/>
              </w:rPr>
              <w:t>0,7</w:t>
            </w:r>
          </w:p>
        </w:tc>
        <w:tc>
          <w:tcPr>
            <w:tcW w:w="1134" w:type="dxa"/>
            <w:tcBorders>
              <w:top w:val="nil"/>
              <w:left w:val="nil"/>
              <w:bottom w:val="single" w:sz="4" w:space="0" w:color="000000"/>
              <w:right w:val="single" w:sz="4" w:space="0" w:color="000000"/>
            </w:tcBorders>
            <w:shd w:val="clear" w:color="auto" w:fill="auto"/>
            <w:vAlign w:val="center"/>
            <w:hideMark/>
          </w:tcPr>
          <w:p w14:paraId="29683BAE" w14:textId="77777777" w:rsidR="00BF3810" w:rsidRPr="00BF3810" w:rsidRDefault="00BF3810" w:rsidP="00BF3810">
            <w:pPr>
              <w:jc w:val="center"/>
              <w:rPr>
                <w:sz w:val="22"/>
                <w:szCs w:val="22"/>
              </w:rPr>
            </w:pPr>
            <w:r w:rsidRPr="00BF3810">
              <w:rPr>
                <w:sz w:val="22"/>
                <w:szCs w:val="22"/>
              </w:rPr>
              <w:t>1,1</w:t>
            </w:r>
          </w:p>
        </w:tc>
        <w:tc>
          <w:tcPr>
            <w:tcW w:w="1133" w:type="dxa"/>
            <w:tcBorders>
              <w:top w:val="nil"/>
              <w:left w:val="nil"/>
              <w:bottom w:val="single" w:sz="4" w:space="0" w:color="000000"/>
              <w:right w:val="single" w:sz="4" w:space="0" w:color="000000"/>
            </w:tcBorders>
            <w:shd w:val="clear" w:color="auto" w:fill="auto"/>
            <w:vAlign w:val="center"/>
            <w:hideMark/>
          </w:tcPr>
          <w:p w14:paraId="1EC63E02" w14:textId="77777777" w:rsidR="00BF3810" w:rsidRPr="00BF3810" w:rsidRDefault="00BF3810" w:rsidP="00BF3810">
            <w:pPr>
              <w:jc w:val="center"/>
              <w:rPr>
                <w:sz w:val="22"/>
                <w:szCs w:val="22"/>
              </w:rPr>
            </w:pPr>
            <w:r w:rsidRPr="00BF3810">
              <w:rPr>
                <w:sz w:val="22"/>
                <w:szCs w:val="22"/>
              </w:rPr>
              <w:t>1,3</w:t>
            </w:r>
          </w:p>
        </w:tc>
        <w:tc>
          <w:tcPr>
            <w:tcW w:w="1134" w:type="dxa"/>
            <w:tcBorders>
              <w:top w:val="nil"/>
              <w:left w:val="nil"/>
              <w:bottom w:val="single" w:sz="4" w:space="0" w:color="000000"/>
              <w:right w:val="single" w:sz="4" w:space="0" w:color="000000"/>
            </w:tcBorders>
            <w:shd w:val="clear" w:color="auto" w:fill="auto"/>
            <w:vAlign w:val="center"/>
            <w:hideMark/>
          </w:tcPr>
          <w:p w14:paraId="36458441" w14:textId="77777777" w:rsidR="00BF3810" w:rsidRPr="00BF3810" w:rsidRDefault="00BF3810" w:rsidP="00BF3810">
            <w:pPr>
              <w:jc w:val="center"/>
              <w:rPr>
                <w:sz w:val="22"/>
                <w:szCs w:val="22"/>
              </w:rPr>
            </w:pPr>
            <w:r w:rsidRPr="00BF3810">
              <w:rPr>
                <w:sz w:val="22"/>
                <w:szCs w:val="22"/>
              </w:rPr>
              <w:t>1,6</w:t>
            </w:r>
          </w:p>
        </w:tc>
      </w:tr>
      <w:tr w:rsidR="00BF3810" w:rsidRPr="00BF3810" w14:paraId="4C3DA227"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38248E8C" w14:textId="77777777" w:rsidR="00BF3810" w:rsidRPr="00BF3810" w:rsidRDefault="00BF3810" w:rsidP="00BF3810">
            <w:pPr>
              <w:jc w:val="center"/>
              <w:rPr>
                <w:szCs w:val="24"/>
              </w:rPr>
            </w:pPr>
            <w:r w:rsidRPr="00BF3810">
              <w:rPr>
                <w:szCs w:val="24"/>
              </w:rPr>
              <w:t>12</w:t>
            </w:r>
          </w:p>
        </w:tc>
        <w:tc>
          <w:tcPr>
            <w:tcW w:w="2679" w:type="dxa"/>
            <w:tcBorders>
              <w:top w:val="nil"/>
              <w:left w:val="nil"/>
              <w:bottom w:val="single" w:sz="4" w:space="0" w:color="000000"/>
              <w:right w:val="single" w:sz="4" w:space="0" w:color="000000"/>
            </w:tcBorders>
            <w:shd w:val="clear" w:color="000000" w:fill="FFFFFF"/>
            <w:vAlign w:val="center"/>
            <w:hideMark/>
          </w:tcPr>
          <w:p w14:paraId="6D7D5557" w14:textId="77777777" w:rsidR="00BF3810" w:rsidRPr="00BF3810" w:rsidRDefault="00BF3810" w:rsidP="00BF3810">
            <w:pPr>
              <w:rPr>
                <w:szCs w:val="24"/>
              </w:rPr>
            </w:pPr>
            <w:r w:rsidRPr="00BF3810">
              <w:rPr>
                <w:szCs w:val="24"/>
              </w:rPr>
              <w:t>Коэффициент миграционного прироста (убыли)</w:t>
            </w:r>
          </w:p>
        </w:tc>
        <w:tc>
          <w:tcPr>
            <w:tcW w:w="1418" w:type="dxa"/>
            <w:tcBorders>
              <w:top w:val="nil"/>
              <w:left w:val="nil"/>
              <w:bottom w:val="single" w:sz="4" w:space="0" w:color="000000"/>
              <w:right w:val="single" w:sz="4" w:space="0" w:color="000000"/>
            </w:tcBorders>
            <w:shd w:val="clear" w:color="auto" w:fill="auto"/>
            <w:vAlign w:val="center"/>
            <w:hideMark/>
          </w:tcPr>
          <w:p w14:paraId="7C3FEB8E" w14:textId="77777777" w:rsidR="00BF3810" w:rsidRPr="00BF3810" w:rsidRDefault="00BF3810" w:rsidP="00BF3810">
            <w:pPr>
              <w:jc w:val="center"/>
              <w:rPr>
                <w:sz w:val="22"/>
                <w:szCs w:val="22"/>
              </w:rPr>
            </w:pPr>
            <w:r w:rsidRPr="00BF3810">
              <w:rPr>
                <w:sz w:val="22"/>
                <w:szCs w:val="22"/>
              </w:rPr>
              <w:t>чел. на 1 тыс. чел. населения</w:t>
            </w:r>
          </w:p>
        </w:tc>
        <w:tc>
          <w:tcPr>
            <w:tcW w:w="1133" w:type="dxa"/>
            <w:tcBorders>
              <w:top w:val="nil"/>
              <w:left w:val="nil"/>
              <w:bottom w:val="single" w:sz="4" w:space="0" w:color="000000"/>
              <w:right w:val="single" w:sz="4" w:space="0" w:color="000000"/>
            </w:tcBorders>
            <w:shd w:val="clear" w:color="auto" w:fill="auto"/>
            <w:vAlign w:val="center"/>
            <w:hideMark/>
          </w:tcPr>
          <w:p w14:paraId="3B3C97A7" w14:textId="77777777" w:rsidR="00BF3810" w:rsidRPr="00BF3810" w:rsidRDefault="00BF3810" w:rsidP="00BF3810">
            <w:pPr>
              <w:jc w:val="center"/>
              <w:rPr>
                <w:sz w:val="22"/>
                <w:szCs w:val="22"/>
              </w:rPr>
            </w:pPr>
            <w:r w:rsidRPr="00BF3810">
              <w:rPr>
                <w:sz w:val="22"/>
                <w:szCs w:val="22"/>
              </w:rPr>
              <w:t>28,1</w:t>
            </w:r>
          </w:p>
        </w:tc>
        <w:tc>
          <w:tcPr>
            <w:tcW w:w="1134" w:type="dxa"/>
            <w:tcBorders>
              <w:top w:val="nil"/>
              <w:left w:val="nil"/>
              <w:bottom w:val="single" w:sz="4" w:space="0" w:color="000000"/>
              <w:right w:val="single" w:sz="4" w:space="0" w:color="000000"/>
            </w:tcBorders>
            <w:shd w:val="clear" w:color="auto" w:fill="auto"/>
            <w:vAlign w:val="center"/>
            <w:hideMark/>
          </w:tcPr>
          <w:p w14:paraId="1E92BF41" w14:textId="77777777" w:rsidR="00BF3810" w:rsidRPr="00BF3810" w:rsidRDefault="00BF3810" w:rsidP="00BF3810">
            <w:pPr>
              <w:jc w:val="center"/>
              <w:rPr>
                <w:sz w:val="22"/>
                <w:szCs w:val="22"/>
              </w:rPr>
            </w:pPr>
            <w:r w:rsidRPr="00BF3810">
              <w:rPr>
                <w:sz w:val="22"/>
                <w:szCs w:val="22"/>
              </w:rPr>
              <w:t>15,5</w:t>
            </w:r>
          </w:p>
        </w:tc>
        <w:tc>
          <w:tcPr>
            <w:tcW w:w="1134" w:type="dxa"/>
            <w:tcBorders>
              <w:top w:val="nil"/>
              <w:left w:val="nil"/>
              <w:bottom w:val="single" w:sz="4" w:space="0" w:color="000000"/>
              <w:right w:val="single" w:sz="4" w:space="0" w:color="000000"/>
            </w:tcBorders>
            <w:shd w:val="clear" w:color="auto" w:fill="auto"/>
            <w:vAlign w:val="center"/>
            <w:hideMark/>
          </w:tcPr>
          <w:p w14:paraId="7EBFF56E" w14:textId="77777777" w:rsidR="00BF3810" w:rsidRPr="00BF3810" w:rsidRDefault="00BF3810" w:rsidP="00BF3810">
            <w:pPr>
              <w:jc w:val="center"/>
              <w:rPr>
                <w:sz w:val="22"/>
                <w:szCs w:val="22"/>
              </w:rPr>
            </w:pPr>
            <w:r w:rsidRPr="00BF3810">
              <w:rPr>
                <w:sz w:val="22"/>
                <w:szCs w:val="22"/>
              </w:rPr>
              <w:t>24,6</w:t>
            </w:r>
          </w:p>
        </w:tc>
        <w:tc>
          <w:tcPr>
            <w:tcW w:w="1133" w:type="dxa"/>
            <w:tcBorders>
              <w:top w:val="nil"/>
              <w:left w:val="nil"/>
              <w:bottom w:val="single" w:sz="4" w:space="0" w:color="000000"/>
              <w:right w:val="single" w:sz="4" w:space="0" w:color="000000"/>
            </w:tcBorders>
            <w:shd w:val="clear" w:color="auto" w:fill="auto"/>
            <w:vAlign w:val="center"/>
            <w:hideMark/>
          </w:tcPr>
          <w:p w14:paraId="25376E7B" w14:textId="77777777" w:rsidR="00BF3810" w:rsidRPr="00BF3810" w:rsidRDefault="00BF3810" w:rsidP="00BF3810">
            <w:pPr>
              <w:jc w:val="center"/>
              <w:rPr>
                <w:sz w:val="22"/>
                <w:szCs w:val="22"/>
              </w:rPr>
            </w:pPr>
            <w:r w:rsidRPr="00BF3810">
              <w:rPr>
                <w:sz w:val="22"/>
                <w:szCs w:val="22"/>
              </w:rPr>
              <w:t>30,1</w:t>
            </w:r>
          </w:p>
        </w:tc>
        <w:tc>
          <w:tcPr>
            <w:tcW w:w="1134" w:type="dxa"/>
            <w:tcBorders>
              <w:top w:val="nil"/>
              <w:left w:val="nil"/>
              <w:bottom w:val="single" w:sz="4" w:space="0" w:color="000000"/>
              <w:right w:val="single" w:sz="4" w:space="0" w:color="000000"/>
            </w:tcBorders>
            <w:shd w:val="clear" w:color="auto" w:fill="auto"/>
            <w:vAlign w:val="center"/>
            <w:hideMark/>
          </w:tcPr>
          <w:p w14:paraId="5A961F5A" w14:textId="77777777" w:rsidR="00BF3810" w:rsidRPr="00BF3810" w:rsidRDefault="00BF3810" w:rsidP="00BF3810">
            <w:pPr>
              <w:jc w:val="center"/>
              <w:rPr>
                <w:sz w:val="22"/>
                <w:szCs w:val="22"/>
              </w:rPr>
            </w:pPr>
            <w:r w:rsidRPr="00BF3810">
              <w:rPr>
                <w:sz w:val="22"/>
                <w:szCs w:val="22"/>
              </w:rPr>
              <w:t>35,1</w:t>
            </w:r>
          </w:p>
        </w:tc>
      </w:tr>
      <w:tr w:rsidR="00AD5369" w:rsidRPr="00BF3810" w14:paraId="6F45860D"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73827F91" w14:textId="77777777" w:rsidR="00AD5369" w:rsidRPr="00BF3810" w:rsidRDefault="00AD5369" w:rsidP="00BF3810">
            <w:pPr>
              <w:jc w:val="center"/>
              <w:rPr>
                <w:b/>
                <w:bCs/>
                <w:color w:val="auto"/>
                <w:szCs w:val="24"/>
              </w:rPr>
            </w:pPr>
            <w:r w:rsidRPr="00BF3810">
              <w:rPr>
                <w:b/>
                <w:bCs/>
                <w:color w:val="auto"/>
                <w:szCs w:val="24"/>
              </w:rPr>
              <w:t>II</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7064CFDD" w14:textId="77777777" w:rsidR="00AD5369" w:rsidRPr="00BF3810" w:rsidRDefault="00AD5369" w:rsidP="00BF3810">
            <w:pPr>
              <w:rPr>
                <w:b/>
                <w:bCs/>
                <w:color w:val="auto"/>
                <w:sz w:val="22"/>
                <w:szCs w:val="22"/>
              </w:rPr>
            </w:pPr>
            <w:r w:rsidRPr="00BF3810">
              <w:rPr>
                <w:b/>
                <w:bCs/>
                <w:color w:val="auto"/>
                <w:szCs w:val="24"/>
              </w:rPr>
              <w:t>Промышленное производство</w:t>
            </w:r>
            <w:r w:rsidRPr="00BF3810">
              <w:rPr>
                <w:b/>
                <w:bCs/>
                <w:color w:val="auto"/>
                <w:sz w:val="22"/>
                <w:szCs w:val="22"/>
              </w:rPr>
              <w:t> </w:t>
            </w:r>
          </w:p>
          <w:p w14:paraId="66874A98" w14:textId="77777777" w:rsidR="00AD5369" w:rsidRPr="00BF3810" w:rsidRDefault="00AD5369" w:rsidP="00BF3810">
            <w:pPr>
              <w:rPr>
                <w:b/>
                <w:bCs/>
                <w:color w:val="auto"/>
                <w:sz w:val="22"/>
                <w:szCs w:val="22"/>
              </w:rPr>
            </w:pPr>
            <w:r w:rsidRPr="00BF3810">
              <w:rPr>
                <w:b/>
                <w:bCs/>
                <w:color w:val="auto"/>
                <w:sz w:val="22"/>
                <w:szCs w:val="22"/>
              </w:rPr>
              <w:t> </w:t>
            </w:r>
          </w:p>
        </w:tc>
      </w:tr>
      <w:tr w:rsidR="00BF3810" w:rsidRPr="00330D72" w14:paraId="3D3C87DD" w14:textId="77777777" w:rsidTr="0059775E">
        <w:trPr>
          <w:trHeight w:val="1260"/>
        </w:trPr>
        <w:tc>
          <w:tcPr>
            <w:tcW w:w="724" w:type="dxa"/>
            <w:tcBorders>
              <w:top w:val="nil"/>
              <w:left w:val="single" w:sz="4" w:space="0" w:color="000000"/>
              <w:bottom w:val="single" w:sz="4" w:space="0" w:color="000000"/>
              <w:right w:val="single" w:sz="4" w:space="0" w:color="000000"/>
            </w:tcBorders>
            <w:shd w:val="clear" w:color="auto" w:fill="auto"/>
            <w:hideMark/>
          </w:tcPr>
          <w:p w14:paraId="5934A2F2" w14:textId="77777777" w:rsidR="00BF3810" w:rsidRPr="00BF3810" w:rsidRDefault="00BF3810" w:rsidP="00BF3810">
            <w:pPr>
              <w:jc w:val="center"/>
              <w:rPr>
                <w:color w:val="auto"/>
                <w:szCs w:val="24"/>
              </w:rPr>
            </w:pPr>
            <w:r w:rsidRPr="00BF3810">
              <w:rPr>
                <w:color w:val="auto"/>
                <w:szCs w:val="24"/>
              </w:rPr>
              <w:t>1</w:t>
            </w:r>
          </w:p>
        </w:tc>
        <w:tc>
          <w:tcPr>
            <w:tcW w:w="2679" w:type="dxa"/>
            <w:tcBorders>
              <w:top w:val="nil"/>
              <w:left w:val="nil"/>
              <w:bottom w:val="nil"/>
              <w:right w:val="single" w:sz="4" w:space="0" w:color="000000"/>
            </w:tcBorders>
            <w:shd w:val="clear" w:color="000000" w:fill="FFFFFF"/>
            <w:vAlign w:val="center"/>
            <w:hideMark/>
          </w:tcPr>
          <w:p w14:paraId="535C126D" w14:textId="77777777" w:rsidR="00BF3810" w:rsidRPr="00BF3810" w:rsidRDefault="00BF3810" w:rsidP="00BF3810">
            <w:pPr>
              <w:rPr>
                <w:color w:val="auto"/>
                <w:szCs w:val="24"/>
              </w:rPr>
            </w:pPr>
            <w:r w:rsidRPr="00BF3810">
              <w:rPr>
                <w:color w:val="auto"/>
                <w:szCs w:val="24"/>
              </w:rPr>
              <w:t>Число хозяйствующих субъектов (предприятий, организаций), осуществляющих производственную деятельность на территории поселения</w:t>
            </w:r>
          </w:p>
        </w:tc>
        <w:tc>
          <w:tcPr>
            <w:tcW w:w="1418" w:type="dxa"/>
            <w:tcBorders>
              <w:top w:val="nil"/>
              <w:left w:val="nil"/>
              <w:bottom w:val="single" w:sz="4" w:space="0" w:color="000000"/>
              <w:right w:val="single" w:sz="4" w:space="0" w:color="000000"/>
            </w:tcBorders>
            <w:shd w:val="clear" w:color="auto" w:fill="auto"/>
            <w:vAlign w:val="center"/>
            <w:hideMark/>
          </w:tcPr>
          <w:p w14:paraId="0E3BCAC0" w14:textId="77777777" w:rsidR="00BF3810" w:rsidRPr="00BF3810" w:rsidRDefault="00BF3810" w:rsidP="00BF3810">
            <w:pPr>
              <w:jc w:val="center"/>
              <w:rPr>
                <w:color w:val="auto"/>
                <w:sz w:val="22"/>
                <w:szCs w:val="22"/>
              </w:rPr>
            </w:pPr>
            <w:r w:rsidRPr="00BF3810">
              <w:rPr>
                <w:color w:val="auto"/>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26DDD17D" w14:textId="77777777" w:rsidR="00BF3810" w:rsidRPr="00330D72" w:rsidRDefault="00330D72" w:rsidP="00330D72">
            <w:pPr>
              <w:jc w:val="center"/>
              <w:rPr>
                <w:bCs/>
                <w:color w:val="auto"/>
                <w:sz w:val="22"/>
                <w:szCs w:val="22"/>
              </w:rPr>
            </w:pPr>
            <w:r w:rsidRPr="00330D72">
              <w:rPr>
                <w:bCs/>
                <w:color w:val="auto"/>
                <w:sz w:val="22"/>
                <w:szCs w:val="22"/>
              </w:rPr>
              <w:t>30</w:t>
            </w:r>
          </w:p>
        </w:tc>
        <w:tc>
          <w:tcPr>
            <w:tcW w:w="1134" w:type="dxa"/>
            <w:tcBorders>
              <w:top w:val="nil"/>
              <w:left w:val="nil"/>
              <w:bottom w:val="single" w:sz="4" w:space="0" w:color="000000"/>
              <w:right w:val="single" w:sz="4" w:space="0" w:color="000000"/>
            </w:tcBorders>
            <w:shd w:val="clear" w:color="auto" w:fill="auto"/>
            <w:vAlign w:val="center"/>
            <w:hideMark/>
          </w:tcPr>
          <w:p w14:paraId="26BA628E" w14:textId="77777777" w:rsidR="00BF3810" w:rsidRPr="00330D72" w:rsidRDefault="00330D72" w:rsidP="00330D72">
            <w:pPr>
              <w:jc w:val="center"/>
              <w:rPr>
                <w:bCs/>
                <w:color w:val="auto"/>
                <w:sz w:val="22"/>
                <w:szCs w:val="22"/>
              </w:rPr>
            </w:pPr>
            <w:r w:rsidRPr="00330D72">
              <w:rPr>
                <w:bCs/>
                <w:color w:val="auto"/>
                <w:sz w:val="22"/>
                <w:szCs w:val="22"/>
              </w:rPr>
              <w:t>30</w:t>
            </w:r>
          </w:p>
        </w:tc>
        <w:tc>
          <w:tcPr>
            <w:tcW w:w="1134" w:type="dxa"/>
            <w:tcBorders>
              <w:top w:val="nil"/>
              <w:left w:val="nil"/>
              <w:bottom w:val="single" w:sz="4" w:space="0" w:color="000000"/>
              <w:right w:val="single" w:sz="4" w:space="0" w:color="000000"/>
            </w:tcBorders>
            <w:shd w:val="clear" w:color="auto" w:fill="auto"/>
            <w:vAlign w:val="center"/>
            <w:hideMark/>
          </w:tcPr>
          <w:p w14:paraId="5763B9A0" w14:textId="77777777" w:rsidR="00BF3810" w:rsidRPr="00330D72" w:rsidRDefault="00330D72" w:rsidP="00330D72">
            <w:pPr>
              <w:jc w:val="center"/>
              <w:rPr>
                <w:bCs/>
                <w:color w:val="auto"/>
                <w:sz w:val="22"/>
                <w:szCs w:val="22"/>
              </w:rPr>
            </w:pPr>
            <w:r w:rsidRPr="00330D72">
              <w:rPr>
                <w:bCs/>
                <w:color w:val="auto"/>
                <w:sz w:val="22"/>
                <w:szCs w:val="22"/>
              </w:rPr>
              <w:t>32</w:t>
            </w:r>
          </w:p>
        </w:tc>
        <w:tc>
          <w:tcPr>
            <w:tcW w:w="1133" w:type="dxa"/>
            <w:tcBorders>
              <w:top w:val="nil"/>
              <w:left w:val="nil"/>
              <w:bottom w:val="single" w:sz="4" w:space="0" w:color="000000"/>
              <w:right w:val="single" w:sz="4" w:space="0" w:color="000000"/>
            </w:tcBorders>
            <w:shd w:val="clear" w:color="auto" w:fill="auto"/>
            <w:vAlign w:val="center"/>
            <w:hideMark/>
          </w:tcPr>
          <w:p w14:paraId="27D51960" w14:textId="77777777" w:rsidR="00BF3810" w:rsidRPr="00330D72" w:rsidRDefault="00330D72" w:rsidP="00330D72">
            <w:pPr>
              <w:jc w:val="center"/>
              <w:rPr>
                <w:bCs/>
                <w:color w:val="auto"/>
                <w:sz w:val="22"/>
                <w:szCs w:val="22"/>
              </w:rPr>
            </w:pPr>
            <w:r w:rsidRPr="00330D72">
              <w:rPr>
                <w:bCs/>
                <w:color w:val="auto"/>
                <w:sz w:val="22"/>
                <w:szCs w:val="22"/>
              </w:rPr>
              <w:t>34</w:t>
            </w:r>
          </w:p>
        </w:tc>
        <w:tc>
          <w:tcPr>
            <w:tcW w:w="1134" w:type="dxa"/>
            <w:tcBorders>
              <w:top w:val="nil"/>
              <w:left w:val="nil"/>
              <w:bottom w:val="single" w:sz="4" w:space="0" w:color="000000"/>
              <w:right w:val="single" w:sz="4" w:space="0" w:color="000000"/>
            </w:tcBorders>
            <w:shd w:val="clear" w:color="auto" w:fill="auto"/>
            <w:vAlign w:val="center"/>
            <w:hideMark/>
          </w:tcPr>
          <w:p w14:paraId="353B4115" w14:textId="77777777" w:rsidR="00BF3810" w:rsidRPr="00330D72" w:rsidRDefault="00330D72" w:rsidP="00330D72">
            <w:pPr>
              <w:jc w:val="center"/>
              <w:rPr>
                <w:bCs/>
                <w:color w:val="auto"/>
                <w:sz w:val="22"/>
                <w:szCs w:val="22"/>
              </w:rPr>
            </w:pPr>
            <w:r w:rsidRPr="00330D72">
              <w:rPr>
                <w:bCs/>
                <w:color w:val="auto"/>
                <w:sz w:val="22"/>
                <w:szCs w:val="22"/>
              </w:rPr>
              <w:t>3</w:t>
            </w:r>
            <w:r>
              <w:rPr>
                <w:bCs/>
                <w:color w:val="auto"/>
                <w:sz w:val="22"/>
                <w:szCs w:val="22"/>
              </w:rPr>
              <w:t>4</w:t>
            </w:r>
          </w:p>
        </w:tc>
      </w:tr>
      <w:tr w:rsidR="00BF3810" w:rsidRPr="00BF3810" w14:paraId="5AF5A4BC" w14:textId="77777777" w:rsidTr="0059775E">
        <w:trPr>
          <w:trHeight w:val="765"/>
        </w:trPr>
        <w:tc>
          <w:tcPr>
            <w:tcW w:w="724" w:type="dxa"/>
            <w:vMerge w:val="restart"/>
            <w:tcBorders>
              <w:top w:val="nil"/>
              <w:left w:val="single" w:sz="4" w:space="0" w:color="000000"/>
              <w:bottom w:val="single" w:sz="4" w:space="0" w:color="000000"/>
              <w:right w:val="single" w:sz="4" w:space="0" w:color="000000"/>
            </w:tcBorders>
            <w:shd w:val="clear" w:color="auto" w:fill="auto"/>
            <w:hideMark/>
          </w:tcPr>
          <w:p w14:paraId="5634FCD4" w14:textId="77777777" w:rsidR="00BF3810" w:rsidRPr="00BF3810" w:rsidRDefault="00BF3810" w:rsidP="00BF3810">
            <w:pPr>
              <w:jc w:val="center"/>
              <w:rPr>
                <w:color w:val="auto"/>
                <w:szCs w:val="24"/>
              </w:rPr>
            </w:pPr>
            <w:r w:rsidRPr="00BF3810">
              <w:rPr>
                <w:color w:val="auto"/>
                <w:szCs w:val="24"/>
              </w:rPr>
              <w:t>2</w:t>
            </w:r>
          </w:p>
        </w:tc>
        <w:tc>
          <w:tcPr>
            <w:tcW w:w="2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D43F29" w14:textId="77777777" w:rsidR="00BF3810" w:rsidRPr="00BF3810" w:rsidRDefault="00BF3810" w:rsidP="00BF3810">
            <w:pPr>
              <w:rPr>
                <w:color w:val="auto"/>
                <w:szCs w:val="24"/>
              </w:rPr>
            </w:pPr>
            <w:r w:rsidRPr="00BF3810">
              <w:rPr>
                <w:color w:val="auto"/>
                <w:szCs w:val="24"/>
              </w:rPr>
              <w:t xml:space="preserve">Отгружено товаров собственного производства, выполнено работ и услуг собственными силами (без субъектов малого </w:t>
            </w:r>
            <w:r w:rsidRPr="00BF3810">
              <w:rPr>
                <w:color w:val="auto"/>
                <w:szCs w:val="24"/>
              </w:rPr>
              <w:lastRenderedPageBreak/>
              <w:t>предпринимательства), всего</w:t>
            </w:r>
          </w:p>
        </w:tc>
        <w:tc>
          <w:tcPr>
            <w:tcW w:w="1418" w:type="dxa"/>
            <w:tcBorders>
              <w:top w:val="nil"/>
              <w:left w:val="nil"/>
              <w:bottom w:val="single" w:sz="4" w:space="0" w:color="000000"/>
              <w:right w:val="single" w:sz="4" w:space="0" w:color="000000"/>
            </w:tcBorders>
            <w:shd w:val="clear" w:color="auto" w:fill="auto"/>
            <w:vAlign w:val="center"/>
            <w:hideMark/>
          </w:tcPr>
          <w:p w14:paraId="6E87E22E" w14:textId="77777777" w:rsidR="00BF3810" w:rsidRPr="00BF3810" w:rsidRDefault="00BF3810" w:rsidP="00BF3810">
            <w:pPr>
              <w:jc w:val="center"/>
              <w:rPr>
                <w:sz w:val="22"/>
                <w:szCs w:val="22"/>
              </w:rPr>
            </w:pPr>
            <w:r w:rsidRPr="00BF3810">
              <w:rPr>
                <w:sz w:val="22"/>
                <w:szCs w:val="22"/>
              </w:rPr>
              <w:lastRenderedPageBreak/>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6DFCFA31" w14:textId="77777777" w:rsidR="00BF3810" w:rsidRPr="00BF3810" w:rsidRDefault="00BF3810" w:rsidP="00BF3810">
            <w:pPr>
              <w:jc w:val="center"/>
              <w:rPr>
                <w:sz w:val="22"/>
                <w:szCs w:val="22"/>
              </w:rPr>
            </w:pPr>
            <w:r w:rsidRPr="00BF3810">
              <w:rPr>
                <w:sz w:val="22"/>
                <w:szCs w:val="22"/>
              </w:rPr>
              <w:t>1 196,5</w:t>
            </w:r>
          </w:p>
        </w:tc>
        <w:tc>
          <w:tcPr>
            <w:tcW w:w="1134" w:type="dxa"/>
            <w:tcBorders>
              <w:top w:val="nil"/>
              <w:left w:val="nil"/>
              <w:bottom w:val="single" w:sz="4" w:space="0" w:color="000000"/>
              <w:right w:val="single" w:sz="4" w:space="0" w:color="000000"/>
            </w:tcBorders>
            <w:shd w:val="clear" w:color="auto" w:fill="auto"/>
            <w:vAlign w:val="center"/>
            <w:hideMark/>
          </w:tcPr>
          <w:p w14:paraId="1D1710D4" w14:textId="77777777" w:rsidR="00BF3810" w:rsidRPr="00BF3810" w:rsidRDefault="00BF3810" w:rsidP="00BF3810">
            <w:pPr>
              <w:jc w:val="center"/>
              <w:rPr>
                <w:sz w:val="22"/>
                <w:szCs w:val="22"/>
              </w:rPr>
            </w:pPr>
            <w:r w:rsidRPr="00BF3810">
              <w:rPr>
                <w:sz w:val="22"/>
                <w:szCs w:val="22"/>
              </w:rPr>
              <w:t>1 213,2</w:t>
            </w:r>
          </w:p>
        </w:tc>
        <w:tc>
          <w:tcPr>
            <w:tcW w:w="1134" w:type="dxa"/>
            <w:tcBorders>
              <w:top w:val="nil"/>
              <w:left w:val="nil"/>
              <w:bottom w:val="single" w:sz="4" w:space="0" w:color="000000"/>
              <w:right w:val="single" w:sz="4" w:space="0" w:color="000000"/>
            </w:tcBorders>
            <w:shd w:val="clear" w:color="auto" w:fill="auto"/>
            <w:vAlign w:val="center"/>
            <w:hideMark/>
          </w:tcPr>
          <w:p w14:paraId="18ED6591" w14:textId="77777777" w:rsidR="00BF3810" w:rsidRPr="00BF3810" w:rsidRDefault="00BF3810" w:rsidP="00BF3810">
            <w:pPr>
              <w:jc w:val="center"/>
              <w:rPr>
                <w:sz w:val="22"/>
                <w:szCs w:val="22"/>
              </w:rPr>
            </w:pPr>
            <w:r w:rsidRPr="00BF3810">
              <w:rPr>
                <w:sz w:val="22"/>
                <w:szCs w:val="22"/>
              </w:rPr>
              <w:t>1 232,6</w:t>
            </w:r>
          </w:p>
        </w:tc>
        <w:tc>
          <w:tcPr>
            <w:tcW w:w="1133" w:type="dxa"/>
            <w:tcBorders>
              <w:top w:val="nil"/>
              <w:left w:val="nil"/>
              <w:bottom w:val="single" w:sz="4" w:space="0" w:color="000000"/>
              <w:right w:val="single" w:sz="4" w:space="0" w:color="000000"/>
            </w:tcBorders>
            <w:shd w:val="clear" w:color="auto" w:fill="auto"/>
            <w:vAlign w:val="center"/>
            <w:hideMark/>
          </w:tcPr>
          <w:p w14:paraId="665E2944" w14:textId="77777777" w:rsidR="00BF3810" w:rsidRPr="00BF3810" w:rsidRDefault="00BF3810" w:rsidP="00BF3810">
            <w:pPr>
              <w:jc w:val="center"/>
              <w:rPr>
                <w:sz w:val="22"/>
                <w:szCs w:val="22"/>
              </w:rPr>
            </w:pPr>
            <w:r w:rsidRPr="00BF3810">
              <w:rPr>
                <w:sz w:val="22"/>
                <w:szCs w:val="22"/>
              </w:rPr>
              <w:t>1 252,3</w:t>
            </w:r>
          </w:p>
        </w:tc>
        <w:tc>
          <w:tcPr>
            <w:tcW w:w="1134" w:type="dxa"/>
            <w:tcBorders>
              <w:top w:val="nil"/>
              <w:left w:val="nil"/>
              <w:bottom w:val="single" w:sz="4" w:space="0" w:color="000000"/>
              <w:right w:val="single" w:sz="4" w:space="0" w:color="000000"/>
            </w:tcBorders>
            <w:shd w:val="clear" w:color="auto" w:fill="auto"/>
            <w:vAlign w:val="center"/>
            <w:hideMark/>
          </w:tcPr>
          <w:p w14:paraId="4561FB61" w14:textId="77777777" w:rsidR="00BF3810" w:rsidRPr="00BF3810" w:rsidRDefault="00BF3810" w:rsidP="00BF3810">
            <w:pPr>
              <w:jc w:val="center"/>
              <w:rPr>
                <w:sz w:val="22"/>
                <w:szCs w:val="22"/>
              </w:rPr>
            </w:pPr>
            <w:r w:rsidRPr="00BF3810">
              <w:rPr>
                <w:sz w:val="22"/>
                <w:szCs w:val="22"/>
              </w:rPr>
              <w:t>1 271,1</w:t>
            </w:r>
          </w:p>
        </w:tc>
      </w:tr>
      <w:tr w:rsidR="00BF3810" w:rsidRPr="00BF3810" w14:paraId="05EC9912" w14:textId="77777777" w:rsidTr="0059775E">
        <w:trPr>
          <w:trHeight w:val="930"/>
        </w:trPr>
        <w:tc>
          <w:tcPr>
            <w:tcW w:w="724" w:type="dxa"/>
            <w:vMerge/>
            <w:tcBorders>
              <w:top w:val="nil"/>
              <w:left w:val="single" w:sz="4" w:space="0" w:color="000000"/>
              <w:bottom w:val="single" w:sz="4" w:space="0" w:color="000000"/>
              <w:right w:val="single" w:sz="4" w:space="0" w:color="000000"/>
            </w:tcBorders>
            <w:vAlign w:val="center"/>
            <w:hideMark/>
          </w:tcPr>
          <w:p w14:paraId="1CBD9ABD" w14:textId="77777777" w:rsidR="00BF3810" w:rsidRPr="00BF3810" w:rsidRDefault="00BF3810" w:rsidP="00BF3810">
            <w:pPr>
              <w:rPr>
                <w:color w:val="auto"/>
                <w:szCs w:val="24"/>
              </w:rPr>
            </w:pPr>
          </w:p>
        </w:tc>
        <w:tc>
          <w:tcPr>
            <w:tcW w:w="2679" w:type="dxa"/>
            <w:vMerge/>
            <w:tcBorders>
              <w:top w:val="single" w:sz="4" w:space="0" w:color="000000"/>
              <w:left w:val="single" w:sz="4" w:space="0" w:color="000000"/>
              <w:bottom w:val="single" w:sz="4" w:space="0" w:color="000000"/>
              <w:right w:val="single" w:sz="4" w:space="0" w:color="000000"/>
            </w:tcBorders>
            <w:vAlign w:val="center"/>
            <w:hideMark/>
          </w:tcPr>
          <w:p w14:paraId="30E6015A" w14:textId="77777777" w:rsidR="00BF3810" w:rsidRPr="00BF3810" w:rsidRDefault="00BF3810" w:rsidP="00BF3810">
            <w:pPr>
              <w:rPr>
                <w:color w:val="auto"/>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02CEB87C"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w:t>
            </w:r>
            <w:r w:rsidRPr="00BF3810">
              <w:rPr>
                <w:color w:val="auto"/>
                <w:sz w:val="22"/>
                <w:szCs w:val="22"/>
              </w:rPr>
              <w:lastRenderedPageBreak/>
              <w:t>х ценах</w:t>
            </w:r>
          </w:p>
        </w:tc>
        <w:tc>
          <w:tcPr>
            <w:tcW w:w="1133" w:type="dxa"/>
            <w:tcBorders>
              <w:top w:val="nil"/>
              <w:left w:val="nil"/>
              <w:bottom w:val="single" w:sz="4" w:space="0" w:color="000000"/>
              <w:right w:val="single" w:sz="4" w:space="0" w:color="000000"/>
            </w:tcBorders>
            <w:shd w:val="clear" w:color="auto" w:fill="auto"/>
            <w:vAlign w:val="center"/>
            <w:hideMark/>
          </w:tcPr>
          <w:p w14:paraId="4F8817E8" w14:textId="77777777" w:rsidR="00BF3810" w:rsidRPr="00BF3810" w:rsidRDefault="00BF3810" w:rsidP="00BF3810">
            <w:pPr>
              <w:jc w:val="center"/>
              <w:rPr>
                <w:sz w:val="22"/>
                <w:szCs w:val="22"/>
              </w:rPr>
            </w:pPr>
            <w:r w:rsidRPr="00BF3810">
              <w:rPr>
                <w:sz w:val="22"/>
                <w:szCs w:val="22"/>
              </w:rPr>
              <w:lastRenderedPageBreak/>
              <w:t> </w:t>
            </w:r>
          </w:p>
        </w:tc>
        <w:tc>
          <w:tcPr>
            <w:tcW w:w="1134" w:type="dxa"/>
            <w:tcBorders>
              <w:top w:val="nil"/>
              <w:left w:val="nil"/>
              <w:bottom w:val="single" w:sz="4" w:space="0" w:color="000000"/>
              <w:right w:val="single" w:sz="4" w:space="0" w:color="000000"/>
            </w:tcBorders>
            <w:shd w:val="clear" w:color="auto" w:fill="auto"/>
            <w:vAlign w:val="center"/>
            <w:hideMark/>
          </w:tcPr>
          <w:p w14:paraId="3309F53A" w14:textId="77777777" w:rsidR="00BF3810" w:rsidRPr="00BF3810" w:rsidRDefault="00BF3810" w:rsidP="00BF3810">
            <w:pPr>
              <w:jc w:val="center"/>
              <w:rPr>
                <w:sz w:val="22"/>
                <w:szCs w:val="22"/>
              </w:rPr>
            </w:pPr>
            <w:r w:rsidRPr="00BF3810">
              <w:rPr>
                <w:sz w:val="22"/>
                <w:szCs w:val="22"/>
              </w:rPr>
              <w:t>101,4</w:t>
            </w:r>
          </w:p>
        </w:tc>
        <w:tc>
          <w:tcPr>
            <w:tcW w:w="1134" w:type="dxa"/>
            <w:tcBorders>
              <w:top w:val="nil"/>
              <w:left w:val="nil"/>
              <w:bottom w:val="single" w:sz="4" w:space="0" w:color="000000"/>
              <w:right w:val="single" w:sz="4" w:space="0" w:color="000000"/>
            </w:tcBorders>
            <w:shd w:val="clear" w:color="auto" w:fill="auto"/>
            <w:vAlign w:val="center"/>
            <w:hideMark/>
          </w:tcPr>
          <w:p w14:paraId="201189AA" w14:textId="77777777" w:rsidR="00BF3810" w:rsidRPr="00BF3810" w:rsidRDefault="00BF3810" w:rsidP="00BF3810">
            <w:pPr>
              <w:jc w:val="center"/>
              <w:rPr>
                <w:sz w:val="22"/>
                <w:szCs w:val="22"/>
              </w:rPr>
            </w:pPr>
            <w:r w:rsidRPr="00BF3810">
              <w:rPr>
                <w:sz w:val="22"/>
                <w:szCs w:val="22"/>
              </w:rPr>
              <w:t>101,6</w:t>
            </w:r>
          </w:p>
        </w:tc>
        <w:tc>
          <w:tcPr>
            <w:tcW w:w="1133" w:type="dxa"/>
            <w:tcBorders>
              <w:top w:val="nil"/>
              <w:left w:val="nil"/>
              <w:bottom w:val="single" w:sz="4" w:space="0" w:color="000000"/>
              <w:right w:val="single" w:sz="4" w:space="0" w:color="000000"/>
            </w:tcBorders>
            <w:shd w:val="clear" w:color="auto" w:fill="auto"/>
            <w:vAlign w:val="center"/>
            <w:hideMark/>
          </w:tcPr>
          <w:p w14:paraId="5BDAFF32" w14:textId="77777777" w:rsidR="00BF3810" w:rsidRPr="00BF3810" w:rsidRDefault="00BF3810" w:rsidP="00BF3810">
            <w:pPr>
              <w:jc w:val="center"/>
              <w:rPr>
                <w:sz w:val="22"/>
                <w:szCs w:val="22"/>
              </w:rPr>
            </w:pPr>
            <w:r w:rsidRPr="00BF3810">
              <w:rPr>
                <w:sz w:val="22"/>
                <w:szCs w:val="22"/>
              </w:rPr>
              <w:t>101,6</w:t>
            </w:r>
          </w:p>
        </w:tc>
        <w:tc>
          <w:tcPr>
            <w:tcW w:w="1134" w:type="dxa"/>
            <w:tcBorders>
              <w:top w:val="nil"/>
              <w:left w:val="nil"/>
              <w:bottom w:val="single" w:sz="4" w:space="0" w:color="000000"/>
              <w:right w:val="single" w:sz="4" w:space="0" w:color="000000"/>
            </w:tcBorders>
            <w:shd w:val="clear" w:color="auto" w:fill="auto"/>
            <w:vAlign w:val="center"/>
            <w:hideMark/>
          </w:tcPr>
          <w:p w14:paraId="7B7D0318" w14:textId="77777777" w:rsidR="00BF3810" w:rsidRPr="00BF3810" w:rsidRDefault="00BF3810" w:rsidP="00704978">
            <w:pPr>
              <w:jc w:val="center"/>
              <w:rPr>
                <w:sz w:val="22"/>
                <w:szCs w:val="22"/>
              </w:rPr>
            </w:pPr>
            <w:r w:rsidRPr="00BF3810">
              <w:rPr>
                <w:sz w:val="22"/>
                <w:szCs w:val="22"/>
              </w:rPr>
              <w:t>101,</w:t>
            </w:r>
            <w:r w:rsidR="00704978">
              <w:rPr>
                <w:sz w:val="22"/>
                <w:szCs w:val="22"/>
              </w:rPr>
              <w:t>6</w:t>
            </w:r>
          </w:p>
        </w:tc>
      </w:tr>
      <w:tr w:rsidR="00BF3810" w:rsidRPr="00BF3810" w14:paraId="5B625125" w14:textId="77777777" w:rsidTr="0059775E">
        <w:trPr>
          <w:trHeight w:val="300"/>
        </w:trPr>
        <w:tc>
          <w:tcPr>
            <w:tcW w:w="724" w:type="dxa"/>
            <w:tcBorders>
              <w:top w:val="nil"/>
              <w:left w:val="single" w:sz="4" w:space="0" w:color="000000"/>
              <w:bottom w:val="single" w:sz="4" w:space="0" w:color="000000"/>
              <w:right w:val="single" w:sz="4" w:space="0" w:color="000000"/>
            </w:tcBorders>
            <w:shd w:val="clear" w:color="auto" w:fill="auto"/>
            <w:hideMark/>
          </w:tcPr>
          <w:p w14:paraId="60B90A00" w14:textId="77777777" w:rsidR="00BF3810" w:rsidRPr="00BF3810" w:rsidRDefault="00BF3810" w:rsidP="00BF3810">
            <w:pPr>
              <w:jc w:val="center"/>
              <w:rPr>
                <w:b/>
                <w:bCs/>
                <w:szCs w:val="24"/>
              </w:rPr>
            </w:pPr>
            <w:r w:rsidRPr="00BF3810">
              <w:rPr>
                <w:b/>
                <w:bCs/>
                <w:szCs w:val="24"/>
              </w:rPr>
              <w:t>III</w:t>
            </w:r>
          </w:p>
        </w:tc>
        <w:tc>
          <w:tcPr>
            <w:tcW w:w="9765" w:type="dxa"/>
            <w:gridSpan w:val="7"/>
            <w:tcBorders>
              <w:top w:val="single" w:sz="4" w:space="0" w:color="000000"/>
              <w:left w:val="nil"/>
              <w:bottom w:val="single" w:sz="4" w:space="0" w:color="000000"/>
              <w:right w:val="single" w:sz="4" w:space="0" w:color="000000"/>
            </w:tcBorders>
            <w:shd w:val="clear" w:color="auto" w:fill="auto"/>
            <w:vAlign w:val="center"/>
            <w:hideMark/>
          </w:tcPr>
          <w:p w14:paraId="35C18043" w14:textId="77777777" w:rsidR="00BF3810" w:rsidRPr="00BF3810" w:rsidRDefault="00BF3810" w:rsidP="00BF3810">
            <w:pPr>
              <w:rPr>
                <w:b/>
                <w:bCs/>
                <w:sz w:val="22"/>
                <w:szCs w:val="22"/>
              </w:rPr>
            </w:pPr>
            <w:r w:rsidRPr="00BF3810">
              <w:rPr>
                <w:b/>
                <w:bCs/>
                <w:sz w:val="22"/>
                <w:szCs w:val="22"/>
              </w:rPr>
              <w:t>Сельское хозяйство</w:t>
            </w:r>
          </w:p>
        </w:tc>
      </w:tr>
      <w:tr w:rsidR="00BF3810" w:rsidRPr="00BF3810" w14:paraId="6A79EB6F" w14:textId="77777777" w:rsidTr="0059775E">
        <w:trPr>
          <w:trHeight w:val="315"/>
        </w:trPr>
        <w:tc>
          <w:tcPr>
            <w:tcW w:w="724" w:type="dxa"/>
            <w:vMerge w:val="restart"/>
            <w:tcBorders>
              <w:top w:val="nil"/>
              <w:left w:val="single" w:sz="4" w:space="0" w:color="000000"/>
              <w:bottom w:val="single" w:sz="4" w:space="0" w:color="000000"/>
              <w:right w:val="single" w:sz="4" w:space="0" w:color="000000"/>
            </w:tcBorders>
            <w:shd w:val="clear" w:color="auto" w:fill="auto"/>
            <w:hideMark/>
          </w:tcPr>
          <w:p w14:paraId="65CFEB3B" w14:textId="77777777" w:rsidR="00BF3810" w:rsidRPr="00BF3810" w:rsidRDefault="00BF3810" w:rsidP="00BF3810">
            <w:pPr>
              <w:jc w:val="center"/>
              <w:rPr>
                <w:szCs w:val="24"/>
              </w:rPr>
            </w:pPr>
            <w:r w:rsidRPr="00BF3810">
              <w:rPr>
                <w:szCs w:val="24"/>
              </w:rPr>
              <w:t>1</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4801AC2" w14:textId="77777777" w:rsidR="00BF3810" w:rsidRPr="00BF3810" w:rsidRDefault="00BF3810" w:rsidP="00BF3810">
            <w:pPr>
              <w:rPr>
                <w:szCs w:val="24"/>
              </w:rPr>
            </w:pPr>
            <w:r w:rsidRPr="00BF3810">
              <w:rPr>
                <w:szCs w:val="24"/>
              </w:rPr>
              <w:t xml:space="preserve">Продукция сельского хозяйства </w:t>
            </w:r>
          </w:p>
        </w:tc>
        <w:tc>
          <w:tcPr>
            <w:tcW w:w="1418" w:type="dxa"/>
            <w:tcBorders>
              <w:top w:val="nil"/>
              <w:left w:val="nil"/>
              <w:bottom w:val="single" w:sz="4" w:space="0" w:color="000000"/>
              <w:right w:val="single" w:sz="4" w:space="0" w:color="000000"/>
            </w:tcBorders>
            <w:shd w:val="clear" w:color="auto" w:fill="auto"/>
            <w:vAlign w:val="center"/>
            <w:hideMark/>
          </w:tcPr>
          <w:p w14:paraId="718F8CFE"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2B20EAAE"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28D7D92C"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7BB33D28" w14:textId="77777777" w:rsidR="00BF3810" w:rsidRPr="00BF3810" w:rsidRDefault="00BF3810" w:rsidP="00BF3810">
            <w:pPr>
              <w:jc w:val="center"/>
              <w:rPr>
                <w:sz w:val="22"/>
                <w:szCs w:val="22"/>
              </w:rPr>
            </w:pPr>
            <w:r w:rsidRPr="00BF3810">
              <w:rPr>
                <w:sz w:val="22"/>
                <w:szCs w:val="22"/>
              </w:rPr>
              <w:t>0,0</w:t>
            </w:r>
          </w:p>
        </w:tc>
        <w:tc>
          <w:tcPr>
            <w:tcW w:w="1133" w:type="dxa"/>
            <w:tcBorders>
              <w:top w:val="nil"/>
              <w:left w:val="nil"/>
              <w:bottom w:val="single" w:sz="4" w:space="0" w:color="000000"/>
              <w:right w:val="single" w:sz="4" w:space="0" w:color="000000"/>
            </w:tcBorders>
            <w:shd w:val="clear" w:color="auto" w:fill="auto"/>
            <w:vAlign w:val="center"/>
            <w:hideMark/>
          </w:tcPr>
          <w:p w14:paraId="263E0F02"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35D293B9" w14:textId="77777777" w:rsidR="00BF3810" w:rsidRPr="00BF3810" w:rsidRDefault="00BF3810" w:rsidP="00BF3810">
            <w:pPr>
              <w:jc w:val="center"/>
              <w:rPr>
                <w:sz w:val="22"/>
                <w:szCs w:val="22"/>
              </w:rPr>
            </w:pPr>
            <w:r w:rsidRPr="00BF3810">
              <w:rPr>
                <w:sz w:val="22"/>
                <w:szCs w:val="22"/>
              </w:rPr>
              <w:t>0,0</w:t>
            </w:r>
          </w:p>
        </w:tc>
      </w:tr>
      <w:tr w:rsidR="00BF3810" w:rsidRPr="00BF3810" w14:paraId="3E881C1C"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6249E93F"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4886139E" w14:textId="77777777" w:rsidR="00BF3810" w:rsidRPr="00BF3810" w:rsidRDefault="00BF3810" w:rsidP="00BF3810">
            <w:pPr>
              <w:rPr>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5AAB664B"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действующих ценах</w:t>
            </w:r>
          </w:p>
        </w:tc>
        <w:tc>
          <w:tcPr>
            <w:tcW w:w="1133" w:type="dxa"/>
            <w:tcBorders>
              <w:top w:val="nil"/>
              <w:left w:val="nil"/>
              <w:bottom w:val="single" w:sz="4" w:space="0" w:color="000000"/>
              <w:right w:val="single" w:sz="4" w:space="0" w:color="000000"/>
            </w:tcBorders>
            <w:shd w:val="clear" w:color="auto" w:fill="auto"/>
            <w:vAlign w:val="center"/>
            <w:hideMark/>
          </w:tcPr>
          <w:p w14:paraId="7C80398A"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5E2C4B5B"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6453D55F" w14:textId="77777777" w:rsidR="00BF3810" w:rsidRPr="00BF3810" w:rsidRDefault="00BF3810" w:rsidP="00BF3810">
            <w:pPr>
              <w:jc w:val="center"/>
              <w:rPr>
                <w:sz w:val="22"/>
                <w:szCs w:val="22"/>
              </w:rPr>
            </w:pPr>
            <w:r w:rsidRPr="00BF3810">
              <w:rPr>
                <w:sz w:val="22"/>
                <w:szCs w:val="22"/>
              </w:rPr>
              <w:t>0,0</w:t>
            </w:r>
          </w:p>
        </w:tc>
        <w:tc>
          <w:tcPr>
            <w:tcW w:w="1133" w:type="dxa"/>
            <w:tcBorders>
              <w:top w:val="nil"/>
              <w:left w:val="nil"/>
              <w:bottom w:val="single" w:sz="4" w:space="0" w:color="000000"/>
              <w:right w:val="single" w:sz="4" w:space="0" w:color="000000"/>
            </w:tcBorders>
            <w:shd w:val="clear" w:color="auto" w:fill="auto"/>
            <w:vAlign w:val="center"/>
            <w:hideMark/>
          </w:tcPr>
          <w:p w14:paraId="7F2D8C41"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116A854A" w14:textId="77777777" w:rsidR="00BF3810" w:rsidRPr="00BF3810" w:rsidRDefault="00BF3810" w:rsidP="00BF3810">
            <w:pPr>
              <w:jc w:val="center"/>
              <w:rPr>
                <w:sz w:val="22"/>
                <w:szCs w:val="22"/>
              </w:rPr>
            </w:pPr>
            <w:r w:rsidRPr="00BF3810">
              <w:rPr>
                <w:sz w:val="22"/>
                <w:szCs w:val="22"/>
              </w:rPr>
              <w:t>0,0</w:t>
            </w:r>
          </w:p>
        </w:tc>
      </w:tr>
      <w:tr w:rsidR="00BF3810" w:rsidRPr="00BF3810" w14:paraId="2107DD77" w14:textId="77777777" w:rsidTr="0059775E">
        <w:trPr>
          <w:trHeight w:val="315"/>
        </w:trPr>
        <w:tc>
          <w:tcPr>
            <w:tcW w:w="724" w:type="dxa"/>
            <w:vMerge w:val="restart"/>
            <w:tcBorders>
              <w:top w:val="nil"/>
              <w:left w:val="single" w:sz="4" w:space="0" w:color="000000"/>
              <w:bottom w:val="single" w:sz="4" w:space="0" w:color="000000"/>
              <w:right w:val="single" w:sz="4" w:space="0" w:color="000000"/>
            </w:tcBorders>
            <w:shd w:val="clear" w:color="auto" w:fill="auto"/>
            <w:hideMark/>
          </w:tcPr>
          <w:p w14:paraId="06AB28CE" w14:textId="77777777" w:rsidR="00BF3810" w:rsidRPr="00BF3810" w:rsidRDefault="00BF3810" w:rsidP="00BF3810">
            <w:pPr>
              <w:jc w:val="center"/>
              <w:rPr>
                <w:szCs w:val="24"/>
              </w:rPr>
            </w:pPr>
            <w:r w:rsidRPr="00BF3810">
              <w:rPr>
                <w:szCs w:val="24"/>
              </w:rPr>
              <w:t>1.1</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491703" w14:textId="77777777" w:rsidR="00BF3810" w:rsidRPr="00BF3810" w:rsidRDefault="00BF3810" w:rsidP="00BF3810">
            <w:pPr>
              <w:rPr>
                <w:szCs w:val="24"/>
              </w:rPr>
            </w:pPr>
            <w:r w:rsidRPr="00BF3810">
              <w:rPr>
                <w:szCs w:val="24"/>
              </w:rPr>
              <w:t>Продукция растениеводства</w:t>
            </w:r>
          </w:p>
        </w:tc>
        <w:tc>
          <w:tcPr>
            <w:tcW w:w="1418" w:type="dxa"/>
            <w:tcBorders>
              <w:top w:val="nil"/>
              <w:left w:val="nil"/>
              <w:bottom w:val="single" w:sz="4" w:space="0" w:color="000000"/>
              <w:right w:val="single" w:sz="4" w:space="0" w:color="000000"/>
            </w:tcBorders>
            <w:shd w:val="clear" w:color="auto" w:fill="auto"/>
            <w:vAlign w:val="center"/>
            <w:hideMark/>
          </w:tcPr>
          <w:p w14:paraId="6204C66C"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6C3D12A5"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7E0135FB"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0F80C9B5" w14:textId="77777777" w:rsidR="00BF3810" w:rsidRPr="00BF3810" w:rsidRDefault="00BF3810" w:rsidP="00BF3810">
            <w:pPr>
              <w:jc w:val="center"/>
              <w:rPr>
                <w:sz w:val="22"/>
                <w:szCs w:val="22"/>
              </w:rPr>
            </w:pPr>
            <w:r w:rsidRPr="00BF3810">
              <w:rPr>
                <w:sz w:val="22"/>
                <w:szCs w:val="22"/>
              </w:rPr>
              <w:t> </w:t>
            </w:r>
          </w:p>
        </w:tc>
        <w:tc>
          <w:tcPr>
            <w:tcW w:w="1133" w:type="dxa"/>
            <w:tcBorders>
              <w:top w:val="nil"/>
              <w:left w:val="nil"/>
              <w:bottom w:val="single" w:sz="4" w:space="0" w:color="000000"/>
              <w:right w:val="single" w:sz="4" w:space="0" w:color="000000"/>
            </w:tcBorders>
            <w:shd w:val="clear" w:color="auto" w:fill="auto"/>
            <w:vAlign w:val="center"/>
            <w:hideMark/>
          </w:tcPr>
          <w:p w14:paraId="5AC6F167"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1D27F5A8" w14:textId="77777777" w:rsidR="00BF3810" w:rsidRPr="00BF3810" w:rsidRDefault="00BF3810" w:rsidP="00BF3810">
            <w:pPr>
              <w:jc w:val="center"/>
              <w:rPr>
                <w:sz w:val="22"/>
                <w:szCs w:val="22"/>
              </w:rPr>
            </w:pPr>
            <w:r w:rsidRPr="00BF3810">
              <w:rPr>
                <w:sz w:val="22"/>
                <w:szCs w:val="22"/>
              </w:rPr>
              <w:t> </w:t>
            </w:r>
          </w:p>
        </w:tc>
      </w:tr>
      <w:tr w:rsidR="00BF3810" w:rsidRPr="00BF3810" w14:paraId="30957F7B"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45C7D0E2"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1DA53FDA" w14:textId="77777777" w:rsidR="00BF3810" w:rsidRPr="00BF3810" w:rsidRDefault="00BF3810" w:rsidP="00BF3810">
            <w:pPr>
              <w:rPr>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678F4830"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действующих ценах</w:t>
            </w:r>
          </w:p>
        </w:tc>
        <w:tc>
          <w:tcPr>
            <w:tcW w:w="1133" w:type="dxa"/>
            <w:tcBorders>
              <w:top w:val="nil"/>
              <w:left w:val="nil"/>
              <w:bottom w:val="single" w:sz="4" w:space="0" w:color="000000"/>
              <w:right w:val="single" w:sz="4" w:space="0" w:color="000000"/>
            </w:tcBorders>
            <w:shd w:val="clear" w:color="auto" w:fill="auto"/>
            <w:vAlign w:val="center"/>
            <w:hideMark/>
          </w:tcPr>
          <w:p w14:paraId="7ED149E7"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3E0D1569"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16FB259A" w14:textId="77777777" w:rsidR="00BF3810" w:rsidRPr="00BF3810" w:rsidRDefault="00BF3810" w:rsidP="00BF3810">
            <w:pPr>
              <w:jc w:val="center"/>
              <w:rPr>
                <w:sz w:val="22"/>
                <w:szCs w:val="22"/>
              </w:rPr>
            </w:pPr>
            <w:r w:rsidRPr="00BF3810">
              <w:rPr>
                <w:sz w:val="22"/>
                <w:szCs w:val="22"/>
              </w:rPr>
              <w:t>0,0</w:t>
            </w:r>
          </w:p>
        </w:tc>
        <w:tc>
          <w:tcPr>
            <w:tcW w:w="1133" w:type="dxa"/>
            <w:tcBorders>
              <w:top w:val="nil"/>
              <w:left w:val="nil"/>
              <w:bottom w:val="single" w:sz="4" w:space="0" w:color="000000"/>
              <w:right w:val="single" w:sz="4" w:space="0" w:color="000000"/>
            </w:tcBorders>
            <w:shd w:val="clear" w:color="auto" w:fill="auto"/>
            <w:vAlign w:val="center"/>
            <w:hideMark/>
          </w:tcPr>
          <w:p w14:paraId="3BDE5139"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5ADECE19" w14:textId="77777777" w:rsidR="00BF3810" w:rsidRPr="00BF3810" w:rsidRDefault="00BF3810" w:rsidP="00BF3810">
            <w:pPr>
              <w:jc w:val="center"/>
              <w:rPr>
                <w:sz w:val="22"/>
                <w:szCs w:val="22"/>
              </w:rPr>
            </w:pPr>
            <w:r w:rsidRPr="00BF3810">
              <w:rPr>
                <w:sz w:val="22"/>
                <w:szCs w:val="22"/>
              </w:rPr>
              <w:t>0,0</w:t>
            </w:r>
          </w:p>
        </w:tc>
      </w:tr>
      <w:tr w:rsidR="00BF3810" w:rsidRPr="00BF3810" w14:paraId="0CFEA34A" w14:textId="77777777" w:rsidTr="0059775E">
        <w:trPr>
          <w:trHeight w:val="315"/>
        </w:trPr>
        <w:tc>
          <w:tcPr>
            <w:tcW w:w="724" w:type="dxa"/>
            <w:vMerge w:val="restart"/>
            <w:tcBorders>
              <w:top w:val="nil"/>
              <w:left w:val="single" w:sz="4" w:space="0" w:color="000000"/>
              <w:bottom w:val="single" w:sz="4" w:space="0" w:color="000000"/>
              <w:right w:val="single" w:sz="4" w:space="0" w:color="000000"/>
            </w:tcBorders>
            <w:shd w:val="clear" w:color="auto" w:fill="auto"/>
            <w:hideMark/>
          </w:tcPr>
          <w:p w14:paraId="724868D3" w14:textId="77777777" w:rsidR="00BF3810" w:rsidRPr="00BF3810" w:rsidRDefault="00BF3810" w:rsidP="00BF3810">
            <w:pPr>
              <w:jc w:val="center"/>
              <w:rPr>
                <w:szCs w:val="24"/>
              </w:rPr>
            </w:pPr>
            <w:r w:rsidRPr="00BF3810">
              <w:rPr>
                <w:szCs w:val="24"/>
              </w:rPr>
              <w:t>1.2</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EA4A01" w14:textId="77777777" w:rsidR="00BF3810" w:rsidRPr="00BF3810" w:rsidRDefault="00BF3810" w:rsidP="00BF3810">
            <w:pPr>
              <w:rPr>
                <w:szCs w:val="24"/>
              </w:rPr>
            </w:pPr>
            <w:r w:rsidRPr="00BF3810">
              <w:rPr>
                <w:szCs w:val="24"/>
              </w:rPr>
              <w:t>Продукция животноводства</w:t>
            </w:r>
          </w:p>
        </w:tc>
        <w:tc>
          <w:tcPr>
            <w:tcW w:w="1418" w:type="dxa"/>
            <w:tcBorders>
              <w:top w:val="nil"/>
              <w:left w:val="nil"/>
              <w:bottom w:val="single" w:sz="4" w:space="0" w:color="000000"/>
              <w:right w:val="single" w:sz="4" w:space="0" w:color="000000"/>
            </w:tcBorders>
            <w:shd w:val="clear" w:color="auto" w:fill="auto"/>
            <w:vAlign w:val="center"/>
            <w:hideMark/>
          </w:tcPr>
          <w:p w14:paraId="5D26032B"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16547DA9"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42658B98"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4CA91FD5" w14:textId="77777777" w:rsidR="00BF3810" w:rsidRPr="00BF3810" w:rsidRDefault="00BF3810" w:rsidP="00BF3810">
            <w:pPr>
              <w:jc w:val="center"/>
              <w:rPr>
                <w:sz w:val="22"/>
                <w:szCs w:val="22"/>
              </w:rPr>
            </w:pPr>
            <w:r w:rsidRPr="00BF3810">
              <w:rPr>
                <w:sz w:val="22"/>
                <w:szCs w:val="22"/>
              </w:rPr>
              <w:t> </w:t>
            </w:r>
          </w:p>
        </w:tc>
        <w:tc>
          <w:tcPr>
            <w:tcW w:w="1133" w:type="dxa"/>
            <w:tcBorders>
              <w:top w:val="nil"/>
              <w:left w:val="nil"/>
              <w:bottom w:val="single" w:sz="4" w:space="0" w:color="000000"/>
              <w:right w:val="single" w:sz="4" w:space="0" w:color="000000"/>
            </w:tcBorders>
            <w:shd w:val="clear" w:color="auto" w:fill="auto"/>
            <w:vAlign w:val="center"/>
            <w:hideMark/>
          </w:tcPr>
          <w:p w14:paraId="0F371183" w14:textId="77777777" w:rsidR="00BF3810" w:rsidRPr="00BF3810" w:rsidRDefault="00BF3810" w:rsidP="00BF3810">
            <w:pPr>
              <w:jc w:val="center"/>
              <w:rPr>
                <w:sz w:val="22"/>
                <w:szCs w:val="22"/>
              </w:rPr>
            </w:pPr>
            <w:r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4EA78DFB" w14:textId="77777777" w:rsidR="00BF3810" w:rsidRPr="00BF3810" w:rsidRDefault="00BF3810" w:rsidP="00BF3810">
            <w:pPr>
              <w:jc w:val="center"/>
              <w:rPr>
                <w:sz w:val="22"/>
                <w:szCs w:val="22"/>
              </w:rPr>
            </w:pPr>
            <w:r w:rsidRPr="00BF3810">
              <w:rPr>
                <w:sz w:val="22"/>
                <w:szCs w:val="22"/>
              </w:rPr>
              <w:t> </w:t>
            </w:r>
          </w:p>
        </w:tc>
      </w:tr>
      <w:tr w:rsidR="00BF3810" w:rsidRPr="00BF3810" w14:paraId="59CA0EC9"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1FCAFDD7"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4978DE2C" w14:textId="77777777" w:rsidR="00BF3810" w:rsidRPr="00BF3810" w:rsidRDefault="00BF3810" w:rsidP="00BF3810">
            <w:pPr>
              <w:rPr>
                <w:szCs w:val="24"/>
              </w:rPr>
            </w:pP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F0193F" w14:textId="77777777" w:rsidR="00BF3810" w:rsidRPr="00BF3810" w:rsidRDefault="00BF3810" w:rsidP="00BF3810">
            <w:pPr>
              <w:jc w:val="center"/>
              <w:rPr>
                <w:sz w:val="22"/>
                <w:szCs w:val="22"/>
              </w:rPr>
            </w:pPr>
            <w:r w:rsidRPr="00BF3810">
              <w:rPr>
                <w:sz w:val="22"/>
                <w:szCs w:val="22"/>
              </w:rPr>
              <w:t>% к предыдущему году в действующих ценах</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0568DE" w14:textId="77777777" w:rsidR="00BF3810" w:rsidRPr="00BF3810" w:rsidRDefault="00BF3810" w:rsidP="00BF3810">
            <w:pPr>
              <w:jc w:val="center"/>
              <w:rPr>
                <w:sz w:val="22"/>
                <w:szCs w:val="22"/>
              </w:rPr>
            </w:pPr>
            <w:r w:rsidRPr="00BF3810">
              <w:rPr>
                <w:sz w:val="22"/>
                <w:szCs w:val="22"/>
              </w:rPr>
              <w:t>0,0</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94E478" w14:textId="77777777" w:rsidR="00BF3810" w:rsidRPr="00BF3810" w:rsidRDefault="00BF3810" w:rsidP="00BF3810">
            <w:pPr>
              <w:jc w:val="center"/>
              <w:rPr>
                <w:sz w:val="22"/>
                <w:szCs w:val="22"/>
              </w:rPr>
            </w:pPr>
            <w:r w:rsidRPr="00BF3810">
              <w:rPr>
                <w:sz w:val="22"/>
                <w:szCs w:val="22"/>
              </w:rPr>
              <w:t>0,0</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0D7E92" w14:textId="77777777" w:rsidR="00BF3810" w:rsidRPr="00BF3810" w:rsidRDefault="00BF3810" w:rsidP="00BF3810">
            <w:pPr>
              <w:jc w:val="center"/>
              <w:rPr>
                <w:sz w:val="22"/>
                <w:szCs w:val="22"/>
              </w:rPr>
            </w:pPr>
            <w:r w:rsidRPr="00BF3810">
              <w:rPr>
                <w:sz w:val="22"/>
                <w:szCs w:val="22"/>
              </w:rPr>
              <w:t>0,0</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BDA2F9" w14:textId="77777777" w:rsidR="00BF3810" w:rsidRPr="00BF3810" w:rsidRDefault="00BF3810" w:rsidP="00BF3810">
            <w:pPr>
              <w:jc w:val="center"/>
              <w:rPr>
                <w:sz w:val="22"/>
                <w:szCs w:val="22"/>
              </w:rPr>
            </w:pPr>
            <w:r w:rsidRPr="00BF3810">
              <w:rPr>
                <w:sz w:val="22"/>
                <w:szCs w:val="22"/>
              </w:rPr>
              <w:t>0,0</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21EE91" w14:textId="77777777" w:rsidR="00BF3810" w:rsidRPr="00BF3810" w:rsidRDefault="00BF3810" w:rsidP="00BF3810">
            <w:pPr>
              <w:jc w:val="center"/>
              <w:rPr>
                <w:sz w:val="22"/>
                <w:szCs w:val="22"/>
              </w:rPr>
            </w:pPr>
            <w:r w:rsidRPr="00BF3810">
              <w:rPr>
                <w:sz w:val="22"/>
                <w:szCs w:val="22"/>
              </w:rPr>
              <w:t>0,0</w:t>
            </w:r>
          </w:p>
        </w:tc>
      </w:tr>
      <w:tr w:rsidR="00BF3810" w:rsidRPr="00BF3810" w14:paraId="7B06A121" w14:textId="77777777" w:rsidTr="0059775E">
        <w:trPr>
          <w:trHeight w:val="315"/>
        </w:trPr>
        <w:tc>
          <w:tcPr>
            <w:tcW w:w="724" w:type="dxa"/>
            <w:vMerge/>
            <w:tcBorders>
              <w:top w:val="nil"/>
              <w:left w:val="single" w:sz="4" w:space="0" w:color="000000"/>
              <w:bottom w:val="single" w:sz="4" w:space="0" w:color="000000"/>
              <w:right w:val="single" w:sz="4" w:space="0" w:color="000000"/>
            </w:tcBorders>
            <w:vAlign w:val="center"/>
            <w:hideMark/>
          </w:tcPr>
          <w:p w14:paraId="37A61441"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7963D647" w14:textId="77777777" w:rsidR="00BF3810" w:rsidRPr="00BF3810" w:rsidRDefault="00BF3810" w:rsidP="00BF3810">
            <w:pPr>
              <w:rPr>
                <w:szCs w:val="24"/>
              </w:rPr>
            </w:pPr>
          </w:p>
        </w:tc>
        <w:tc>
          <w:tcPr>
            <w:tcW w:w="1418" w:type="dxa"/>
            <w:vMerge/>
            <w:tcBorders>
              <w:top w:val="nil"/>
              <w:left w:val="single" w:sz="4" w:space="0" w:color="000000"/>
              <w:bottom w:val="single" w:sz="4" w:space="0" w:color="000000"/>
              <w:right w:val="single" w:sz="4" w:space="0" w:color="000000"/>
            </w:tcBorders>
            <w:vAlign w:val="center"/>
            <w:hideMark/>
          </w:tcPr>
          <w:p w14:paraId="06206BBD" w14:textId="77777777" w:rsidR="00BF3810" w:rsidRPr="00BF3810" w:rsidRDefault="00BF3810" w:rsidP="00BF3810">
            <w:pPr>
              <w:rPr>
                <w:sz w:val="22"/>
                <w:szCs w:val="22"/>
              </w:rPr>
            </w:pPr>
          </w:p>
        </w:tc>
        <w:tc>
          <w:tcPr>
            <w:tcW w:w="1133" w:type="dxa"/>
            <w:vMerge/>
            <w:tcBorders>
              <w:top w:val="nil"/>
              <w:left w:val="single" w:sz="4" w:space="0" w:color="000000"/>
              <w:bottom w:val="single" w:sz="4" w:space="0" w:color="000000"/>
              <w:right w:val="single" w:sz="4" w:space="0" w:color="000000"/>
            </w:tcBorders>
            <w:vAlign w:val="center"/>
            <w:hideMark/>
          </w:tcPr>
          <w:p w14:paraId="24D1F493" w14:textId="77777777" w:rsidR="00BF3810" w:rsidRPr="00BF3810" w:rsidRDefault="00BF3810" w:rsidP="00BF3810">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14:paraId="25A066BF" w14:textId="77777777" w:rsidR="00BF3810" w:rsidRPr="00BF3810" w:rsidRDefault="00BF3810" w:rsidP="00BF3810">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14:paraId="159281D5" w14:textId="77777777" w:rsidR="00BF3810" w:rsidRPr="00BF3810" w:rsidRDefault="00BF3810" w:rsidP="00BF3810">
            <w:pPr>
              <w:rPr>
                <w:sz w:val="22"/>
                <w:szCs w:val="22"/>
              </w:rPr>
            </w:pPr>
          </w:p>
        </w:tc>
        <w:tc>
          <w:tcPr>
            <w:tcW w:w="1133" w:type="dxa"/>
            <w:vMerge/>
            <w:tcBorders>
              <w:top w:val="nil"/>
              <w:left w:val="single" w:sz="4" w:space="0" w:color="000000"/>
              <w:bottom w:val="single" w:sz="4" w:space="0" w:color="000000"/>
              <w:right w:val="single" w:sz="4" w:space="0" w:color="000000"/>
            </w:tcBorders>
            <w:vAlign w:val="center"/>
            <w:hideMark/>
          </w:tcPr>
          <w:p w14:paraId="308B970E" w14:textId="77777777" w:rsidR="00BF3810" w:rsidRPr="00BF3810" w:rsidRDefault="00BF3810" w:rsidP="00BF3810">
            <w:pPr>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14:paraId="762EC348" w14:textId="77777777" w:rsidR="00BF3810" w:rsidRPr="00BF3810" w:rsidRDefault="00BF3810" w:rsidP="00BF3810">
            <w:pPr>
              <w:rPr>
                <w:sz w:val="22"/>
                <w:szCs w:val="22"/>
              </w:rPr>
            </w:pPr>
          </w:p>
        </w:tc>
      </w:tr>
      <w:tr w:rsidR="00AD5369" w:rsidRPr="00BF3810" w14:paraId="0F8DF298"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4860787B" w14:textId="77777777" w:rsidR="00AD5369" w:rsidRPr="00BF3810" w:rsidRDefault="00AD5369" w:rsidP="00BF3810">
            <w:pPr>
              <w:jc w:val="center"/>
              <w:rPr>
                <w:b/>
                <w:bCs/>
                <w:szCs w:val="24"/>
              </w:rPr>
            </w:pPr>
            <w:r w:rsidRPr="00BF3810">
              <w:rPr>
                <w:b/>
                <w:bCs/>
                <w:szCs w:val="24"/>
              </w:rPr>
              <w:t>IV</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37FAEC83" w14:textId="77777777" w:rsidR="00AD5369" w:rsidRPr="00BF3810" w:rsidRDefault="00AD5369" w:rsidP="00BF3810">
            <w:pPr>
              <w:rPr>
                <w:b/>
                <w:bCs/>
                <w:sz w:val="22"/>
                <w:szCs w:val="22"/>
              </w:rPr>
            </w:pPr>
            <w:r w:rsidRPr="00BF3810">
              <w:rPr>
                <w:b/>
                <w:bCs/>
                <w:szCs w:val="24"/>
              </w:rPr>
              <w:t>Строительство</w:t>
            </w:r>
          </w:p>
          <w:p w14:paraId="305031A9" w14:textId="77777777" w:rsidR="00AD5369" w:rsidRPr="00BF3810" w:rsidRDefault="00AD5369" w:rsidP="00BF3810">
            <w:pPr>
              <w:rPr>
                <w:b/>
                <w:bCs/>
                <w:sz w:val="22"/>
                <w:szCs w:val="22"/>
              </w:rPr>
            </w:pPr>
            <w:r w:rsidRPr="00BF3810">
              <w:rPr>
                <w:b/>
                <w:bCs/>
                <w:sz w:val="22"/>
                <w:szCs w:val="22"/>
              </w:rPr>
              <w:t> </w:t>
            </w:r>
          </w:p>
        </w:tc>
      </w:tr>
      <w:tr w:rsidR="00BF3810" w:rsidRPr="00BF3810" w14:paraId="014C1560"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53A06EA9" w14:textId="77777777" w:rsidR="00BF3810" w:rsidRPr="00BF3810" w:rsidRDefault="00BF3810" w:rsidP="00BF3810">
            <w:pPr>
              <w:jc w:val="center"/>
              <w:rPr>
                <w:szCs w:val="24"/>
              </w:rPr>
            </w:pPr>
            <w:r w:rsidRPr="00BF3810">
              <w:rPr>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4CC22123" w14:textId="77777777" w:rsidR="00BF3810" w:rsidRPr="00BF3810" w:rsidRDefault="00BF3810" w:rsidP="00BF3810">
            <w:pPr>
              <w:rPr>
                <w:szCs w:val="24"/>
              </w:rPr>
            </w:pPr>
            <w:r w:rsidRPr="00BF3810">
              <w:rPr>
                <w:szCs w:val="24"/>
              </w:rPr>
              <w:t>Введено в действие жилых домов на территории муниципального образования</w:t>
            </w:r>
          </w:p>
        </w:tc>
        <w:tc>
          <w:tcPr>
            <w:tcW w:w="1418" w:type="dxa"/>
            <w:tcBorders>
              <w:top w:val="nil"/>
              <w:left w:val="nil"/>
              <w:bottom w:val="single" w:sz="4" w:space="0" w:color="000000"/>
              <w:right w:val="single" w:sz="4" w:space="0" w:color="000000"/>
            </w:tcBorders>
            <w:shd w:val="clear" w:color="auto" w:fill="auto"/>
            <w:vAlign w:val="center"/>
            <w:hideMark/>
          </w:tcPr>
          <w:p w14:paraId="4E7E0A17" w14:textId="77777777" w:rsidR="00BF3810" w:rsidRPr="00BF3810" w:rsidRDefault="00BF3810" w:rsidP="00BF3810">
            <w:pPr>
              <w:jc w:val="center"/>
              <w:rPr>
                <w:sz w:val="22"/>
                <w:szCs w:val="22"/>
              </w:rPr>
            </w:pPr>
            <w:r w:rsidRPr="00BF3810">
              <w:rPr>
                <w:sz w:val="22"/>
                <w:szCs w:val="22"/>
              </w:rPr>
              <w:t xml:space="preserve">Кв. метров общей площади </w:t>
            </w:r>
          </w:p>
        </w:tc>
        <w:tc>
          <w:tcPr>
            <w:tcW w:w="1133" w:type="dxa"/>
            <w:tcBorders>
              <w:top w:val="nil"/>
              <w:left w:val="nil"/>
              <w:bottom w:val="single" w:sz="4" w:space="0" w:color="000000"/>
              <w:right w:val="single" w:sz="4" w:space="0" w:color="000000"/>
            </w:tcBorders>
            <w:shd w:val="clear" w:color="auto" w:fill="auto"/>
            <w:vAlign w:val="center"/>
            <w:hideMark/>
          </w:tcPr>
          <w:p w14:paraId="5455EE0B" w14:textId="77777777" w:rsidR="00BF3810" w:rsidRPr="00BF3810" w:rsidRDefault="00BF3810" w:rsidP="00BF3810">
            <w:pPr>
              <w:jc w:val="center"/>
              <w:rPr>
                <w:sz w:val="22"/>
                <w:szCs w:val="22"/>
              </w:rPr>
            </w:pPr>
            <w:r w:rsidRPr="00BF3810">
              <w:rPr>
                <w:sz w:val="22"/>
                <w:szCs w:val="22"/>
              </w:rPr>
              <w:t>36 684,0</w:t>
            </w:r>
          </w:p>
        </w:tc>
        <w:tc>
          <w:tcPr>
            <w:tcW w:w="1134" w:type="dxa"/>
            <w:tcBorders>
              <w:top w:val="nil"/>
              <w:left w:val="nil"/>
              <w:bottom w:val="single" w:sz="4" w:space="0" w:color="000000"/>
              <w:right w:val="single" w:sz="4" w:space="0" w:color="000000"/>
            </w:tcBorders>
            <w:shd w:val="clear" w:color="auto" w:fill="auto"/>
            <w:vAlign w:val="center"/>
            <w:hideMark/>
          </w:tcPr>
          <w:p w14:paraId="7F9A0617" w14:textId="77777777" w:rsidR="00BF3810" w:rsidRPr="00BF3810" w:rsidRDefault="00BF3810" w:rsidP="00BF3810">
            <w:pPr>
              <w:jc w:val="center"/>
              <w:rPr>
                <w:sz w:val="22"/>
                <w:szCs w:val="22"/>
              </w:rPr>
            </w:pPr>
            <w:r w:rsidRPr="00BF3810">
              <w:rPr>
                <w:sz w:val="22"/>
                <w:szCs w:val="22"/>
              </w:rPr>
              <w:t>10 049,0</w:t>
            </w:r>
          </w:p>
        </w:tc>
        <w:tc>
          <w:tcPr>
            <w:tcW w:w="1134" w:type="dxa"/>
            <w:tcBorders>
              <w:top w:val="nil"/>
              <w:left w:val="nil"/>
              <w:bottom w:val="single" w:sz="4" w:space="0" w:color="000000"/>
              <w:right w:val="single" w:sz="4" w:space="0" w:color="000000"/>
            </w:tcBorders>
            <w:shd w:val="clear" w:color="auto" w:fill="auto"/>
            <w:vAlign w:val="center"/>
            <w:hideMark/>
          </w:tcPr>
          <w:p w14:paraId="52E8A859" w14:textId="77777777" w:rsidR="00BF3810" w:rsidRPr="00BF3810" w:rsidRDefault="00BF3810" w:rsidP="00BF3810">
            <w:pPr>
              <w:jc w:val="center"/>
              <w:rPr>
                <w:sz w:val="22"/>
                <w:szCs w:val="22"/>
              </w:rPr>
            </w:pPr>
            <w:r w:rsidRPr="00BF3810">
              <w:rPr>
                <w:sz w:val="22"/>
                <w:szCs w:val="22"/>
              </w:rPr>
              <w:t>55 645,0</w:t>
            </w:r>
          </w:p>
        </w:tc>
        <w:tc>
          <w:tcPr>
            <w:tcW w:w="1133" w:type="dxa"/>
            <w:tcBorders>
              <w:top w:val="nil"/>
              <w:left w:val="nil"/>
              <w:bottom w:val="single" w:sz="4" w:space="0" w:color="000000"/>
              <w:right w:val="single" w:sz="4" w:space="0" w:color="000000"/>
            </w:tcBorders>
            <w:shd w:val="clear" w:color="auto" w:fill="auto"/>
            <w:vAlign w:val="center"/>
            <w:hideMark/>
          </w:tcPr>
          <w:p w14:paraId="428F523F" w14:textId="77777777" w:rsidR="00BF3810" w:rsidRPr="00BF3810" w:rsidRDefault="00BF3810" w:rsidP="00BF3810">
            <w:pPr>
              <w:jc w:val="center"/>
              <w:rPr>
                <w:sz w:val="22"/>
                <w:szCs w:val="22"/>
              </w:rPr>
            </w:pPr>
            <w:r w:rsidRPr="00BF3810">
              <w:rPr>
                <w:sz w:val="22"/>
                <w:szCs w:val="22"/>
              </w:rPr>
              <w:t>15 000,0</w:t>
            </w:r>
          </w:p>
        </w:tc>
        <w:tc>
          <w:tcPr>
            <w:tcW w:w="1134" w:type="dxa"/>
            <w:tcBorders>
              <w:top w:val="nil"/>
              <w:left w:val="nil"/>
              <w:bottom w:val="single" w:sz="4" w:space="0" w:color="000000"/>
              <w:right w:val="single" w:sz="4" w:space="0" w:color="000000"/>
            </w:tcBorders>
            <w:shd w:val="clear" w:color="auto" w:fill="auto"/>
            <w:vAlign w:val="center"/>
            <w:hideMark/>
          </w:tcPr>
          <w:p w14:paraId="0F5314A7" w14:textId="77777777" w:rsidR="00BF3810" w:rsidRPr="00BF3810" w:rsidRDefault="00BF3810" w:rsidP="00BF3810">
            <w:pPr>
              <w:jc w:val="center"/>
              <w:rPr>
                <w:sz w:val="22"/>
                <w:szCs w:val="22"/>
              </w:rPr>
            </w:pPr>
            <w:r w:rsidRPr="00BF3810">
              <w:rPr>
                <w:sz w:val="22"/>
                <w:szCs w:val="22"/>
              </w:rPr>
              <w:t>15 000,0</w:t>
            </w:r>
          </w:p>
        </w:tc>
      </w:tr>
      <w:tr w:rsidR="00BF3810" w:rsidRPr="00BF3810" w14:paraId="3C48867D"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5EDCBB05" w14:textId="77777777" w:rsidR="00BF3810" w:rsidRPr="00BF3810" w:rsidRDefault="00BF3810" w:rsidP="00BF3810">
            <w:pPr>
              <w:jc w:val="center"/>
              <w:rPr>
                <w:szCs w:val="24"/>
              </w:rPr>
            </w:pPr>
            <w:r w:rsidRPr="00BF3810">
              <w:rPr>
                <w:szCs w:val="24"/>
              </w:rPr>
              <w:t>2</w:t>
            </w:r>
          </w:p>
        </w:tc>
        <w:tc>
          <w:tcPr>
            <w:tcW w:w="2679" w:type="dxa"/>
            <w:tcBorders>
              <w:top w:val="nil"/>
              <w:left w:val="nil"/>
              <w:bottom w:val="single" w:sz="4" w:space="0" w:color="000000"/>
              <w:right w:val="single" w:sz="4" w:space="0" w:color="000000"/>
            </w:tcBorders>
            <w:shd w:val="clear" w:color="000000" w:fill="FFFFFF"/>
            <w:vAlign w:val="center"/>
            <w:hideMark/>
          </w:tcPr>
          <w:p w14:paraId="54FFA308" w14:textId="77777777" w:rsidR="00BF3810" w:rsidRPr="00BF3810" w:rsidRDefault="00BF3810" w:rsidP="00BF3810">
            <w:pPr>
              <w:rPr>
                <w:szCs w:val="24"/>
              </w:rPr>
            </w:pPr>
            <w:r w:rsidRPr="00BF3810">
              <w:rPr>
                <w:szCs w:val="24"/>
              </w:rPr>
              <w:t>Ввод в действие объектов социально-культурной сферы за счет всех источников финансирования</w:t>
            </w:r>
          </w:p>
        </w:tc>
        <w:tc>
          <w:tcPr>
            <w:tcW w:w="1418" w:type="dxa"/>
            <w:tcBorders>
              <w:top w:val="nil"/>
              <w:left w:val="nil"/>
              <w:bottom w:val="single" w:sz="4" w:space="0" w:color="000000"/>
              <w:right w:val="single" w:sz="4" w:space="0" w:color="000000"/>
            </w:tcBorders>
            <w:shd w:val="clear" w:color="auto" w:fill="auto"/>
            <w:vAlign w:val="center"/>
            <w:hideMark/>
          </w:tcPr>
          <w:p w14:paraId="6E1E44A4"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1A3C4682"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1569B7AE" w14:textId="77777777" w:rsidR="00BF3810" w:rsidRPr="00BF3810" w:rsidRDefault="00BF3810" w:rsidP="00BF3810">
            <w:pPr>
              <w:jc w:val="center"/>
              <w:rPr>
                <w:sz w:val="22"/>
                <w:szCs w:val="22"/>
              </w:rPr>
            </w:pPr>
            <w:r w:rsidRPr="00BF3810">
              <w:rPr>
                <w:sz w:val="22"/>
                <w:szCs w:val="22"/>
              </w:rPr>
              <w:t>1,0</w:t>
            </w:r>
          </w:p>
        </w:tc>
        <w:tc>
          <w:tcPr>
            <w:tcW w:w="1134" w:type="dxa"/>
            <w:tcBorders>
              <w:top w:val="nil"/>
              <w:left w:val="nil"/>
              <w:bottom w:val="single" w:sz="4" w:space="0" w:color="000000"/>
              <w:right w:val="single" w:sz="4" w:space="0" w:color="000000"/>
            </w:tcBorders>
            <w:shd w:val="clear" w:color="auto" w:fill="auto"/>
            <w:vAlign w:val="center"/>
            <w:hideMark/>
          </w:tcPr>
          <w:p w14:paraId="13B84882" w14:textId="77777777" w:rsidR="00BF3810" w:rsidRPr="00BF3810" w:rsidRDefault="00BF3810" w:rsidP="00BF3810">
            <w:pPr>
              <w:jc w:val="center"/>
              <w:rPr>
                <w:sz w:val="22"/>
                <w:szCs w:val="22"/>
              </w:rPr>
            </w:pPr>
            <w:r w:rsidRPr="00BF3810">
              <w:rPr>
                <w:sz w:val="22"/>
                <w:szCs w:val="22"/>
              </w:rPr>
              <w:t>1,0</w:t>
            </w:r>
          </w:p>
        </w:tc>
        <w:tc>
          <w:tcPr>
            <w:tcW w:w="1133" w:type="dxa"/>
            <w:tcBorders>
              <w:top w:val="nil"/>
              <w:left w:val="nil"/>
              <w:bottom w:val="single" w:sz="4" w:space="0" w:color="000000"/>
              <w:right w:val="single" w:sz="4" w:space="0" w:color="000000"/>
            </w:tcBorders>
            <w:shd w:val="clear" w:color="auto" w:fill="auto"/>
            <w:vAlign w:val="center"/>
            <w:hideMark/>
          </w:tcPr>
          <w:p w14:paraId="1FC262D8" w14:textId="77777777" w:rsidR="00BF3810" w:rsidRPr="00BF3810" w:rsidRDefault="00BF3810" w:rsidP="00BF3810">
            <w:pPr>
              <w:jc w:val="center"/>
              <w:rPr>
                <w:sz w:val="22"/>
                <w:szCs w:val="22"/>
              </w:rPr>
            </w:pPr>
            <w:r w:rsidRPr="00BF3810">
              <w:rPr>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14:paraId="7F56B41C" w14:textId="77777777" w:rsidR="00BF3810" w:rsidRPr="00BF3810" w:rsidRDefault="00BF3810" w:rsidP="00BF3810">
            <w:pPr>
              <w:jc w:val="center"/>
              <w:rPr>
                <w:sz w:val="22"/>
                <w:szCs w:val="22"/>
              </w:rPr>
            </w:pPr>
            <w:r w:rsidRPr="00BF3810">
              <w:rPr>
                <w:sz w:val="22"/>
                <w:szCs w:val="22"/>
              </w:rPr>
              <w:t>0,0</w:t>
            </w:r>
          </w:p>
        </w:tc>
      </w:tr>
      <w:tr w:rsidR="00BF3810" w:rsidRPr="00BF3810" w14:paraId="31710A18"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455C4E0A" w14:textId="77777777" w:rsidR="00BF3810" w:rsidRPr="00BF3810" w:rsidRDefault="00BF3810" w:rsidP="00BF3810">
            <w:pPr>
              <w:jc w:val="center"/>
              <w:rPr>
                <w:szCs w:val="24"/>
              </w:rPr>
            </w:pPr>
            <w:r w:rsidRPr="00BF3810">
              <w:rPr>
                <w:szCs w:val="24"/>
              </w:rPr>
              <w:t>3</w:t>
            </w:r>
          </w:p>
        </w:tc>
        <w:tc>
          <w:tcPr>
            <w:tcW w:w="2679" w:type="dxa"/>
            <w:tcBorders>
              <w:top w:val="nil"/>
              <w:left w:val="nil"/>
              <w:bottom w:val="single" w:sz="4" w:space="0" w:color="000000"/>
              <w:right w:val="single" w:sz="4" w:space="0" w:color="000000"/>
            </w:tcBorders>
            <w:shd w:val="clear" w:color="000000" w:fill="FFFFFF"/>
            <w:vAlign w:val="center"/>
            <w:hideMark/>
          </w:tcPr>
          <w:p w14:paraId="012AAD4E" w14:textId="77777777" w:rsidR="00BF3810" w:rsidRPr="00BF3810" w:rsidRDefault="00BF3810" w:rsidP="00BF3810">
            <w:pPr>
              <w:rPr>
                <w:szCs w:val="24"/>
              </w:rPr>
            </w:pPr>
            <w:r w:rsidRPr="00BF3810">
              <w:rPr>
                <w:szCs w:val="24"/>
              </w:rPr>
              <w:t xml:space="preserve">Общая площадь жилых помещений, приходящаяся в среднем на одного жителя </w:t>
            </w:r>
          </w:p>
        </w:tc>
        <w:tc>
          <w:tcPr>
            <w:tcW w:w="1418" w:type="dxa"/>
            <w:tcBorders>
              <w:top w:val="nil"/>
              <w:left w:val="nil"/>
              <w:bottom w:val="single" w:sz="4" w:space="0" w:color="000000"/>
              <w:right w:val="single" w:sz="4" w:space="0" w:color="000000"/>
            </w:tcBorders>
            <w:shd w:val="clear" w:color="auto" w:fill="auto"/>
            <w:vAlign w:val="center"/>
            <w:hideMark/>
          </w:tcPr>
          <w:p w14:paraId="5D472A61" w14:textId="77777777" w:rsidR="00BF3810" w:rsidRPr="00BF3810" w:rsidRDefault="00BF3810" w:rsidP="00BF3810">
            <w:pPr>
              <w:jc w:val="center"/>
              <w:rPr>
                <w:sz w:val="22"/>
                <w:szCs w:val="22"/>
              </w:rPr>
            </w:pPr>
            <w:r w:rsidRPr="00BF3810">
              <w:rPr>
                <w:sz w:val="22"/>
                <w:szCs w:val="22"/>
              </w:rPr>
              <w:t>Кв. метров общей площади на 1 чел.</w:t>
            </w:r>
          </w:p>
        </w:tc>
        <w:tc>
          <w:tcPr>
            <w:tcW w:w="1133" w:type="dxa"/>
            <w:tcBorders>
              <w:top w:val="nil"/>
              <w:left w:val="nil"/>
              <w:bottom w:val="single" w:sz="4" w:space="0" w:color="000000"/>
              <w:right w:val="single" w:sz="4" w:space="0" w:color="000000"/>
            </w:tcBorders>
            <w:shd w:val="clear" w:color="auto" w:fill="auto"/>
            <w:vAlign w:val="center"/>
            <w:hideMark/>
          </w:tcPr>
          <w:p w14:paraId="0E31A90E" w14:textId="77777777" w:rsidR="00BF3810" w:rsidRPr="00BF3810" w:rsidRDefault="00BF3810" w:rsidP="00BF3810">
            <w:pPr>
              <w:jc w:val="center"/>
              <w:rPr>
                <w:sz w:val="22"/>
                <w:szCs w:val="22"/>
              </w:rPr>
            </w:pPr>
            <w:r w:rsidRPr="00BF3810">
              <w:rPr>
                <w:sz w:val="22"/>
                <w:szCs w:val="22"/>
              </w:rPr>
              <w:t>24,0</w:t>
            </w:r>
          </w:p>
        </w:tc>
        <w:tc>
          <w:tcPr>
            <w:tcW w:w="1134" w:type="dxa"/>
            <w:tcBorders>
              <w:top w:val="nil"/>
              <w:left w:val="nil"/>
              <w:bottom w:val="single" w:sz="4" w:space="0" w:color="000000"/>
              <w:right w:val="single" w:sz="4" w:space="0" w:color="000000"/>
            </w:tcBorders>
            <w:shd w:val="clear" w:color="auto" w:fill="auto"/>
            <w:vAlign w:val="center"/>
            <w:hideMark/>
          </w:tcPr>
          <w:p w14:paraId="222F268D" w14:textId="77777777" w:rsidR="00BF3810" w:rsidRPr="00BF3810" w:rsidRDefault="00BF3810" w:rsidP="00BF3810">
            <w:pPr>
              <w:jc w:val="center"/>
              <w:rPr>
                <w:sz w:val="22"/>
                <w:szCs w:val="22"/>
              </w:rPr>
            </w:pPr>
            <w:r w:rsidRPr="00BF3810">
              <w:rPr>
                <w:sz w:val="22"/>
                <w:szCs w:val="22"/>
              </w:rPr>
              <w:t>24,0</w:t>
            </w:r>
          </w:p>
        </w:tc>
        <w:tc>
          <w:tcPr>
            <w:tcW w:w="1134" w:type="dxa"/>
            <w:tcBorders>
              <w:top w:val="nil"/>
              <w:left w:val="nil"/>
              <w:bottom w:val="single" w:sz="4" w:space="0" w:color="000000"/>
              <w:right w:val="single" w:sz="4" w:space="0" w:color="000000"/>
            </w:tcBorders>
            <w:shd w:val="clear" w:color="auto" w:fill="auto"/>
            <w:vAlign w:val="center"/>
            <w:hideMark/>
          </w:tcPr>
          <w:p w14:paraId="05E6A600" w14:textId="77777777" w:rsidR="00BF3810" w:rsidRPr="00BF3810" w:rsidRDefault="00BF3810" w:rsidP="00BF3810">
            <w:pPr>
              <w:jc w:val="center"/>
              <w:rPr>
                <w:sz w:val="22"/>
                <w:szCs w:val="22"/>
              </w:rPr>
            </w:pPr>
            <w:r w:rsidRPr="00BF3810">
              <w:rPr>
                <w:sz w:val="22"/>
                <w:szCs w:val="22"/>
              </w:rPr>
              <w:t>24,0</w:t>
            </w:r>
          </w:p>
        </w:tc>
        <w:tc>
          <w:tcPr>
            <w:tcW w:w="1133" w:type="dxa"/>
            <w:tcBorders>
              <w:top w:val="nil"/>
              <w:left w:val="nil"/>
              <w:bottom w:val="single" w:sz="4" w:space="0" w:color="000000"/>
              <w:right w:val="single" w:sz="4" w:space="0" w:color="000000"/>
            </w:tcBorders>
            <w:shd w:val="clear" w:color="auto" w:fill="auto"/>
            <w:vAlign w:val="center"/>
            <w:hideMark/>
          </w:tcPr>
          <w:p w14:paraId="7C7AF901" w14:textId="77777777" w:rsidR="00BF3810" w:rsidRPr="00BF3810" w:rsidRDefault="00BF3810" w:rsidP="00BF3810">
            <w:pPr>
              <w:jc w:val="center"/>
              <w:rPr>
                <w:sz w:val="22"/>
                <w:szCs w:val="22"/>
              </w:rPr>
            </w:pPr>
            <w:r w:rsidRPr="00BF3810">
              <w:rPr>
                <w:sz w:val="22"/>
                <w:szCs w:val="22"/>
              </w:rPr>
              <w:t>25,0</w:t>
            </w:r>
          </w:p>
        </w:tc>
        <w:tc>
          <w:tcPr>
            <w:tcW w:w="1134" w:type="dxa"/>
            <w:tcBorders>
              <w:top w:val="nil"/>
              <w:left w:val="nil"/>
              <w:bottom w:val="single" w:sz="4" w:space="0" w:color="000000"/>
              <w:right w:val="single" w:sz="4" w:space="0" w:color="000000"/>
            </w:tcBorders>
            <w:shd w:val="clear" w:color="auto" w:fill="auto"/>
            <w:vAlign w:val="center"/>
            <w:hideMark/>
          </w:tcPr>
          <w:p w14:paraId="14AFA59C" w14:textId="77777777" w:rsidR="00BF3810" w:rsidRPr="00BF3810" w:rsidRDefault="00BF3810" w:rsidP="00BF3810">
            <w:pPr>
              <w:jc w:val="center"/>
              <w:rPr>
                <w:sz w:val="22"/>
                <w:szCs w:val="22"/>
              </w:rPr>
            </w:pPr>
            <w:r w:rsidRPr="00BF3810">
              <w:rPr>
                <w:sz w:val="22"/>
                <w:szCs w:val="22"/>
              </w:rPr>
              <w:t>25,0</w:t>
            </w:r>
          </w:p>
        </w:tc>
      </w:tr>
      <w:tr w:rsidR="00AD5369" w:rsidRPr="00BF3810" w14:paraId="73E35312"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589D0BF1" w14:textId="77777777" w:rsidR="00AD5369" w:rsidRPr="00BF3810" w:rsidRDefault="00AD5369" w:rsidP="00BF3810">
            <w:pPr>
              <w:jc w:val="center"/>
              <w:rPr>
                <w:b/>
                <w:bCs/>
                <w:szCs w:val="24"/>
              </w:rPr>
            </w:pPr>
            <w:r w:rsidRPr="00BF3810">
              <w:rPr>
                <w:b/>
                <w:bCs/>
                <w:szCs w:val="24"/>
              </w:rPr>
              <w:t>V</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1BDFF27F" w14:textId="77777777" w:rsidR="00AD5369" w:rsidRPr="00BF3810" w:rsidRDefault="00AD5369" w:rsidP="00BF3810">
            <w:pPr>
              <w:rPr>
                <w:b/>
                <w:bCs/>
                <w:sz w:val="22"/>
                <w:szCs w:val="22"/>
              </w:rPr>
            </w:pPr>
            <w:r w:rsidRPr="00BF3810">
              <w:rPr>
                <w:b/>
                <w:bCs/>
                <w:szCs w:val="24"/>
              </w:rPr>
              <w:t>Транспорт</w:t>
            </w:r>
          </w:p>
          <w:p w14:paraId="7966B2B9" w14:textId="77777777" w:rsidR="00AD5369" w:rsidRPr="00BF3810" w:rsidRDefault="00AD5369" w:rsidP="00BF3810">
            <w:pPr>
              <w:rPr>
                <w:b/>
                <w:bCs/>
                <w:sz w:val="22"/>
                <w:szCs w:val="22"/>
              </w:rPr>
            </w:pPr>
            <w:r w:rsidRPr="00BF3810">
              <w:rPr>
                <w:b/>
                <w:bCs/>
                <w:sz w:val="22"/>
                <w:szCs w:val="22"/>
              </w:rPr>
              <w:t> </w:t>
            </w:r>
          </w:p>
        </w:tc>
      </w:tr>
      <w:tr w:rsidR="00BF3810" w:rsidRPr="00BF3810" w14:paraId="0693D531"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72F6E115" w14:textId="77777777" w:rsidR="00BF3810" w:rsidRPr="00BF3810" w:rsidRDefault="00BF3810" w:rsidP="00BF3810">
            <w:pPr>
              <w:jc w:val="center"/>
              <w:rPr>
                <w:szCs w:val="24"/>
              </w:rPr>
            </w:pPr>
            <w:r w:rsidRPr="00BF3810">
              <w:rPr>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0425D31A" w14:textId="77777777" w:rsidR="00BF3810" w:rsidRPr="00BF3810" w:rsidRDefault="00BF3810" w:rsidP="00BF3810">
            <w:pPr>
              <w:rPr>
                <w:szCs w:val="24"/>
              </w:rPr>
            </w:pPr>
            <w:r w:rsidRPr="00BF3810">
              <w:rPr>
                <w:szCs w:val="24"/>
              </w:rPr>
              <w:t>Протяженность автодорог общего пользования местного значения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3A203249" w14:textId="77777777" w:rsidR="00BF3810" w:rsidRPr="00BF3810" w:rsidRDefault="00BF3810" w:rsidP="00BF3810">
            <w:pPr>
              <w:jc w:val="center"/>
              <w:rPr>
                <w:sz w:val="22"/>
                <w:szCs w:val="22"/>
              </w:rPr>
            </w:pPr>
            <w:r w:rsidRPr="00BF3810">
              <w:rPr>
                <w:sz w:val="22"/>
                <w:szCs w:val="22"/>
              </w:rPr>
              <w:t>километр</w:t>
            </w:r>
          </w:p>
        </w:tc>
        <w:tc>
          <w:tcPr>
            <w:tcW w:w="1133" w:type="dxa"/>
            <w:tcBorders>
              <w:top w:val="nil"/>
              <w:left w:val="nil"/>
              <w:bottom w:val="single" w:sz="4" w:space="0" w:color="000000"/>
              <w:right w:val="single" w:sz="4" w:space="0" w:color="000000"/>
            </w:tcBorders>
            <w:shd w:val="clear" w:color="auto" w:fill="auto"/>
            <w:vAlign w:val="center"/>
            <w:hideMark/>
          </w:tcPr>
          <w:p w14:paraId="0035E9F3" w14:textId="77777777" w:rsidR="00BF3810" w:rsidRPr="00BF3810" w:rsidRDefault="00BF3810" w:rsidP="0062213C">
            <w:pPr>
              <w:jc w:val="center"/>
              <w:rPr>
                <w:sz w:val="22"/>
                <w:szCs w:val="22"/>
              </w:rPr>
            </w:pPr>
            <w:r w:rsidRPr="00BF3810">
              <w:rPr>
                <w:sz w:val="22"/>
                <w:szCs w:val="22"/>
              </w:rPr>
              <w:t>13,</w:t>
            </w:r>
            <w:r w:rsidR="0062213C">
              <w:rPr>
                <w:sz w:val="22"/>
                <w:szCs w:val="22"/>
              </w:rPr>
              <w:t>0</w:t>
            </w:r>
          </w:p>
        </w:tc>
        <w:tc>
          <w:tcPr>
            <w:tcW w:w="1134" w:type="dxa"/>
            <w:tcBorders>
              <w:top w:val="nil"/>
              <w:left w:val="nil"/>
              <w:bottom w:val="single" w:sz="4" w:space="0" w:color="000000"/>
              <w:right w:val="single" w:sz="4" w:space="0" w:color="000000"/>
            </w:tcBorders>
            <w:shd w:val="clear" w:color="auto" w:fill="auto"/>
            <w:vAlign w:val="center"/>
            <w:hideMark/>
          </w:tcPr>
          <w:p w14:paraId="2F5CB112" w14:textId="77777777" w:rsidR="00BF3810" w:rsidRPr="00BF3810" w:rsidRDefault="00BF3810" w:rsidP="0062213C">
            <w:pPr>
              <w:jc w:val="center"/>
              <w:rPr>
                <w:sz w:val="22"/>
                <w:szCs w:val="22"/>
              </w:rPr>
            </w:pPr>
            <w:r w:rsidRPr="00BF3810">
              <w:rPr>
                <w:sz w:val="22"/>
                <w:szCs w:val="22"/>
              </w:rPr>
              <w:t>13,</w:t>
            </w:r>
            <w:r w:rsidR="0062213C">
              <w:rPr>
                <w:sz w:val="22"/>
                <w:szCs w:val="22"/>
              </w:rPr>
              <w:t>0</w:t>
            </w:r>
          </w:p>
        </w:tc>
        <w:tc>
          <w:tcPr>
            <w:tcW w:w="1134" w:type="dxa"/>
            <w:tcBorders>
              <w:top w:val="nil"/>
              <w:left w:val="nil"/>
              <w:bottom w:val="single" w:sz="4" w:space="0" w:color="000000"/>
              <w:right w:val="single" w:sz="4" w:space="0" w:color="000000"/>
            </w:tcBorders>
            <w:shd w:val="clear" w:color="auto" w:fill="auto"/>
            <w:vAlign w:val="center"/>
            <w:hideMark/>
          </w:tcPr>
          <w:p w14:paraId="1201D650" w14:textId="77777777" w:rsidR="00BF3810" w:rsidRPr="00BF3810" w:rsidRDefault="00BF3810" w:rsidP="0062213C">
            <w:pPr>
              <w:jc w:val="center"/>
              <w:rPr>
                <w:sz w:val="22"/>
                <w:szCs w:val="22"/>
              </w:rPr>
            </w:pPr>
            <w:r w:rsidRPr="00BF3810">
              <w:rPr>
                <w:sz w:val="22"/>
                <w:szCs w:val="22"/>
              </w:rPr>
              <w:t>13,</w:t>
            </w:r>
            <w:r w:rsidR="0062213C">
              <w:rPr>
                <w:sz w:val="22"/>
                <w:szCs w:val="22"/>
              </w:rPr>
              <w:t>94</w:t>
            </w:r>
          </w:p>
        </w:tc>
        <w:tc>
          <w:tcPr>
            <w:tcW w:w="1133" w:type="dxa"/>
            <w:tcBorders>
              <w:top w:val="nil"/>
              <w:left w:val="nil"/>
              <w:bottom w:val="single" w:sz="4" w:space="0" w:color="000000"/>
              <w:right w:val="single" w:sz="4" w:space="0" w:color="000000"/>
            </w:tcBorders>
            <w:shd w:val="clear" w:color="auto" w:fill="auto"/>
            <w:vAlign w:val="center"/>
            <w:hideMark/>
          </w:tcPr>
          <w:p w14:paraId="6B876399" w14:textId="77777777" w:rsidR="00BF3810" w:rsidRPr="00BF3810" w:rsidRDefault="00BF3810" w:rsidP="0062213C">
            <w:pPr>
              <w:jc w:val="center"/>
              <w:rPr>
                <w:sz w:val="22"/>
                <w:szCs w:val="22"/>
              </w:rPr>
            </w:pPr>
            <w:r w:rsidRPr="00BF3810">
              <w:rPr>
                <w:sz w:val="22"/>
                <w:szCs w:val="22"/>
              </w:rPr>
              <w:t>1</w:t>
            </w:r>
            <w:r w:rsidR="0062213C">
              <w:rPr>
                <w:sz w:val="22"/>
                <w:szCs w:val="22"/>
              </w:rPr>
              <w:t>5</w:t>
            </w:r>
            <w:r w:rsidRPr="00BF3810">
              <w:rPr>
                <w:sz w:val="22"/>
                <w:szCs w:val="22"/>
              </w:rPr>
              <w:t>,</w:t>
            </w:r>
            <w:r w:rsidR="0062213C">
              <w:rPr>
                <w:sz w:val="22"/>
                <w:szCs w:val="22"/>
              </w:rPr>
              <w:t>68</w:t>
            </w:r>
          </w:p>
        </w:tc>
        <w:tc>
          <w:tcPr>
            <w:tcW w:w="1134" w:type="dxa"/>
            <w:tcBorders>
              <w:top w:val="nil"/>
              <w:left w:val="nil"/>
              <w:bottom w:val="single" w:sz="4" w:space="0" w:color="000000"/>
              <w:right w:val="single" w:sz="4" w:space="0" w:color="000000"/>
            </w:tcBorders>
            <w:shd w:val="clear" w:color="auto" w:fill="auto"/>
            <w:vAlign w:val="center"/>
            <w:hideMark/>
          </w:tcPr>
          <w:p w14:paraId="4404C8B0" w14:textId="77777777" w:rsidR="00BF3810" w:rsidRPr="00BF3810" w:rsidRDefault="00BF3810" w:rsidP="0062213C">
            <w:pPr>
              <w:jc w:val="center"/>
              <w:rPr>
                <w:sz w:val="22"/>
                <w:szCs w:val="22"/>
              </w:rPr>
            </w:pPr>
            <w:r w:rsidRPr="00BF3810">
              <w:rPr>
                <w:sz w:val="22"/>
                <w:szCs w:val="22"/>
              </w:rPr>
              <w:t>1</w:t>
            </w:r>
            <w:r w:rsidR="0062213C">
              <w:rPr>
                <w:sz w:val="22"/>
                <w:szCs w:val="22"/>
              </w:rPr>
              <w:t>5</w:t>
            </w:r>
            <w:r w:rsidRPr="00BF3810">
              <w:rPr>
                <w:sz w:val="22"/>
                <w:szCs w:val="22"/>
              </w:rPr>
              <w:t>,</w:t>
            </w:r>
            <w:r w:rsidR="0062213C">
              <w:rPr>
                <w:sz w:val="22"/>
                <w:szCs w:val="22"/>
              </w:rPr>
              <w:t>68</w:t>
            </w:r>
          </w:p>
        </w:tc>
      </w:tr>
      <w:tr w:rsidR="00BF3810" w:rsidRPr="00BF3810" w14:paraId="59921EE9" w14:textId="77777777" w:rsidTr="0059775E">
        <w:trPr>
          <w:trHeight w:val="945"/>
        </w:trPr>
        <w:tc>
          <w:tcPr>
            <w:tcW w:w="724" w:type="dxa"/>
            <w:tcBorders>
              <w:top w:val="nil"/>
              <w:left w:val="single" w:sz="4" w:space="0" w:color="000000"/>
              <w:bottom w:val="single" w:sz="4" w:space="0" w:color="000000"/>
              <w:right w:val="single" w:sz="4" w:space="0" w:color="000000"/>
            </w:tcBorders>
            <w:shd w:val="clear" w:color="000000" w:fill="FFFFFF"/>
            <w:hideMark/>
          </w:tcPr>
          <w:p w14:paraId="706676B0" w14:textId="77777777" w:rsidR="00BF3810" w:rsidRPr="00BF3810" w:rsidRDefault="00BF3810" w:rsidP="00BF3810">
            <w:pPr>
              <w:jc w:val="center"/>
              <w:rPr>
                <w:szCs w:val="24"/>
              </w:rPr>
            </w:pPr>
            <w:r w:rsidRPr="00BF3810">
              <w:rPr>
                <w:szCs w:val="24"/>
              </w:rPr>
              <w:t>2</w:t>
            </w:r>
          </w:p>
        </w:tc>
        <w:tc>
          <w:tcPr>
            <w:tcW w:w="2679" w:type="dxa"/>
            <w:tcBorders>
              <w:top w:val="nil"/>
              <w:left w:val="nil"/>
              <w:bottom w:val="single" w:sz="4" w:space="0" w:color="000000"/>
              <w:right w:val="single" w:sz="4" w:space="0" w:color="000000"/>
            </w:tcBorders>
            <w:shd w:val="clear" w:color="000000" w:fill="FFFFFF"/>
            <w:vAlign w:val="center"/>
            <w:hideMark/>
          </w:tcPr>
          <w:p w14:paraId="25E43F7E" w14:textId="77777777" w:rsidR="00BF3810" w:rsidRPr="00BF3810" w:rsidRDefault="00BF3810" w:rsidP="00BF3810">
            <w:pPr>
              <w:rPr>
                <w:szCs w:val="24"/>
              </w:rPr>
            </w:pPr>
            <w:r w:rsidRPr="00BF3810">
              <w:rPr>
                <w:szCs w:val="24"/>
              </w:rPr>
              <w:t>Протяженность автодорог общего пользования местного значения с твердым покрытием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40647A7F" w14:textId="77777777" w:rsidR="00BF3810" w:rsidRPr="00BF3810" w:rsidRDefault="00BF3810" w:rsidP="00BF3810">
            <w:pPr>
              <w:jc w:val="center"/>
              <w:rPr>
                <w:sz w:val="22"/>
                <w:szCs w:val="22"/>
              </w:rPr>
            </w:pPr>
            <w:r w:rsidRPr="00BF3810">
              <w:rPr>
                <w:sz w:val="22"/>
                <w:szCs w:val="22"/>
              </w:rPr>
              <w:t>километр</w:t>
            </w:r>
          </w:p>
        </w:tc>
        <w:tc>
          <w:tcPr>
            <w:tcW w:w="1133" w:type="dxa"/>
            <w:tcBorders>
              <w:top w:val="nil"/>
              <w:left w:val="nil"/>
              <w:bottom w:val="single" w:sz="4" w:space="0" w:color="000000"/>
              <w:right w:val="single" w:sz="4" w:space="0" w:color="000000"/>
            </w:tcBorders>
            <w:shd w:val="clear" w:color="auto" w:fill="auto"/>
            <w:vAlign w:val="center"/>
            <w:hideMark/>
          </w:tcPr>
          <w:p w14:paraId="69BC3D0A" w14:textId="77777777" w:rsidR="00BF3810" w:rsidRPr="00BF3810" w:rsidRDefault="00BF3810" w:rsidP="0062213C">
            <w:pPr>
              <w:jc w:val="center"/>
              <w:rPr>
                <w:sz w:val="22"/>
                <w:szCs w:val="22"/>
              </w:rPr>
            </w:pPr>
            <w:r w:rsidRPr="00BF3810">
              <w:rPr>
                <w:sz w:val="22"/>
                <w:szCs w:val="22"/>
              </w:rPr>
              <w:t>13,</w:t>
            </w:r>
            <w:r w:rsidR="0062213C">
              <w:rPr>
                <w:sz w:val="22"/>
                <w:szCs w:val="22"/>
              </w:rPr>
              <w:t>0</w:t>
            </w:r>
          </w:p>
        </w:tc>
        <w:tc>
          <w:tcPr>
            <w:tcW w:w="1134" w:type="dxa"/>
            <w:tcBorders>
              <w:top w:val="nil"/>
              <w:left w:val="nil"/>
              <w:bottom w:val="single" w:sz="4" w:space="0" w:color="000000"/>
              <w:right w:val="single" w:sz="4" w:space="0" w:color="000000"/>
            </w:tcBorders>
            <w:shd w:val="clear" w:color="auto" w:fill="auto"/>
            <w:vAlign w:val="center"/>
            <w:hideMark/>
          </w:tcPr>
          <w:p w14:paraId="757E9FD7" w14:textId="77777777" w:rsidR="00BF3810" w:rsidRPr="00BF3810" w:rsidRDefault="00BF3810" w:rsidP="0062213C">
            <w:pPr>
              <w:jc w:val="center"/>
              <w:rPr>
                <w:sz w:val="22"/>
                <w:szCs w:val="22"/>
              </w:rPr>
            </w:pPr>
            <w:r w:rsidRPr="00BF3810">
              <w:rPr>
                <w:sz w:val="22"/>
                <w:szCs w:val="22"/>
              </w:rPr>
              <w:t>13,</w:t>
            </w:r>
            <w:r w:rsidR="0062213C">
              <w:rPr>
                <w:sz w:val="22"/>
                <w:szCs w:val="22"/>
              </w:rPr>
              <w:t>0</w:t>
            </w:r>
          </w:p>
        </w:tc>
        <w:tc>
          <w:tcPr>
            <w:tcW w:w="1134" w:type="dxa"/>
            <w:tcBorders>
              <w:top w:val="nil"/>
              <w:left w:val="nil"/>
              <w:bottom w:val="single" w:sz="4" w:space="0" w:color="000000"/>
              <w:right w:val="single" w:sz="4" w:space="0" w:color="000000"/>
            </w:tcBorders>
            <w:shd w:val="clear" w:color="auto" w:fill="auto"/>
            <w:vAlign w:val="center"/>
            <w:hideMark/>
          </w:tcPr>
          <w:p w14:paraId="15C6FAF0" w14:textId="77777777" w:rsidR="00BF3810" w:rsidRPr="00BF3810" w:rsidRDefault="00BF3810" w:rsidP="0062213C">
            <w:pPr>
              <w:jc w:val="center"/>
              <w:rPr>
                <w:sz w:val="22"/>
                <w:szCs w:val="22"/>
              </w:rPr>
            </w:pPr>
            <w:r w:rsidRPr="00BF3810">
              <w:rPr>
                <w:sz w:val="22"/>
                <w:szCs w:val="22"/>
              </w:rPr>
              <w:t>13,</w:t>
            </w:r>
            <w:r w:rsidR="0062213C">
              <w:rPr>
                <w:sz w:val="22"/>
                <w:szCs w:val="22"/>
              </w:rPr>
              <w:t>94</w:t>
            </w:r>
          </w:p>
        </w:tc>
        <w:tc>
          <w:tcPr>
            <w:tcW w:w="1133" w:type="dxa"/>
            <w:tcBorders>
              <w:top w:val="nil"/>
              <w:left w:val="nil"/>
              <w:bottom w:val="single" w:sz="4" w:space="0" w:color="000000"/>
              <w:right w:val="single" w:sz="4" w:space="0" w:color="000000"/>
            </w:tcBorders>
            <w:shd w:val="clear" w:color="auto" w:fill="auto"/>
            <w:vAlign w:val="center"/>
            <w:hideMark/>
          </w:tcPr>
          <w:p w14:paraId="0D95782C" w14:textId="77777777" w:rsidR="00BF3810" w:rsidRPr="00BF3810" w:rsidRDefault="00BF3810" w:rsidP="0062213C">
            <w:pPr>
              <w:jc w:val="center"/>
              <w:rPr>
                <w:sz w:val="22"/>
                <w:szCs w:val="22"/>
              </w:rPr>
            </w:pPr>
            <w:r w:rsidRPr="00BF3810">
              <w:rPr>
                <w:sz w:val="22"/>
                <w:szCs w:val="22"/>
              </w:rPr>
              <w:t>1</w:t>
            </w:r>
            <w:r w:rsidR="0062213C">
              <w:rPr>
                <w:sz w:val="22"/>
                <w:szCs w:val="22"/>
              </w:rPr>
              <w:t>5</w:t>
            </w:r>
            <w:r w:rsidRPr="00BF3810">
              <w:rPr>
                <w:sz w:val="22"/>
                <w:szCs w:val="22"/>
              </w:rPr>
              <w:t>,</w:t>
            </w:r>
            <w:r w:rsidR="0062213C">
              <w:rPr>
                <w:sz w:val="22"/>
                <w:szCs w:val="22"/>
              </w:rPr>
              <w:t>68</w:t>
            </w:r>
          </w:p>
        </w:tc>
        <w:tc>
          <w:tcPr>
            <w:tcW w:w="1134" w:type="dxa"/>
            <w:tcBorders>
              <w:top w:val="nil"/>
              <w:left w:val="nil"/>
              <w:bottom w:val="single" w:sz="4" w:space="0" w:color="000000"/>
              <w:right w:val="single" w:sz="4" w:space="0" w:color="000000"/>
            </w:tcBorders>
            <w:shd w:val="clear" w:color="auto" w:fill="auto"/>
            <w:vAlign w:val="center"/>
            <w:hideMark/>
          </w:tcPr>
          <w:p w14:paraId="3A2FDF31" w14:textId="77777777" w:rsidR="00BF3810" w:rsidRPr="00BF3810" w:rsidRDefault="00BF3810" w:rsidP="0062213C">
            <w:pPr>
              <w:jc w:val="center"/>
              <w:rPr>
                <w:sz w:val="22"/>
                <w:szCs w:val="22"/>
              </w:rPr>
            </w:pPr>
            <w:r w:rsidRPr="00BF3810">
              <w:rPr>
                <w:sz w:val="22"/>
                <w:szCs w:val="22"/>
              </w:rPr>
              <w:t>1</w:t>
            </w:r>
            <w:r w:rsidR="0062213C">
              <w:rPr>
                <w:sz w:val="22"/>
                <w:szCs w:val="22"/>
              </w:rPr>
              <w:t>5</w:t>
            </w:r>
            <w:r w:rsidRPr="00BF3810">
              <w:rPr>
                <w:sz w:val="22"/>
                <w:szCs w:val="22"/>
              </w:rPr>
              <w:t>,</w:t>
            </w:r>
            <w:r w:rsidR="0062213C">
              <w:rPr>
                <w:sz w:val="22"/>
                <w:szCs w:val="22"/>
              </w:rPr>
              <w:t>68</w:t>
            </w:r>
          </w:p>
        </w:tc>
      </w:tr>
      <w:tr w:rsidR="00BF3810" w:rsidRPr="00BF3810" w14:paraId="5CD1C6E2" w14:textId="77777777" w:rsidTr="0059775E">
        <w:trPr>
          <w:trHeight w:val="1575"/>
        </w:trPr>
        <w:tc>
          <w:tcPr>
            <w:tcW w:w="724" w:type="dxa"/>
            <w:tcBorders>
              <w:top w:val="nil"/>
              <w:left w:val="single" w:sz="4" w:space="0" w:color="000000"/>
              <w:bottom w:val="single" w:sz="4" w:space="0" w:color="000000"/>
              <w:right w:val="single" w:sz="4" w:space="0" w:color="000000"/>
            </w:tcBorders>
            <w:shd w:val="clear" w:color="000000" w:fill="FFFFFF"/>
            <w:hideMark/>
          </w:tcPr>
          <w:p w14:paraId="55B8AEC1" w14:textId="77777777" w:rsidR="00BF3810" w:rsidRPr="00BF3810" w:rsidRDefault="00BF3810" w:rsidP="00BF3810">
            <w:pPr>
              <w:jc w:val="center"/>
              <w:rPr>
                <w:szCs w:val="24"/>
              </w:rPr>
            </w:pPr>
            <w:r w:rsidRPr="00BF3810">
              <w:rPr>
                <w:szCs w:val="24"/>
              </w:rPr>
              <w:lastRenderedPageBreak/>
              <w:t>3</w:t>
            </w:r>
          </w:p>
        </w:tc>
        <w:tc>
          <w:tcPr>
            <w:tcW w:w="2679" w:type="dxa"/>
            <w:tcBorders>
              <w:top w:val="nil"/>
              <w:left w:val="nil"/>
              <w:bottom w:val="single" w:sz="4" w:space="0" w:color="000000"/>
              <w:right w:val="single" w:sz="4" w:space="0" w:color="000000"/>
            </w:tcBorders>
            <w:shd w:val="clear" w:color="000000" w:fill="FFFFFF"/>
            <w:vAlign w:val="center"/>
            <w:hideMark/>
          </w:tcPr>
          <w:p w14:paraId="29150159" w14:textId="77777777" w:rsidR="00BF3810" w:rsidRPr="00BF3810" w:rsidRDefault="00BF3810" w:rsidP="00BF3810">
            <w:pPr>
              <w:rPr>
                <w:szCs w:val="24"/>
              </w:rPr>
            </w:pPr>
            <w:r w:rsidRPr="00BF3810">
              <w:rPr>
                <w:szCs w:val="24"/>
              </w:rPr>
              <w:t>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25E18801" w14:textId="77777777" w:rsidR="00BF3810" w:rsidRPr="00BF3810" w:rsidRDefault="00BF3810" w:rsidP="00BF3810">
            <w:pPr>
              <w:jc w:val="center"/>
              <w:rPr>
                <w:sz w:val="22"/>
                <w:szCs w:val="22"/>
              </w:rPr>
            </w:pPr>
            <w:r w:rsidRPr="00BF3810">
              <w:rPr>
                <w:sz w:val="22"/>
                <w:szCs w:val="22"/>
              </w:rPr>
              <w:t>%</w:t>
            </w:r>
          </w:p>
        </w:tc>
        <w:tc>
          <w:tcPr>
            <w:tcW w:w="1133" w:type="dxa"/>
            <w:tcBorders>
              <w:top w:val="nil"/>
              <w:left w:val="nil"/>
              <w:bottom w:val="single" w:sz="4" w:space="0" w:color="000000"/>
              <w:right w:val="single" w:sz="4" w:space="0" w:color="000000"/>
            </w:tcBorders>
            <w:shd w:val="clear" w:color="auto" w:fill="auto"/>
            <w:vAlign w:val="center"/>
            <w:hideMark/>
          </w:tcPr>
          <w:p w14:paraId="582B4B94" w14:textId="77777777" w:rsidR="00BF3810" w:rsidRPr="00BF3810" w:rsidRDefault="0062213C" w:rsidP="00BF3810">
            <w:pPr>
              <w:jc w:val="center"/>
              <w:rPr>
                <w:sz w:val="22"/>
                <w:szCs w:val="22"/>
              </w:rPr>
            </w:pPr>
            <w:r>
              <w:rPr>
                <w:sz w:val="22"/>
                <w:szCs w:val="22"/>
              </w:rPr>
              <w:t>100</w:t>
            </w:r>
            <w:r w:rsidR="00BF3810"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0FFF55F8" w14:textId="77777777" w:rsidR="00BF3810" w:rsidRPr="00BF3810" w:rsidRDefault="00BF3810" w:rsidP="00BF3810">
            <w:pPr>
              <w:jc w:val="center"/>
              <w:rPr>
                <w:sz w:val="22"/>
                <w:szCs w:val="22"/>
              </w:rPr>
            </w:pPr>
            <w:r w:rsidRPr="00BF3810">
              <w:rPr>
                <w:sz w:val="22"/>
                <w:szCs w:val="22"/>
              </w:rPr>
              <w:t>100,0</w:t>
            </w:r>
          </w:p>
        </w:tc>
        <w:tc>
          <w:tcPr>
            <w:tcW w:w="1134" w:type="dxa"/>
            <w:tcBorders>
              <w:top w:val="nil"/>
              <w:left w:val="nil"/>
              <w:bottom w:val="single" w:sz="4" w:space="0" w:color="000000"/>
              <w:right w:val="single" w:sz="4" w:space="0" w:color="000000"/>
            </w:tcBorders>
            <w:shd w:val="clear" w:color="auto" w:fill="auto"/>
            <w:vAlign w:val="center"/>
            <w:hideMark/>
          </w:tcPr>
          <w:p w14:paraId="5191BF78" w14:textId="77777777" w:rsidR="00BF3810" w:rsidRPr="00BF3810" w:rsidRDefault="00BF3810" w:rsidP="00BF3810">
            <w:pPr>
              <w:jc w:val="center"/>
              <w:rPr>
                <w:sz w:val="22"/>
                <w:szCs w:val="22"/>
              </w:rPr>
            </w:pPr>
            <w:r w:rsidRPr="00BF3810">
              <w:rPr>
                <w:sz w:val="22"/>
                <w:szCs w:val="22"/>
              </w:rPr>
              <w:t>100,0</w:t>
            </w:r>
          </w:p>
        </w:tc>
        <w:tc>
          <w:tcPr>
            <w:tcW w:w="1133" w:type="dxa"/>
            <w:tcBorders>
              <w:top w:val="nil"/>
              <w:left w:val="nil"/>
              <w:bottom w:val="single" w:sz="4" w:space="0" w:color="000000"/>
              <w:right w:val="single" w:sz="4" w:space="0" w:color="000000"/>
            </w:tcBorders>
            <w:shd w:val="clear" w:color="auto" w:fill="auto"/>
            <w:vAlign w:val="center"/>
            <w:hideMark/>
          </w:tcPr>
          <w:p w14:paraId="5F6B3728" w14:textId="77777777" w:rsidR="00BF3810" w:rsidRPr="00BF3810" w:rsidRDefault="00BF3810" w:rsidP="00BF3810">
            <w:pPr>
              <w:jc w:val="center"/>
              <w:rPr>
                <w:sz w:val="22"/>
                <w:szCs w:val="22"/>
              </w:rPr>
            </w:pPr>
            <w:r w:rsidRPr="00BF3810">
              <w:rPr>
                <w:sz w:val="22"/>
                <w:szCs w:val="22"/>
              </w:rPr>
              <w:t>100,0</w:t>
            </w:r>
          </w:p>
        </w:tc>
        <w:tc>
          <w:tcPr>
            <w:tcW w:w="1134" w:type="dxa"/>
            <w:tcBorders>
              <w:top w:val="nil"/>
              <w:left w:val="nil"/>
              <w:bottom w:val="single" w:sz="4" w:space="0" w:color="000000"/>
              <w:right w:val="single" w:sz="4" w:space="0" w:color="000000"/>
            </w:tcBorders>
            <w:shd w:val="clear" w:color="auto" w:fill="auto"/>
            <w:vAlign w:val="center"/>
            <w:hideMark/>
          </w:tcPr>
          <w:p w14:paraId="2F2FEE32" w14:textId="77777777" w:rsidR="00BF3810" w:rsidRPr="00BF3810" w:rsidRDefault="00BF3810" w:rsidP="00BF3810">
            <w:pPr>
              <w:jc w:val="center"/>
              <w:rPr>
                <w:sz w:val="22"/>
                <w:szCs w:val="22"/>
              </w:rPr>
            </w:pPr>
            <w:r w:rsidRPr="00BF3810">
              <w:rPr>
                <w:sz w:val="22"/>
                <w:szCs w:val="22"/>
              </w:rPr>
              <w:t>100,0</w:t>
            </w:r>
          </w:p>
        </w:tc>
      </w:tr>
      <w:tr w:rsidR="00AD5369" w:rsidRPr="00BF3810" w14:paraId="3475B834"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76C7BA51" w14:textId="77777777" w:rsidR="00AD5369" w:rsidRPr="00BF3810" w:rsidRDefault="00AD5369" w:rsidP="00BF3810">
            <w:pPr>
              <w:jc w:val="center"/>
              <w:rPr>
                <w:b/>
                <w:bCs/>
                <w:szCs w:val="24"/>
              </w:rPr>
            </w:pPr>
            <w:r w:rsidRPr="00BF3810">
              <w:rPr>
                <w:b/>
                <w:bCs/>
                <w:szCs w:val="24"/>
              </w:rPr>
              <w:t>VI</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6743BD0B" w14:textId="77777777" w:rsidR="00AD5369" w:rsidRPr="00BF3810" w:rsidRDefault="00AD5369" w:rsidP="00BF3810">
            <w:pPr>
              <w:rPr>
                <w:b/>
                <w:bCs/>
                <w:sz w:val="22"/>
                <w:szCs w:val="22"/>
              </w:rPr>
            </w:pPr>
            <w:r w:rsidRPr="00BF3810">
              <w:rPr>
                <w:b/>
                <w:bCs/>
                <w:szCs w:val="24"/>
              </w:rPr>
              <w:t>Потребительский рынок</w:t>
            </w:r>
          </w:p>
          <w:p w14:paraId="2CB84682" w14:textId="77777777" w:rsidR="00AD5369" w:rsidRPr="00BF3810" w:rsidRDefault="00AD5369" w:rsidP="00BF3810">
            <w:pPr>
              <w:rPr>
                <w:b/>
                <w:bCs/>
                <w:sz w:val="22"/>
                <w:szCs w:val="22"/>
              </w:rPr>
            </w:pPr>
            <w:r w:rsidRPr="00BF3810">
              <w:rPr>
                <w:b/>
                <w:bCs/>
                <w:sz w:val="22"/>
                <w:szCs w:val="22"/>
              </w:rPr>
              <w:t> </w:t>
            </w:r>
          </w:p>
        </w:tc>
      </w:tr>
      <w:tr w:rsidR="00BF3810" w:rsidRPr="00BF3810" w14:paraId="5F6CDB0A" w14:textId="77777777" w:rsidTr="0059775E">
        <w:trPr>
          <w:trHeight w:val="945"/>
        </w:trPr>
        <w:tc>
          <w:tcPr>
            <w:tcW w:w="7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28679A" w14:textId="77777777" w:rsidR="00BF3810" w:rsidRPr="00BF3810" w:rsidRDefault="00BF3810" w:rsidP="00BF3810">
            <w:pPr>
              <w:jc w:val="center"/>
              <w:rPr>
                <w:szCs w:val="24"/>
              </w:rPr>
            </w:pPr>
            <w:r w:rsidRPr="00BF3810">
              <w:rPr>
                <w:szCs w:val="24"/>
              </w:rPr>
              <w:t>1</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1B4813" w14:textId="77777777" w:rsidR="00BF3810" w:rsidRPr="00BF3810" w:rsidRDefault="00BF3810" w:rsidP="00BF3810">
            <w:pPr>
              <w:rPr>
                <w:szCs w:val="24"/>
              </w:rPr>
            </w:pPr>
            <w:r w:rsidRPr="00BF3810">
              <w:rPr>
                <w:szCs w:val="24"/>
              </w:rPr>
              <w:t xml:space="preserve">Оборот розничной торговли </w:t>
            </w:r>
          </w:p>
        </w:tc>
        <w:tc>
          <w:tcPr>
            <w:tcW w:w="1418" w:type="dxa"/>
            <w:tcBorders>
              <w:top w:val="nil"/>
              <w:left w:val="nil"/>
              <w:bottom w:val="single" w:sz="4" w:space="0" w:color="000000"/>
              <w:right w:val="single" w:sz="4" w:space="0" w:color="000000"/>
            </w:tcBorders>
            <w:shd w:val="clear" w:color="auto" w:fill="auto"/>
            <w:vAlign w:val="center"/>
            <w:hideMark/>
          </w:tcPr>
          <w:p w14:paraId="11A8E589"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177A6A13"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4E44224F"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26E50E83" w14:textId="77777777" w:rsidR="00BF3810" w:rsidRPr="00BF3810" w:rsidRDefault="00BF3810" w:rsidP="00BF3810">
            <w:pPr>
              <w:jc w:val="center"/>
              <w:rPr>
                <w:sz w:val="22"/>
                <w:szCs w:val="22"/>
              </w:rPr>
            </w:pPr>
            <w:r w:rsidRPr="00BF3810">
              <w:rPr>
                <w:sz w:val="22"/>
                <w:szCs w:val="22"/>
              </w:rPr>
              <w:t>данные отсутствуют</w:t>
            </w:r>
          </w:p>
        </w:tc>
        <w:tc>
          <w:tcPr>
            <w:tcW w:w="1133" w:type="dxa"/>
            <w:tcBorders>
              <w:top w:val="nil"/>
              <w:left w:val="nil"/>
              <w:bottom w:val="single" w:sz="4" w:space="0" w:color="000000"/>
              <w:right w:val="single" w:sz="4" w:space="0" w:color="000000"/>
            </w:tcBorders>
            <w:shd w:val="clear" w:color="auto" w:fill="auto"/>
            <w:vAlign w:val="center"/>
            <w:hideMark/>
          </w:tcPr>
          <w:p w14:paraId="3C6A7AF3"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5BFBA16E" w14:textId="77777777" w:rsidR="00BF3810" w:rsidRPr="00BF3810" w:rsidRDefault="00BF3810" w:rsidP="00BF3810">
            <w:pPr>
              <w:jc w:val="center"/>
              <w:rPr>
                <w:sz w:val="22"/>
                <w:szCs w:val="22"/>
              </w:rPr>
            </w:pPr>
            <w:r w:rsidRPr="00BF3810">
              <w:rPr>
                <w:sz w:val="22"/>
                <w:szCs w:val="22"/>
              </w:rPr>
              <w:t>данные отсутствуют</w:t>
            </w:r>
          </w:p>
        </w:tc>
      </w:tr>
      <w:tr w:rsidR="00BF3810" w:rsidRPr="00BF3810" w14:paraId="7E4F19BD"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6E1C05EB"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441BE8CE" w14:textId="77777777" w:rsidR="00BF3810" w:rsidRPr="00BF3810" w:rsidRDefault="00BF3810" w:rsidP="00BF3810">
            <w:pPr>
              <w:rPr>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7DBEF7FB"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действующих ценах</w:t>
            </w:r>
          </w:p>
        </w:tc>
        <w:tc>
          <w:tcPr>
            <w:tcW w:w="1133" w:type="dxa"/>
            <w:tcBorders>
              <w:top w:val="nil"/>
              <w:left w:val="nil"/>
              <w:bottom w:val="single" w:sz="4" w:space="0" w:color="000000"/>
              <w:right w:val="single" w:sz="4" w:space="0" w:color="000000"/>
            </w:tcBorders>
            <w:shd w:val="clear" w:color="auto" w:fill="auto"/>
            <w:vAlign w:val="center"/>
            <w:hideMark/>
          </w:tcPr>
          <w:p w14:paraId="223C4D86"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7E76D289"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2F77CF33" w14:textId="77777777" w:rsidR="00BF3810" w:rsidRPr="00BF3810" w:rsidRDefault="00BF3810" w:rsidP="00BF3810">
            <w:pPr>
              <w:jc w:val="center"/>
              <w:rPr>
                <w:sz w:val="22"/>
                <w:szCs w:val="22"/>
              </w:rPr>
            </w:pPr>
            <w:r w:rsidRPr="00BF3810">
              <w:rPr>
                <w:sz w:val="22"/>
                <w:szCs w:val="22"/>
              </w:rPr>
              <w:t>-</w:t>
            </w:r>
          </w:p>
        </w:tc>
        <w:tc>
          <w:tcPr>
            <w:tcW w:w="1133" w:type="dxa"/>
            <w:tcBorders>
              <w:top w:val="nil"/>
              <w:left w:val="nil"/>
              <w:bottom w:val="single" w:sz="4" w:space="0" w:color="000000"/>
              <w:right w:val="single" w:sz="4" w:space="0" w:color="000000"/>
            </w:tcBorders>
            <w:shd w:val="clear" w:color="auto" w:fill="auto"/>
            <w:vAlign w:val="center"/>
            <w:hideMark/>
          </w:tcPr>
          <w:p w14:paraId="2254B411"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268CB02B" w14:textId="77777777" w:rsidR="00BF3810" w:rsidRPr="00BF3810" w:rsidRDefault="00BF3810" w:rsidP="00BF3810">
            <w:pPr>
              <w:jc w:val="center"/>
              <w:rPr>
                <w:sz w:val="22"/>
                <w:szCs w:val="22"/>
              </w:rPr>
            </w:pPr>
            <w:r w:rsidRPr="00BF3810">
              <w:rPr>
                <w:sz w:val="22"/>
                <w:szCs w:val="22"/>
              </w:rPr>
              <w:t>-</w:t>
            </w:r>
          </w:p>
        </w:tc>
      </w:tr>
      <w:tr w:rsidR="00BF3810" w:rsidRPr="00BF3810" w14:paraId="50F4B699" w14:textId="77777777" w:rsidTr="0059775E">
        <w:trPr>
          <w:trHeight w:val="709"/>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B9B69BC" w14:textId="77777777" w:rsidR="00BF3810" w:rsidRPr="00BF3810" w:rsidRDefault="00BF3810" w:rsidP="00BF3810">
            <w:pPr>
              <w:jc w:val="center"/>
              <w:rPr>
                <w:color w:val="auto"/>
                <w:szCs w:val="24"/>
              </w:rPr>
            </w:pPr>
            <w:r w:rsidRPr="00BF3810">
              <w:rPr>
                <w:color w:val="auto"/>
                <w:szCs w:val="24"/>
              </w:rPr>
              <w:t>2</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43437B9" w14:textId="77777777" w:rsidR="00BF3810" w:rsidRPr="00BF3810" w:rsidRDefault="00BF3810" w:rsidP="00BF3810">
            <w:pPr>
              <w:rPr>
                <w:color w:val="auto"/>
                <w:szCs w:val="24"/>
              </w:rPr>
            </w:pPr>
            <w:r w:rsidRPr="00BF3810">
              <w:rPr>
                <w:color w:val="auto"/>
                <w:szCs w:val="24"/>
              </w:rPr>
              <w:t xml:space="preserve">Объем платных услуг населению </w:t>
            </w:r>
          </w:p>
        </w:tc>
        <w:tc>
          <w:tcPr>
            <w:tcW w:w="1418" w:type="dxa"/>
            <w:tcBorders>
              <w:top w:val="nil"/>
              <w:left w:val="nil"/>
              <w:bottom w:val="single" w:sz="4" w:space="0" w:color="000000"/>
              <w:right w:val="single" w:sz="4" w:space="0" w:color="000000"/>
            </w:tcBorders>
            <w:shd w:val="clear" w:color="auto" w:fill="auto"/>
            <w:vAlign w:val="center"/>
            <w:hideMark/>
          </w:tcPr>
          <w:p w14:paraId="724A99A8"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32F5BFFD"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18D30D6D"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73B6D122" w14:textId="77777777" w:rsidR="00BF3810" w:rsidRPr="00BF3810" w:rsidRDefault="00BF3810" w:rsidP="00BF3810">
            <w:pPr>
              <w:jc w:val="center"/>
              <w:rPr>
                <w:sz w:val="22"/>
                <w:szCs w:val="22"/>
              </w:rPr>
            </w:pPr>
            <w:r w:rsidRPr="00BF3810">
              <w:rPr>
                <w:sz w:val="22"/>
                <w:szCs w:val="22"/>
              </w:rPr>
              <w:t>данные отсутствуют</w:t>
            </w:r>
          </w:p>
        </w:tc>
        <w:tc>
          <w:tcPr>
            <w:tcW w:w="1133" w:type="dxa"/>
            <w:tcBorders>
              <w:top w:val="nil"/>
              <w:left w:val="nil"/>
              <w:bottom w:val="single" w:sz="4" w:space="0" w:color="000000"/>
              <w:right w:val="single" w:sz="4" w:space="0" w:color="000000"/>
            </w:tcBorders>
            <w:shd w:val="clear" w:color="auto" w:fill="auto"/>
            <w:vAlign w:val="center"/>
            <w:hideMark/>
          </w:tcPr>
          <w:p w14:paraId="4781EA94"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5E1118E3" w14:textId="77777777" w:rsidR="00BF3810" w:rsidRPr="00BF3810" w:rsidRDefault="00BF3810" w:rsidP="00BF3810">
            <w:pPr>
              <w:jc w:val="center"/>
              <w:rPr>
                <w:sz w:val="22"/>
                <w:szCs w:val="22"/>
              </w:rPr>
            </w:pPr>
            <w:r w:rsidRPr="00BF3810">
              <w:rPr>
                <w:sz w:val="22"/>
                <w:szCs w:val="22"/>
              </w:rPr>
              <w:t>данные отсутствуют</w:t>
            </w:r>
          </w:p>
        </w:tc>
      </w:tr>
      <w:tr w:rsidR="00BF3810" w:rsidRPr="00BF3810" w14:paraId="5BB149D0"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570DE844" w14:textId="77777777" w:rsidR="00BF3810" w:rsidRPr="00BF3810" w:rsidRDefault="00BF3810" w:rsidP="00BF3810">
            <w:pPr>
              <w:rPr>
                <w:color w:val="auto"/>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4B946CFE" w14:textId="77777777" w:rsidR="00BF3810" w:rsidRPr="00BF3810" w:rsidRDefault="00BF3810" w:rsidP="00BF3810">
            <w:pPr>
              <w:rPr>
                <w:color w:val="auto"/>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18262285"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действующих ценах</w:t>
            </w:r>
          </w:p>
        </w:tc>
        <w:tc>
          <w:tcPr>
            <w:tcW w:w="1133" w:type="dxa"/>
            <w:tcBorders>
              <w:top w:val="nil"/>
              <w:left w:val="nil"/>
              <w:bottom w:val="single" w:sz="4" w:space="0" w:color="000000"/>
              <w:right w:val="single" w:sz="4" w:space="0" w:color="000000"/>
            </w:tcBorders>
            <w:shd w:val="clear" w:color="auto" w:fill="auto"/>
            <w:vAlign w:val="center"/>
            <w:hideMark/>
          </w:tcPr>
          <w:p w14:paraId="0A06FE6B"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495B07E4"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444A986F" w14:textId="77777777" w:rsidR="00BF3810" w:rsidRPr="00BF3810" w:rsidRDefault="00BF3810" w:rsidP="00BF3810">
            <w:pPr>
              <w:jc w:val="center"/>
              <w:rPr>
                <w:sz w:val="22"/>
                <w:szCs w:val="22"/>
              </w:rPr>
            </w:pPr>
            <w:r w:rsidRPr="00BF3810">
              <w:rPr>
                <w:sz w:val="22"/>
                <w:szCs w:val="22"/>
              </w:rPr>
              <w:t>-</w:t>
            </w:r>
          </w:p>
        </w:tc>
        <w:tc>
          <w:tcPr>
            <w:tcW w:w="1133" w:type="dxa"/>
            <w:tcBorders>
              <w:top w:val="nil"/>
              <w:left w:val="nil"/>
              <w:bottom w:val="single" w:sz="4" w:space="0" w:color="000000"/>
              <w:right w:val="single" w:sz="4" w:space="0" w:color="000000"/>
            </w:tcBorders>
            <w:shd w:val="clear" w:color="auto" w:fill="auto"/>
            <w:vAlign w:val="center"/>
            <w:hideMark/>
          </w:tcPr>
          <w:p w14:paraId="7CC6B5A9" w14:textId="77777777" w:rsidR="00BF3810" w:rsidRPr="00BF3810" w:rsidRDefault="00BF3810" w:rsidP="00BF3810">
            <w:pPr>
              <w:jc w:val="center"/>
              <w:rPr>
                <w:sz w:val="22"/>
                <w:szCs w:val="22"/>
              </w:rPr>
            </w:pPr>
            <w:r w:rsidRPr="00BF3810">
              <w:rPr>
                <w:sz w:val="22"/>
                <w:szCs w:val="22"/>
              </w:rPr>
              <w:t>-</w:t>
            </w:r>
          </w:p>
        </w:tc>
        <w:tc>
          <w:tcPr>
            <w:tcW w:w="1134" w:type="dxa"/>
            <w:tcBorders>
              <w:top w:val="nil"/>
              <w:left w:val="nil"/>
              <w:bottom w:val="single" w:sz="4" w:space="0" w:color="000000"/>
              <w:right w:val="single" w:sz="4" w:space="0" w:color="000000"/>
            </w:tcBorders>
            <w:shd w:val="clear" w:color="auto" w:fill="auto"/>
            <w:vAlign w:val="center"/>
            <w:hideMark/>
          </w:tcPr>
          <w:p w14:paraId="6E33FE57" w14:textId="77777777" w:rsidR="00BF3810" w:rsidRPr="00BF3810" w:rsidRDefault="00BF3810" w:rsidP="00BF3810">
            <w:pPr>
              <w:jc w:val="center"/>
              <w:rPr>
                <w:sz w:val="22"/>
                <w:szCs w:val="22"/>
              </w:rPr>
            </w:pPr>
            <w:r w:rsidRPr="00BF3810">
              <w:rPr>
                <w:sz w:val="22"/>
                <w:szCs w:val="22"/>
              </w:rPr>
              <w:t>-</w:t>
            </w:r>
          </w:p>
        </w:tc>
      </w:tr>
      <w:tr w:rsidR="00BF3810" w:rsidRPr="00BF3810" w14:paraId="7EEA1462"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3B69944B" w14:textId="77777777" w:rsidR="00BF3810" w:rsidRPr="00BF3810" w:rsidRDefault="00BF3810" w:rsidP="00BF3810">
            <w:pPr>
              <w:jc w:val="center"/>
              <w:rPr>
                <w:color w:val="auto"/>
                <w:szCs w:val="24"/>
              </w:rPr>
            </w:pPr>
            <w:r w:rsidRPr="00BF3810">
              <w:rPr>
                <w:color w:val="auto"/>
                <w:szCs w:val="24"/>
              </w:rPr>
              <w:t>3</w:t>
            </w:r>
          </w:p>
        </w:tc>
        <w:tc>
          <w:tcPr>
            <w:tcW w:w="2679" w:type="dxa"/>
            <w:tcBorders>
              <w:top w:val="nil"/>
              <w:left w:val="nil"/>
              <w:bottom w:val="single" w:sz="4" w:space="0" w:color="000000"/>
              <w:right w:val="single" w:sz="4" w:space="0" w:color="000000"/>
            </w:tcBorders>
            <w:shd w:val="clear" w:color="000000" w:fill="FFFFFF"/>
            <w:vAlign w:val="center"/>
            <w:hideMark/>
          </w:tcPr>
          <w:p w14:paraId="5C6AD204" w14:textId="77777777" w:rsidR="00BF3810" w:rsidRPr="00BF3810" w:rsidRDefault="00BF3810" w:rsidP="00BF3810">
            <w:pPr>
              <w:rPr>
                <w:color w:val="auto"/>
                <w:szCs w:val="24"/>
              </w:rPr>
            </w:pPr>
            <w:r w:rsidRPr="00BF3810">
              <w:rPr>
                <w:color w:val="auto"/>
                <w:szCs w:val="24"/>
              </w:rPr>
              <w:t>Количество торговых точек (магазины, павильоны, автолавки и др.)</w:t>
            </w:r>
          </w:p>
        </w:tc>
        <w:tc>
          <w:tcPr>
            <w:tcW w:w="1418" w:type="dxa"/>
            <w:tcBorders>
              <w:top w:val="nil"/>
              <w:left w:val="nil"/>
              <w:bottom w:val="single" w:sz="4" w:space="0" w:color="000000"/>
              <w:right w:val="single" w:sz="4" w:space="0" w:color="000000"/>
            </w:tcBorders>
            <w:shd w:val="clear" w:color="auto" w:fill="auto"/>
            <w:vAlign w:val="center"/>
            <w:hideMark/>
          </w:tcPr>
          <w:p w14:paraId="0907DC51" w14:textId="77777777" w:rsidR="00BF3810" w:rsidRPr="00BF3810" w:rsidRDefault="00BF3810" w:rsidP="00BF3810">
            <w:pPr>
              <w:jc w:val="center"/>
              <w:rPr>
                <w:color w:val="auto"/>
                <w:sz w:val="22"/>
                <w:szCs w:val="22"/>
              </w:rPr>
            </w:pPr>
            <w:r w:rsidRPr="00BF3810">
              <w:rPr>
                <w:color w:val="auto"/>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0D9BC261" w14:textId="77777777" w:rsidR="00BF3810" w:rsidRPr="00BF3810" w:rsidRDefault="00BF3810" w:rsidP="00BF3810">
            <w:pPr>
              <w:jc w:val="center"/>
              <w:rPr>
                <w:sz w:val="22"/>
                <w:szCs w:val="22"/>
              </w:rPr>
            </w:pPr>
            <w:r w:rsidRPr="00BF3810">
              <w:rPr>
                <w:sz w:val="22"/>
                <w:szCs w:val="22"/>
              </w:rPr>
              <w:t>92,0</w:t>
            </w:r>
          </w:p>
        </w:tc>
        <w:tc>
          <w:tcPr>
            <w:tcW w:w="1134" w:type="dxa"/>
            <w:tcBorders>
              <w:top w:val="nil"/>
              <w:left w:val="nil"/>
              <w:bottom w:val="single" w:sz="4" w:space="0" w:color="000000"/>
              <w:right w:val="single" w:sz="4" w:space="0" w:color="000000"/>
            </w:tcBorders>
            <w:shd w:val="clear" w:color="auto" w:fill="auto"/>
            <w:vAlign w:val="center"/>
            <w:hideMark/>
          </w:tcPr>
          <w:p w14:paraId="2B7CCA7F" w14:textId="77777777" w:rsidR="00BF3810" w:rsidRPr="00BF3810" w:rsidRDefault="00BF3810" w:rsidP="00BF3810">
            <w:pPr>
              <w:jc w:val="center"/>
              <w:rPr>
                <w:sz w:val="22"/>
                <w:szCs w:val="22"/>
              </w:rPr>
            </w:pPr>
            <w:r w:rsidRPr="00BF3810">
              <w:rPr>
                <w:sz w:val="22"/>
                <w:szCs w:val="22"/>
              </w:rPr>
              <w:t>110,0</w:t>
            </w:r>
          </w:p>
        </w:tc>
        <w:tc>
          <w:tcPr>
            <w:tcW w:w="1134" w:type="dxa"/>
            <w:tcBorders>
              <w:top w:val="nil"/>
              <w:left w:val="nil"/>
              <w:bottom w:val="single" w:sz="4" w:space="0" w:color="000000"/>
              <w:right w:val="single" w:sz="4" w:space="0" w:color="000000"/>
            </w:tcBorders>
            <w:shd w:val="clear" w:color="auto" w:fill="auto"/>
            <w:vAlign w:val="center"/>
            <w:hideMark/>
          </w:tcPr>
          <w:p w14:paraId="6D713A02" w14:textId="77777777" w:rsidR="00BF3810" w:rsidRPr="00BF3810" w:rsidRDefault="00BF3810" w:rsidP="00BF3810">
            <w:pPr>
              <w:jc w:val="center"/>
              <w:rPr>
                <w:sz w:val="22"/>
                <w:szCs w:val="22"/>
              </w:rPr>
            </w:pPr>
            <w:r w:rsidRPr="00BF3810">
              <w:rPr>
                <w:sz w:val="22"/>
                <w:szCs w:val="22"/>
              </w:rPr>
              <w:t>115,0</w:t>
            </w:r>
          </w:p>
        </w:tc>
        <w:tc>
          <w:tcPr>
            <w:tcW w:w="1133" w:type="dxa"/>
            <w:tcBorders>
              <w:top w:val="nil"/>
              <w:left w:val="nil"/>
              <w:bottom w:val="single" w:sz="4" w:space="0" w:color="000000"/>
              <w:right w:val="single" w:sz="4" w:space="0" w:color="000000"/>
            </w:tcBorders>
            <w:shd w:val="clear" w:color="auto" w:fill="auto"/>
            <w:vAlign w:val="center"/>
            <w:hideMark/>
          </w:tcPr>
          <w:p w14:paraId="2BCB50B2" w14:textId="77777777" w:rsidR="00BF3810" w:rsidRPr="00BF3810" w:rsidRDefault="00BF3810" w:rsidP="00BF3810">
            <w:pPr>
              <w:jc w:val="center"/>
              <w:rPr>
                <w:sz w:val="22"/>
                <w:szCs w:val="22"/>
              </w:rPr>
            </w:pPr>
            <w:r w:rsidRPr="00BF3810">
              <w:rPr>
                <w:sz w:val="22"/>
                <w:szCs w:val="22"/>
              </w:rPr>
              <w:t>120,0</w:t>
            </w:r>
          </w:p>
        </w:tc>
        <w:tc>
          <w:tcPr>
            <w:tcW w:w="1134" w:type="dxa"/>
            <w:tcBorders>
              <w:top w:val="nil"/>
              <w:left w:val="nil"/>
              <w:bottom w:val="single" w:sz="4" w:space="0" w:color="000000"/>
              <w:right w:val="single" w:sz="4" w:space="0" w:color="000000"/>
            </w:tcBorders>
            <w:shd w:val="clear" w:color="auto" w:fill="auto"/>
            <w:vAlign w:val="center"/>
            <w:hideMark/>
          </w:tcPr>
          <w:p w14:paraId="31E37AC8" w14:textId="77777777" w:rsidR="00BF3810" w:rsidRPr="00BF3810" w:rsidRDefault="00BF3810" w:rsidP="00BF3810">
            <w:pPr>
              <w:jc w:val="center"/>
              <w:rPr>
                <w:sz w:val="22"/>
                <w:szCs w:val="22"/>
              </w:rPr>
            </w:pPr>
            <w:r w:rsidRPr="00BF3810">
              <w:rPr>
                <w:sz w:val="22"/>
                <w:szCs w:val="22"/>
              </w:rPr>
              <w:t>125,0</w:t>
            </w:r>
          </w:p>
        </w:tc>
      </w:tr>
      <w:tr w:rsidR="00BF3810" w:rsidRPr="00BF3810" w14:paraId="34703A6C"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751CE99C" w14:textId="77777777" w:rsidR="00BF3810" w:rsidRPr="00BF3810" w:rsidRDefault="00BF3810" w:rsidP="00BF3810">
            <w:pPr>
              <w:jc w:val="center"/>
              <w:rPr>
                <w:color w:val="auto"/>
                <w:szCs w:val="24"/>
              </w:rPr>
            </w:pPr>
            <w:r w:rsidRPr="00BF3810">
              <w:rPr>
                <w:color w:val="auto"/>
                <w:szCs w:val="24"/>
              </w:rPr>
              <w:t>4</w:t>
            </w:r>
          </w:p>
        </w:tc>
        <w:tc>
          <w:tcPr>
            <w:tcW w:w="2679" w:type="dxa"/>
            <w:tcBorders>
              <w:top w:val="nil"/>
              <w:left w:val="nil"/>
              <w:bottom w:val="single" w:sz="4" w:space="0" w:color="000000"/>
              <w:right w:val="single" w:sz="4" w:space="0" w:color="000000"/>
            </w:tcBorders>
            <w:shd w:val="clear" w:color="000000" w:fill="FFFFFF"/>
            <w:vAlign w:val="center"/>
            <w:hideMark/>
          </w:tcPr>
          <w:p w14:paraId="713B092B" w14:textId="77777777" w:rsidR="00BF3810" w:rsidRPr="00BF3810" w:rsidRDefault="00BF3810" w:rsidP="00BF3810">
            <w:pPr>
              <w:rPr>
                <w:color w:val="auto"/>
                <w:szCs w:val="24"/>
              </w:rPr>
            </w:pPr>
            <w:r w:rsidRPr="00BF3810">
              <w:rPr>
                <w:color w:val="auto"/>
                <w:szCs w:val="24"/>
              </w:rPr>
              <w:t>Площадь торгового зала</w:t>
            </w:r>
          </w:p>
        </w:tc>
        <w:tc>
          <w:tcPr>
            <w:tcW w:w="1418" w:type="dxa"/>
            <w:tcBorders>
              <w:top w:val="nil"/>
              <w:left w:val="nil"/>
              <w:bottom w:val="single" w:sz="4" w:space="0" w:color="000000"/>
              <w:right w:val="single" w:sz="4" w:space="0" w:color="000000"/>
            </w:tcBorders>
            <w:shd w:val="clear" w:color="auto" w:fill="auto"/>
            <w:vAlign w:val="center"/>
            <w:hideMark/>
          </w:tcPr>
          <w:p w14:paraId="00DBAE70" w14:textId="77777777" w:rsidR="00BF3810" w:rsidRPr="00BF3810" w:rsidRDefault="00BF3810" w:rsidP="00BF3810">
            <w:pPr>
              <w:jc w:val="center"/>
              <w:rPr>
                <w:color w:val="auto"/>
                <w:sz w:val="22"/>
                <w:szCs w:val="22"/>
              </w:rPr>
            </w:pPr>
            <w:r w:rsidRPr="00BF3810">
              <w:rPr>
                <w:color w:val="auto"/>
                <w:sz w:val="22"/>
                <w:szCs w:val="22"/>
              </w:rPr>
              <w:t xml:space="preserve">Кв. метров общей площади </w:t>
            </w:r>
          </w:p>
        </w:tc>
        <w:tc>
          <w:tcPr>
            <w:tcW w:w="1133" w:type="dxa"/>
            <w:tcBorders>
              <w:top w:val="nil"/>
              <w:left w:val="nil"/>
              <w:bottom w:val="single" w:sz="4" w:space="0" w:color="000000"/>
              <w:right w:val="single" w:sz="4" w:space="0" w:color="000000"/>
            </w:tcBorders>
            <w:shd w:val="clear" w:color="auto" w:fill="auto"/>
            <w:vAlign w:val="center"/>
            <w:hideMark/>
          </w:tcPr>
          <w:p w14:paraId="06BF9CE3" w14:textId="77777777" w:rsidR="00BF3810" w:rsidRPr="00BF3810" w:rsidRDefault="00BF3810" w:rsidP="00BF3810">
            <w:pPr>
              <w:jc w:val="center"/>
              <w:rPr>
                <w:sz w:val="22"/>
                <w:szCs w:val="22"/>
              </w:rPr>
            </w:pPr>
            <w:r w:rsidRPr="00BF3810">
              <w:rPr>
                <w:sz w:val="22"/>
                <w:szCs w:val="22"/>
              </w:rPr>
              <w:t>23 789,0</w:t>
            </w:r>
          </w:p>
        </w:tc>
        <w:tc>
          <w:tcPr>
            <w:tcW w:w="1134" w:type="dxa"/>
            <w:tcBorders>
              <w:top w:val="nil"/>
              <w:left w:val="nil"/>
              <w:bottom w:val="single" w:sz="4" w:space="0" w:color="000000"/>
              <w:right w:val="single" w:sz="4" w:space="0" w:color="000000"/>
            </w:tcBorders>
            <w:shd w:val="clear" w:color="auto" w:fill="auto"/>
            <w:vAlign w:val="center"/>
            <w:hideMark/>
          </w:tcPr>
          <w:p w14:paraId="7FF26BA8" w14:textId="77777777" w:rsidR="00BF3810" w:rsidRPr="00BF3810" w:rsidRDefault="00BF3810" w:rsidP="00BF3810">
            <w:pPr>
              <w:jc w:val="center"/>
              <w:rPr>
                <w:sz w:val="22"/>
                <w:szCs w:val="22"/>
              </w:rPr>
            </w:pPr>
            <w:r w:rsidRPr="00BF3810">
              <w:rPr>
                <w:sz w:val="22"/>
                <w:szCs w:val="22"/>
              </w:rPr>
              <w:t>24 075,0</w:t>
            </w:r>
          </w:p>
        </w:tc>
        <w:tc>
          <w:tcPr>
            <w:tcW w:w="1134" w:type="dxa"/>
            <w:tcBorders>
              <w:top w:val="nil"/>
              <w:left w:val="nil"/>
              <w:bottom w:val="single" w:sz="4" w:space="0" w:color="000000"/>
              <w:right w:val="single" w:sz="4" w:space="0" w:color="000000"/>
            </w:tcBorders>
            <w:shd w:val="clear" w:color="auto" w:fill="auto"/>
            <w:vAlign w:val="center"/>
            <w:hideMark/>
          </w:tcPr>
          <w:p w14:paraId="12190468" w14:textId="77777777" w:rsidR="00BF3810" w:rsidRPr="00BF3810" w:rsidRDefault="00BF3810" w:rsidP="00BF3810">
            <w:pPr>
              <w:jc w:val="center"/>
              <w:rPr>
                <w:sz w:val="22"/>
                <w:szCs w:val="22"/>
              </w:rPr>
            </w:pPr>
            <w:r w:rsidRPr="00BF3810">
              <w:rPr>
                <w:sz w:val="22"/>
                <w:szCs w:val="22"/>
              </w:rPr>
              <w:t>24 175,0</w:t>
            </w:r>
          </w:p>
        </w:tc>
        <w:tc>
          <w:tcPr>
            <w:tcW w:w="1133" w:type="dxa"/>
            <w:tcBorders>
              <w:top w:val="nil"/>
              <w:left w:val="nil"/>
              <w:bottom w:val="single" w:sz="4" w:space="0" w:color="000000"/>
              <w:right w:val="single" w:sz="4" w:space="0" w:color="000000"/>
            </w:tcBorders>
            <w:shd w:val="clear" w:color="auto" w:fill="auto"/>
            <w:vAlign w:val="center"/>
            <w:hideMark/>
          </w:tcPr>
          <w:p w14:paraId="64CAC918" w14:textId="77777777" w:rsidR="00BF3810" w:rsidRPr="00BF3810" w:rsidRDefault="00BF3810" w:rsidP="00BF3810">
            <w:pPr>
              <w:jc w:val="center"/>
              <w:rPr>
                <w:sz w:val="22"/>
                <w:szCs w:val="22"/>
              </w:rPr>
            </w:pPr>
            <w:r w:rsidRPr="00BF3810">
              <w:rPr>
                <w:sz w:val="22"/>
                <w:szCs w:val="22"/>
              </w:rPr>
              <w:t>24 325,0</w:t>
            </w:r>
          </w:p>
        </w:tc>
        <w:tc>
          <w:tcPr>
            <w:tcW w:w="1134" w:type="dxa"/>
            <w:tcBorders>
              <w:top w:val="nil"/>
              <w:left w:val="nil"/>
              <w:bottom w:val="single" w:sz="4" w:space="0" w:color="000000"/>
              <w:right w:val="single" w:sz="4" w:space="0" w:color="000000"/>
            </w:tcBorders>
            <w:shd w:val="clear" w:color="auto" w:fill="auto"/>
            <w:vAlign w:val="center"/>
            <w:hideMark/>
          </w:tcPr>
          <w:p w14:paraId="52918A37" w14:textId="77777777" w:rsidR="00BF3810" w:rsidRPr="00BF3810" w:rsidRDefault="00BF3810" w:rsidP="00BF3810">
            <w:pPr>
              <w:jc w:val="center"/>
              <w:rPr>
                <w:sz w:val="22"/>
                <w:szCs w:val="22"/>
              </w:rPr>
            </w:pPr>
            <w:r w:rsidRPr="00BF3810">
              <w:rPr>
                <w:sz w:val="22"/>
                <w:szCs w:val="22"/>
              </w:rPr>
              <w:t>24 425,0</w:t>
            </w:r>
          </w:p>
        </w:tc>
      </w:tr>
      <w:tr w:rsidR="00BF3810" w:rsidRPr="00BF3810" w14:paraId="25A3A405"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507DFDED" w14:textId="77777777" w:rsidR="00BF3810" w:rsidRPr="00BF3810" w:rsidRDefault="00BF3810" w:rsidP="00BF3810">
            <w:pPr>
              <w:jc w:val="center"/>
              <w:rPr>
                <w:color w:val="auto"/>
                <w:szCs w:val="24"/>
              </w:rPr>
            </w:pPr>
            <w:r w:rsidRPr="00BF3810">
              <w:rPr>
                <w:color w:val="auto"/>
                <w:szCs w:val="24"/>
              </w:rPr>
              <w:t>5</w:t>
            </w:r>
          </w:p>
        </w:tc>
        <w:tc>
          <w:tcPr>
            <w:tcW w:w="2679" w:type="dxa"/>
            <w:tcBorders>
              <w:top w:val="nil"/>
              <w:left w:val="nil"/>
              <w:bottom w:val="single" w:sz="4" w:space="0" w:color="000000"/>
              <w:right w:val="single" w:sz="4" w:space="0" w:color="000000"/>
            </w:tcBorders>
            <w:shd w:val="clear" w:color="000000" w:fill="FFFFFF"/>
            <w:vAlign w:val="center"/>
            <w:hideMark/>
          </w:tcPr>
          <w:p w14:paraId="0C834BE3" w14:textId="77777777" w:rsidR="00BF3810" w:rsidRPr="00BF3810" w:rsidRDefault="00BF3810" w:rsidP="00BF3810">
            <w:pPr>
              <w:rPr>
                <w:color w:val="auto"/>
                <w:szCs w:val="24"/>
              </w:rPr>
            </w:pPr>
            <w:r w:rsidRPr="00BF3810">
              <w:rPr>
                <w:color w:val="auto"/>
                <w:szCs w:val="24"/>
              </w:rPr>
              <w:t>Количество пунктов общественного питания (рестораны, столовые, кафе и др.)</w:t>
            </w:r>
          </w:p>
        </w:tc>
        <w:tc>
          <w:tcPr>
            <w:tcW w:w="1418" w:type="dxa"/>
            <w:tcBorders>
              <w:top w:val="nil"/>
              <w:left w:val="nil"/>
              <w:bottom w:val="single" w:sz="4" w:space="0" w:color="000000"/>
              <w:right w:val="single" w:sz="4" w:space="0" w:color="000000"/>
            </w:tcBorders>
            <w:shd w:val="clear" w:color="auto" w:fill="auto"/>
            <w:vAlign w:val="center"/>
            <w:hideMark/>
          </w:tcPr>
          <w:p w14:paraId="2402EE53" w14:textId="77777777" w:rsidR="00BF3810" w:rsidRPr="00BF3810" w:rsidRDefault="00BF3810" w:rsidP="00BF3810">
            <w:pPr>
              <w:jc w:val="center"/>
              <w:rPr>
                <w:color w:val="auto"/>
                <w:sz w:val="22"/>
                <w:szCs w:val="22"/>
              </w:rPr>
            </w:pPr>
            <w:r w:rsidRPr="00BF3810">
              <w:rPr>
                <w:color w:val="auto"/>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1F7DBC19" w14:textId="77777777" w:rsidR="00BF3810" w:rsidRPr="00BF3810" w:rsidRDefault="00BF3810" w:rsidP="00BF3810">
            <w:pPr>
              <w:jc w:val="center"/>
              <w:rPr>
                <w:sz w:val="22"/>
                <w:szCs w:val="22"/>
              </w:rPr>
            </w:pPr>
            <w:r w:rsidRPr="00BF3810">
              <w:rPr>
                <w:sz w:val="22"/>
                <w:szCs w:val="22"/>
              </w:rPr>
              <w:t>18,0</w:t>
            </w:r>
          </w:p>
        </w:tc>
        <w:tc>
          <w:tcPr>
            <w:tcW w:w="1134" w:type="dxa"/>
            <w:tcBorders>
              <w:top w:val="nil"/>
              <w:left w:val="nil"/>
              <w:bottom w:val="single" w:sz="4" w:space="0" w:color="000000"/>
              <w:right w:val="single" w:sz="4" w:space="0" w:color="000000"/>
            </w:tcBorders>
            <w:shd w:val="clear" w:color="auto" w:fill="auto"/>
            <w:vAlign w:val="center"/>
            <w:hideMark/>
          </w:tcPr>
          <w:p w14:paraId="35A5CBAC" w14:textId="77777777" w:rsidR="00BF3810" w:rsidRPr="00BF3810" w:rsidRDefault="00BF3810" w:rsidP="00BF3810">
            <w:pPr>
              <w:jc w:val="center"/>
              <w:rPr>
                <w:sz w:val="22"/>
                <w:szCs w:val="22"/>
              </w:rPr>
            </w:pPr>
            <w:r w:rsidRPr="00BF3810">
              <w:rPr>
                <w:sz w:val="22"/>
                <w:szCs w:val="22"/>
              </w:rPr>
              <w:t>22,0</w:t>
            </w:r>
          </w:p>
        </w:tc>
        <w:tc>
          <w:tcPr>
            <w:tcW w:w="1134" w:type="dxa"/>
            <w:tcBorders>
              <w:top w:val="nil"/>
              <w:left w:val="nil"/>
              <w:bottom w:val="nil"/>
              <w:right w:val="nil"/>
            </w:tcBorders>
            <w:shd w:val="clear" w:color="auto" w:fill="auto"/>
            <w:noWrap/>
            <w:vAlign w:val="center"/>
            <w:hideMark/>
          </w:tcPr>
          <w:p w14:paraId="34834EFD" w14:textId="77777777" w:rsidR="00BF3810" w:rsidRPr="00BF3810" w:rsidRDefault="00BF3810" w:rsidP="00D063CA">
            <w:pPr>
              <w:jc w:val="center"/>
              <w:rPr>
                <w:sz w:val="22"/>
                <w:szCs w:val="22"/>
              </w:rPr>
            </w:pPr>
            <w:r w:rsidRPr="00BF3810">
              <w:rPr>
                <w:sz w:val="22"/>
                <w:szCs w:val="22"/>
              </w:rPr>
              <w:t>20</w:t>
            </w:r>
          </w:p>
        </w:tc>
        <w:tc>
          <w:tcPr>
            <w:tcW w:w="1133" w:type="dxa"/>
            <w:tcBorders>
              <w:top w:val="nil"/>
              <w:left w:val="single" w:sz="4" w:space="0" w:color="000000"/>
              <w:bottom w:val="single" w:sz="4" w:space="0" w:color="000000"/>
              <w:right w:val="single" w:sz="4" w:space="0" w:color="000000"/>
            </w:tcBorders>
            <w:shd w:val="clear" w:color="auto" w:fill="auto"/>
            <w:vAlign w:val="center"/>
            <w:hideMark/>
          </w:tcPr>
          <w:p w14:paraId="2C7A2105" w14:textId="77777777" w:rsidR="00BF3810" w:rsidRPr="00BF3810" w:rsidRDefault="00BF3810" w:rsidP="00BF3810">
            <w:pPr>
              <w:jc w:val="center"/>
              <w:rPr>
                <w:sz w:val="22"/>
                <w:szCs w:val="22"/>
              </w:rPr>
            </w:pPr>
            <w:r w:rsidRPr="00BF3810">
              <w:rPr>
                <w:sz w:val="22"/>
                <w:szCs w:val="22"/>
              </w:rPr>
              <w:t>21,0</w:t>
            </w:r>
          </w:p>
        </w:tc>
        <w:tc>
          <w:tcPr>
            <w:tcW w:w="1134" w:type="dxa"/>
            <w:tcBorders>
              <w:top w:val="nil"/>
              <w:left w:val="nil"/>
              <w:bottom w:val="single" w:sz="4" w:space="0" w:color="000000"/>
              <w:right w:val="single" w:sz="4" w:space="0" w:color="000000"/>
            </w:tcBorders>
            <w:shd w:val="clear" w:color="auto" w:fill="auto"/>
            <w:vAlign w:val="center"/>
            <w:hideMark/>
          </w:tcPr>
          <w:p w14:paraId="64517FE0" w14:textId="77777777" w:rsidR="00BF3810" w:rsidRPr="00BF3810" w:rsidRDefault="00BF3810" w:rsidP="00BF3810">
            <w:pPr>
              <w:jc w:val="center"/>
              <w:rPr>
                <w:sz w:val="22"/>
                <w:szCs w:val="22"/>
              </w:rPr>
            </w:pPr>
            <w:r w:rsidRPr="00BF3810">
              <w:rPr>
                <w:sz w:val="22"/>
                <w:szCs w:val="22"/>
              </w:rPr>
              <w:t>22,0</w:t>
            </w:r>
          </w:p>
        </w:tc>
      </w:tr>
      <w:tr w:rsidR="00BF3810" w:rsidRPr="00BF3810" w14:paraId="72E1DBDF" w14:textId="77777777" w:rsidTr="0059775E">
        <w:trPr>
          <w:trHeight w:val="126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11D82006" w14:textId="77777777" w:rsidR="00BF3810" w:rsidRPr="00BF3810" w:rsidRDefault="00BF3810" w:rsidP="00BF3810">
            <w:pPr>
              <w:jc w:val="center"/>
              <w:rPr>
                <w:color w:val="auto"/>
                <w:szCs w:val="24"/>
              </w:rPr>
            </w:pPr>
            <w:r w:rsidRPr="00BF3810">
              <w:rPr>
                <w:color w:val="auto"/>
                <w:szCs w:val="24"/>
              </w:rPr>
              <w:t>6</w:t>
            </w:r>
          </w:p>
        </w:tc>
        <w:tc>
          <w:tcPr>
            <w:tcW w:w="2679" w:type="dxa"/>
            <w:tcBorders>
              <w:top w:val="nil"/>
              <w:left w:val="nil"/>
              <w:bottom w:val="single" w:sz="4" w:space="0" w:color="000000"/>
              <w:right w:val="single" w:sz="4" w:space="0" w:color="000000"/>
            </w:tcBorders>
            <w:shd w:val="clear" w:color="000000" w:fill="FFFFFF"/>
            <w:vAlign w:val="center"/>
            <w:hideMark/>
          </w:tcPr>
          <w:p w14:paraId="2B512F3E" w14:textId="77777777" w:rsidR="00BF3810" w:rsidRPr="00BF3810" w:rsidRDefault="00BF3810" w:rsidP="00BF3810">
            <w:pPr>
              <w:rPr>
                <w:color w:val="auto"/>
                <w:szCs w:val="24"/>
              </w:rPr>
            </w:pPr>
            <w:r w:rsidRPr="00BF3810">
              <w:rPr>
                <w:color w:val="auto"/>
                <w:szCs w:val="24"/>
              </w:rPr>
              <w:t>Количество пунктов бытового обслуживания населения (бани, парикмахерские, прачечные, химчистки, ремонтные и пошивочные мастерские, автосервисы)</w:t>
            </w:r>
          </w:p>
        </w:tc>
        <w:tc>
          <w:tcPr>
            <w:tcW w:w="1418" w:type="dxa"/>
            <w:tcBorders>
              <w:top w:val="nil"/>
              <w:left w:val="nil"/>
              <w:bottom w:val="single" w:sz="4" w:space="0" w:color="000000"/>
              <w:right w:val="single" w:sz="4" w:space="0" w:color="000000"/>
            </w:tcBorders>
            <w:shd w:val="clear" w:color="auto" w:fill="auto"/>
            <w:vAlign w:val="center"/>
            <w:hideMark/>
          </w:tcPr>
          <w:p w14:paraId="648E25AD" w14:textId="77777777" w:rsidR="00BF3810" w:rsidRPr="00BF3810" w:rsidRDefault="00BF3810" w:rsidP="00BF3810">
            <w:pPr>
              <w:jc w:val="center"/>
              <w:rPr>
                <w:color w:val="auto"/>
                <w:sz w:val="22"/>
                <w:szCs w:val="22"/>
              </w:rPr>
            </w:pPr>
            <w:r w:rsidRPr="00BF3810">
              <w:rPr>
                <w:color w:val="auto"/>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3C485AFA" w14:textId="77777777" w:rsidR="00BF3810" w:rsidRPr="00BF3810" w:rsidRDefault="00BF3810" w:rsidP="00BF3810">
            <w:pPr>
              <w:jc w:val="center"/>
              <w:rPr>
                <w:sz w:val="22"/>
                <w:szCs w:val="22"/>
              </w:rPr>
            </w:pPr>
            <w:r w:rsidRPr="00BF3810">
              <w:rPr>
                <w:sz w:val="22"/>
                <w:szCs w:val="22"/>
              </w:rPr>
              <w:t>37,0</w:t>
            </w:r>
          </w:p>
        </w:tc>
        <w:tc>
          <w:tcPr>
            <w:tcW w:w="1134" w:type="dxa"/>
            <w:tcBorders>
              <w:top w:val="nil"/>
              <w:left w:val="nil"/>
              <w:bottom w:val="single" w:sz="4" w:space="0" w:color="000000"/>
              <w:right w:val="single" w:sz="4" w:space="0" w:color="000000"/>
            </w:tcBorders>
            <w:shd w:val="clear" w:color="auto" w:fill="auto"/>
            <w:vAlign w:val="center"/>
            <w:hideMark/>
          </w:tcPr>
          <w:p w14:paraId="3ED70FB2" w14:textId="77777777" w:rsidR="00BF3810" w:rsidRPr="00BF3810" w:rsidRDefault="00BF3810" w:rsidP="00BF3810">
            <w:pPr>
              <w:jc w:val="center"/>
              <w:rPr>
                <w:sz w:val="22"/>
                <w:szCs w:val="22"/>
              </w:rPr>
            </w:pPr>
            <w:r w:rsidRPr="00BF3810">
              <w:rPr>
                <w:sz w:val="22"/>
                <w:szCs w:val="22"/>
              </w:rPr>
              <w:t>38,0</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B820890" w14:textId="77777777" w:rsidR="00BF3810" w:rsidRPr="00BF3810" w:rsidRDefault="00BF3810" w:rsidP="00BF3810">
            <w:pPr>
              <w:jc w:val="center"/>
              <w:rPr>
                <w:sz w:val="22"/>
                <w:szCs w:val="22"/>
              </w:rPr>
            </w:pPr>
            <w:r w:rsidRPr="00BF3810">
              <w:rPr>
                <w:sz w:val="22"/>
                <w:szCs w:val="22"/>
              </w:rPr>
              <w:t>38,0</w:t>
            </w:r>
          </w:p>
        </w:tc>
        <w:tc>
          <w:tcPr>
            <w:tcW w:w="1133" w:type="dxa"/>
            <w:tcBorders>
              <w:top w:val="nil"/>
              <w:left w:val="nil"/>
              <w:bottom w:val="single" w:sz="4" w:space="0" w:color="000000"/>
              <w:right w:val="single" w:sz="4" w:space="0" w:color="000000"/>
            </w:tcBorders>
            <w:shd w:val="clear" w:color="auto" w:fill="auto"/>
            <w:vAlign w:val="center"/>
            <w:hideMark/>
          </w:tcPr>
          <w:p w14:paraId="268F618B" w14:textId="77777777" w:rsidR="00BF3810" w:rsidRPr="00BF3810" w:rsidRDefault="00BF3810" w:rsidP="00BF3810">
            <w:pPr>
              <w:jc w:val="center"/>
              <w:rPr>
                <w:sz w:val="22"/>
                <w:szCs w:val="22"/>
              </w:rPr>
            </w:pPr>
            <w:r w:rsidRPr="00BF3810">
              <w:rPr>
                <w:sz w:val="22"/>
                <w:szCs w:val="22"/>
              </w:rPr>
              <w:t>38,0</w:t>
            </w:r>
          </w:p>
        </w:tc>
        <w:tc>
          <w:tcPr>
            <w:tcW w:w="1134" w:type="dxa"/>
            <w:tcBorders>
              <w:top w:val="nil"/>
              <w:left w:val="nil"/>
              <w:bottom w:val="single" w:sz="4" w:space="0" w:color="000000"/>
              <w:right w:val="single" w:sz="4" w:space="0" w:color="000000"/>
            </w:tcBorders>
            <w:shd w:val="clear" w:color="auto" w:fill="auto"/>
            <w:vAlign w:val="center"/>
            <w:hideMark/>
          </w:tcPr>
          <w:p w14:paraId="659DD42E" w14:textId="77777777" w:rsidR="00BF3810" w:rsidRPr="00BF3810" w:rsidRDefault="00BF3810" w:rsidP="00BF3810">
            <w:pPr>
              <w:jc w:val="center"/>
              <w:rPr>
                <w:sz w:val="22"/>
                <w:szCs w:val="22"/>
              </w:rPr>
            </w:pPr>
            <w:r w:rsidRPr="00BF3810">
              <w:rPr>
                <w:sz w:val="22"/>
                <w:szCs w:val="22"/>
              </w:rPr>
              <w:t>39,0</w:t>
            </w:r>
          </w:p>
        </w:tc>
      </w:tr>
      <w:tr w:rsidR="00AD5369" w:rsidRPr="00BF3810" w14:paraId="458D14E4"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hideMark/>
          </w:tcPr>
          <w:p w14:paraId="5DBD012E" w14:textId="77777777" w:rsidR="00AD5369" w:rsidRPr="00BF3810" w:rsidRDefault="00AD5369" w:rsidP="00BF3810">
            <w:pPr>
              <w:jc w:val="center"/>
              <w:rPr>
                <w:b/>
                <w:bCs/>
                <w:szCs w:val="24"/>
              </w:rPr>
            </w:pPr>
            <w:r w:rsidRPr="00BF3810">
              <w:rPr>
                <w:b/>
                <w:bCs/>
                <w:szCs w:val="24"/>
              </w:rPr>
              <w:t>VII</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36E335A0" w14:textId="77777777" w:rsidR="00AD5369" w:rsidRPr="00BF3810" w:rsidRDefault="00AD5369" w:rsidP="0059775E">
            <w:pPr>
              <w:rPr>
                <w:sz w:val="22"/>
                <w:szCs w:val="22"/>
              </w:rPr>
            </w:pPr>
            <w:r w:rsidRPr="00BF3810">
              <w:rPr>
                <w:b/>
                <w:bCs/>
                <w:szCs w:val="24"/>
              </w:rPr>
              <w:t>Малое и среднее предпринимательство</w:t>
            </w:r>
            <w:r w:rsidRPr="00BF3810">
              <w:rPr>
                <w:sz w:val="22"/>
                <w:szCs w:val="22"/>
              </w:rPr>
              <w:t> </w:t>
            </w:r>
          </w:p>
        </w:tc>
      </w:tr>
      <w:tr w:rsidR="00BF3810" w:rsidRPr="00BF3810" w14:paraId="63756CCE" w14:textId="77777777" w:rsidTr="0059775E">
        <w:trPr>
          <w:trHeight w:val="7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50673988" w14:textId="77777777" w:rsidR="00BF3810" w:rsidRPr="00BF3810" w:rsidRDefault="00BF3810" w:rsidP="00BF3810">
            <w:pPr>
              <w:jc w:val="center"/>
              <w:rPr>
                <w:color w:val="auto"/>
                <w:szCs w:val="24"/>
              </w:rPr>
            </w:pPr>
            <w:r w:rsidRPr="00BF3810">
              <w:rPr>
                <w:color w:val="auto"/>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2316F3EB" w14:textId="77777777" w:rsidR="00BF3810" w:rsidRPr="00BF3810" w:rsidRDefault="00BF3810" w:rsidP="00BF3810">
            <w:pPr>
              <w:rPr>
                <w:szCs w:val="24"/>
              </w:rPr>
            </w:pPr>
            <w:r w:rsidRPr="00BF3810">
              <w:rPr>
                <w:szCs w:val="24"/>
              </w:rPr>
              <w:t>Количество малых и средних предприятий, включая микропредприятия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42984C39"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67B0F5FB" w14:textId="77777777" w:rsidR="00BF3810" w:rsidRPr="00BF3810" w:rsidRDefault="000900EE" w:rsidP="00BF3810">
            <w:pPr>
              <w:jc w:val="center"/>
              <w:rPr>
                <w:sz w:val="22"/>
                <w:szCs w:val="22"/>
              </w:rPr>
            </w:pPr>
            <w:r>
              <w:rPr>
                <w:sz w:val="22"/>
                <w:szCs w:val="22"/>
              </w:rPr>
              <w:t>210</w:t>
            </w:r>
          </w:p>
        </w:tc>
        <w:tc>
          <w:tcPr>
            <w:tcW w:w="1134" w:type="dxa"/>
            <w:tcBorders>
              <w:top w:val="nil"/>
              <w:left w:val="nil"/>
              <w:bottom w:val="single" w:sz="4" w:space="0" w:color="000000"/>
              <w:right w:val="single" w:sz="4" w:space="0" w:color="000000"/>
            </w:tcBorders>
            <w:shd w:val="clear" w:color="auto" w:fill="auto"/>
            <w:vAlign w:val="center"/>
            <w:hideMark/>
          </w:tcPr>
          <w:p w14:paraId="0AD97EC5" w14:textId="77777777" w:rsidR="00BF3810" w:rsidRPr="00BF3810" w:rsidRDefault="000900EE" w:rsidP="00BF3810">
            <w:pPr>
              <w:jc w:val="center"/>
              <w:rPr>
                <w:sz w:val="22"/>
                <w:szCs w:val="22"/>
              </w:rPr>
            </w:pPr>
            <w:r>
              <w:rPr>
                <w:sz w:val="22"/>
                <w:szCs w:val="22"/>
              </w:rPr>
              <w:t>220</w:t>
            </w:r>
          </w:p>
        </w:tc>
        <w:tc>
          <w:tcPr>
            <w:tcW w:w="1134" w:type="dxa"/>
            <w:tcBorders>
              <w:top w:val="nil"/>
              <w:left w:val="nil"/>
              <w:bottom w:val="single" w:sz="4" w:space="0" w:color="000000"/>
              <w:right w:val="single" w:sz="4" w:space="0" w:color="000000"/>
            </w:tcBorders>
            <w:shd w:val="clear" w:color="auto" w:fill="auto"/>
            <w:vAlign w:val="center"/>
            <w:hideMark/>
          </w:tcPr>
          <w:p w14:paraId="54E10436" w14:textId="77777777" w:rsidR="00BF3810" w:rsidRPr="00BF3810" w:rsidRDefault="000900EE" w:rsidP="00BF3810">
            <w:pPr>
              <w:jc w:val="center"/>
              <w:rPr>
                <w:sz w:val="22"/>
                <w:szCs w:val="22"/>
              </w:rPr>
            </w:pPr>
            <w:r>
              <w:rPr>
                <w:sz w:val="22"/>
                <w:szCs w:val="22"/>
              </w:rPr>
              <w:t>234</w:t>
            </w:r>
          </w:p>
        </w:tc>
        <w:tc>
          <w:tcPr>
            <w:tcW w:w="1133" w:type="dxa"/>
            <w:tcBorders>
              <w:top w:val="nil"/>
              <w:left w:val="nil"/>
              <w:bottom w:val="single" w:sz="4" w:space="0" w:color="000000"/>
              <w:right w:val="single" w:sz="4" w:space="0" w:color="000000"/>
            </w:tcBorders>
            <w:shd w:val="clear" w:color="auto" w:fill="auto"/>
            <w:vAlign w:val="center"/>
            <w:hideMark/>
          </w:tcPr>
          <w:p w14:paraId="576B71BE" w14:textId="77777777" w:rsidR="00BF3810" w:rsidRPr="00BF3810" w:rsidRDefault="000900EE" w:rsidP="00BF3810">
            <w:pPr>
              <w:jc w:val="center"/>
              <w:rPr>
                <w:sz w:val="22"/>
                <w:szCs w:val="22"/>
              </w:rPr>
            </w:pPr>
            <w:r>
              <w:rPr>
                <w:sz w:val="22"/>
                <w:szCs w:val="22"/>
              </w:rPr>
              <w:t>240</w:t>
            </w:r>
          </w:p>
        </w:tc>
        <w:tc>
          <w:tcPr>
            <w:tcW w:w="1134" w:type="dxa"/>
            <w:tcBorders>
              <w:top w:val="nil"/>
              <w:left w:val="nil"/>
              <w:bottom w:val="single" w:sz="4" w:space="0" w:color="000000"/>
              <w:right w:val="single" w:sz="4" w:space="0" w:color="000000"/>
            </w:tcBorders>
            <w:shd w:val="clear" w:color="auto" w:fill="auto"/>
            <w:vAlign w:val="center"/>
            <w:hideMark/>
          </w:tcPr>
          <w:p w14:paraId="4FF775F7" w14:textId="77777777" w:rsidR="00BF3810" w:rsidRPr="00BF3810" w:rsidRDefault="000900EE" w:rsidP="00BF3810">
            <w:pPr>
              <w:jc w:val="center"/>
              <w:rPr>
                <w:sz w:val="22"/>
                <w:szCs w:val="22"/>
              </w:rPr>
            </w:pPr>
            <w:r>
              <w:rPr>
                <w:sz w:val="22"/>
                <w:szCs w:val="22"/>
              </w:rPr>
              <w:t>245</w:t>
            </w:r>
          </w:p>
        </w:tc>
      </w:tr>
      <w:tr w:rsidR="00BF3810" w:rsidRPr="00BF3810" w14:paraId="0B7BF44C" w14:textId="77777777" w:rsidTr="0059775E">
        <w:trPr>
          <w:trHeight w:val="1260"/>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2ADC0024" w14:textId="77777777" w:rsidR="00BF3810" w:rsidRPr="00BF3810" w:rsidRDefault="00BF3810" w:rsidP="00BF3810">
            <w:pPr>
              <w:jc w:val="center"/>
              <w:rPr>
                <w:color w:val="auto"/>
                <w:szCs w:val="24"/>
              </w:rPr>
            </w:pPr>
            <w:r w:rsidRPr="00BF3810">
              <w:rPr>
                <w:color w:val="auto"/>
                <w:szCs w:val="24"/>
              </w:rPr>
              <w:lastRenderedPageBreak/>
              <w:t>2</w:t>
            </w:r>
          </w:p>
        </w:tc>
        <w:tc>
          <w:tcPr>
            <w:tcW w:w="2679" w:type="dxa"/>
            <w:tcBorders>
              <w:top w:val="nil"/>
              <w:left w:val="nil"/>
              <w:bottom w:val="single" w:sz="4" w:space="0" w:color="000000"/>
              <w:right w:val="single" w:sz="4" w:space="0" w:color="000000"/>
            </w:tcBorders>
            <w:shd w:val="clear" w:color="000000" w:fill="FFFFFF"/>
            <w:vAlign w:val="center"/>
            <w:hideMark/>
          </w:tcPr>
          <w:p w14:paraId="54FE2EBB" w14:textId="77777777" w:rsidR="00BF3810" w:rsidRPr="00BF3810" w:rsidRDefault="00BF3810" w:rsidP="00BF3810">
            <w:pPr>
              <w:rPr>
                <w:szCs w:val="24"/>
              </w:rPr>
            </w:pPr>
            <w:r w:rsidRPr="00BF3810">
              <w:rPr>
                <w:szCs w:val="24"/>
              </w:rPr>
              <w:t>Среднесписочная численность работников на предприятиях малого и среднего предпринимательства (включая микропредприятия)</w:t>
            </w:r>
          </w:p>
        </w:tc>
        <w:tc>
          <w:tcPr>
            <w:tcW w:w="1418" w:type="dxa"/>
            <w:tcBorders>
              <w:top w:val="nil"/>
              <w:left w:val="nil"/>
              <w:bottom w:val="single" w:sz="4" w:space="0" w:color="000000"/>
              <w:right w:val="single" w:sz="4" w:space="0" w:color="000000"/>
            </w:tcBorders>
            <w:shd w:val="clear" w:color="auto" w:fill="auto"/>
            <w:vAlign w:val="center"/>
            <w:hideMark/>
          </w:tcPr>
          <w:p w14:paraId="3653AAFA"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42D31A01" w14:textId="77777777" w:rsidR="00BF3810" w:rsidRPr="00BF3810" w:rsidRDefault="00BF3810" w:rsidP="00BF3810">
            <w:pPr>
              <w:jc w:val="center"/>
              <w:rPr>
                <w:sz w:val="22"/>
                <w:szCs w:val="22"/>
              </w:rPr>
            </w:pPr>
            <w:r w:rsidRPr="00BF3810">
              <w:rPr>
                <w:sz w:val="22"/>
                <w:szCs w:val="22"/>
              </w:rPr>
              <w:t>10,0</w:t>
            </w:r>
          </w:p>
        </w:tc>
        <w:tc>
          <w:tcPr>
            <w:tcW w:w="1134" w:type="dxa"/>
            <w:tcBorders>
              <w:top w:val="nil"/>
              <w:left w:val="nil"/>
              <w:bottom w:val="single" w:sz="4" w:space="0" w:color="000000"/>
              <w:right w:val="single" w:sz="4" w:space="0" w:color="000000"/>
            </w:tcBorders>
            <w:shd w:val="clear" w:color="auto" w:fill="auto"/>
            <w:vAlign w:val="center"/>
            <w:hideMark/>
          </w:tcPr>
          <w:p w14:paraId="37996265" w14:textId="77777777" w:rsidR="00BF3810" w:rsidRPr="00BF3810" w:rsidRDefault="00BF3810" w:rsidP="00BF3810">
            <w:pPr>
              <w:jc w:val="center"/>
              <w:rPr>
                <w:sz w:val="22"/>
                <w:szCs w:val="22"/>
              </w:rPr>
            </w:pPr>
            <w:r w:rsidRPr="00BF3810">
              <w:rPr>
                <w:sz w:val="22"/>
                <w:szCs w:val="22"/>
              </w:rPr>
              <w:t>10,0</w:t>
            </w:r>
          </w:p>
        </w:tc>
        <w:tc>
          <w:tcPr>
            <w:tcW w:w="1134" w:type="dxa"/>
            <w:tcBorders>
              <w:top w:val="nil"/>
              <w:left w:val="nil"/>
              <w:bottom w:val="single" w:sz="4" w:space="0" w:color="000000"/>
              <w:right w:val="single" w:sz="4" w:space="0" w:color="000000"/>
            </w:tcBorders>
            <w:shd w:val="clear" w:color="auto" w:fill="auto"/>
            <w:vAlign w:val="center"/>
            <w:hideMark/>
          </w:tcPr>
          <w:p w14:paraId="126081DA" w14:textId="77777777" w:rsidR="00BF3810" w:rsidRPr="00BF3810" w:rsidRDefault="00BF3810" w:rsidP="00BF3810">
            <w:pPr>
              <w:jc w:val="center"/>
              <w:rPr>
                <w:sz w:val="22"/>
                <w:szCs w:val="22"/>
              </w:rPr>
            </w:pPr>
            <w:r w:rsidRPr="00BF3810">
              <w:rPr>
                <w:sz w:val="22"/>
                <w:szCs w:val="22"/>
              </w:rPr>
              <w:t>10,0</w:t>
            </w:r>
          </w:p>
        </w:tc>
        <w:tc>
          <w:tcPr>
            <w:tcW w:w="1133" w:type="dxa"/>
            <w:tcBorders>
              <w:top w:val="nil"/>
              <w:left w:val="nil"/>
              <w:bottom w:val="single" w:sz="4" w:space="0" w:color="000000"/>
              <w:right w:val="single" w:sz="4" w:space="0" w:color="000000"/>
            </w:tcBorders>
            <w:shd w:val="clear" w:color="auto" w:fill="auto"/>
            <w:vAlign w:val="center"/>
            <w:hideMark/>
          </w:tcPr>
          <w:p w14:paraId="1B6254C6" w14:textId="77777777" w:rsidR="00BF3810" w:rsidRPr="00BF3810" w:rsidRDefault="00BF3810" w:rsidP="00BF3810">
            <w:pPr>
              <w:jc w:val="center"/>
              <w:rPr>
                <w:sz w:val="22"/>
                <w:szCs w:val="22"/>
              </w:rPr>
            </w:pPr>
            <w:r w:rsidRPr="00BF3810">
              <w:rPr>
                <w:sz w:val="22"/>
                <w:szCs w:val="22"/>
              </w:rPr>
              <w:t>15,0</w:t>
            </w:r>
          </w:p>
        </w:tc>
        <w:tc>
          <w:tcPr>
            <w:tcW w:w="1134" w:type="dxa"/>
            <w:tcBorders>
              <w:top w:val="nil"/>
              <w:left w:val="nil"/>
              <w:bottom w:val="single" w:sz="4" w:space="0" w:color="000000"/>
              <w:right w:val="single" w:sz="4" w:space="0" w:color="000000"/>
            </w:tcBorders>
            <w:shd w:val="clear" w:color="auto" w:fill="auto"/>
            <w:vAlign w:val="center"/>
            <w:hideMark/>
          </w:tcPr>
          <w:p w14:paraId="265AFBD5" w14:textId="77777777" w:rsidR="00BF3810" w:rsidRPr="00BF3810" w:rsidRDefault="00BF3810" w:rsidP="00BF3810">
            <w:pPr>
              <w:jc w:val="center"/>
              <w:rPr>
                <w:sz w:val="22"/>
                <w:szCs w:val="22"/>
              </w:rPr>
            </w:pPr>
            <w:r w:rsidRPr="00BF3810">
              <w:rPr>
                <w:sz w:val="22"/>
                <w:szCs w:val="22"/>
              </w:rPr>
              <w:t>15,0</w:t>
            </w:r>
          </w:p>
        </w:tc>
      </w:tr>
      <w:tr w:rsidR="00BF3810" w:rsidRPr="00BF3810" w14:paraId="26EC805E" w14:textId="77777777" w:rsidTr="0059775E">
        <w:trPr>
          <w:trHeight w:val="945"/>
        </w:trPr>
        <w:tc>
          <w:tcPr>
            <w:tcW w:w="724" w:type="dxa"/>
            <w:tcBorders>
              <w:top w:val="nil"/>
              <w:left w:val="single" w:sz="4" w:space="0" w:color="000000"/>
              <w:bottom w:val="single" w:sz="4" w:space="0" w:color="000000"/>
              <w:right w:val="single" w:sz="4" w:space="0" w:color="000000"/>
            </w:tcBorders>
            <w:shd w:val="clear" w:color="000000" w:fill="FFFFFF"/>
            <w:vAlign w:val="center"/>
            <w:hideMark/>
          </w:tcPr>
          <w:p w14:paraId="2D57B9E3" w14:textId="77777777" w:rsidR="00BF3810" w:rsidRPr="00BF3810" w:rsidRDefault="00BF3810" w:rsidP="00BF3810">
            <w:pPr>
              <w:jc w:val="center"/>
              <w:rPr>
                <w:color w:val="auto"/>
                <w:szCs w:val="24"/>
              </w:rPr>
            </w:pPr>
            <w:r w:rsidRPr="00BF3810">
              <w:rPr>
                <w:color w:val="auto"/>
                <w:szCs w:val="24"/>
              </w:rPr>
              <w:t>3</w:t>
            </w:r>
          </w:p>
        </w:tc>
        <w:tc>
          <w:tcPr>
            <w:tcW w:w="2679" w:type="dxa"/>
            <w:tcBorders>
              <w:top w:val="nil"/>
              <w:left w:val="nil"/>
              <w:bottom w:val="single" w:sz="4" w:space="0" w:color="000000"/>
              <w:right w:val="single" w:sz="4" w:space="0" w:color="000000"/>
            </w:tcBorders>
            <w:shd w:val="clear" w:color="000000" w:fill="FFFFFF"/>
            <w:vAlign w:val="center"/>
            <w:hideMark/>
          </w:tcPr>
          <w:p w14:paraId="19830EBC" w14:textId="77777777" w:rsidR="00BF3810" w:rsidRPr="00BF3810" w:rsidRDefault="00BF3810" w:rsidP="00BF3810">
            <w:pPr>
              <w:rPr>
                <w:szCs w:val="24"/>
              </w:rPr>
            </w:pPr>
            <w:r w:rsidRPr="00BF3810">
              <w:rPr>
                <w:szCs w:val="24"/>
              </w:rPr>
              <w:t>Число индивидуальных предпринимателей (физических лиц, действующих без образования юридического лица)</w:t>
            </w:r>
          </w:p>
        </w:tc>
        <w:tc>
          <w:tcPr>
            <w:tcW w:w="1418" w:type="dxa"/>
            <w:tcBorders>
              <w:top w:val="nil"/>
              <w:left w:val="nil"/>
              <w:bottom w:val="single" w:sz="4" w:space="0" w:color="000000"/>
              <w:right w:val="single" w:sz="4" w:space="0" w:color="000000"/>
            </w:tcBorders>
            <w:shd w:val="clear" w:color="auto" w:fill="auto"/>
            <w:vAlign w:val="center"/>
            <w:hideMark/>
          </w:tcPr>
          <w:p w14:paraId="53D910E5"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single" w:sz="4" w:space="0" w:color="000000"/>
              <w:right w:val="single" w:sz="4" w:space="0" w:color="000000"/>
            </w:tcBorders>
            <w:shd w:val="clear" w:color="auto" w:fill="auto"/>
            <w:vAlign w:val="center"/>
            <w:hideMark/>
          </w:tcPr>
          <w:p w14:paraId="496A0FC9"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04EC6FC2"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7D8821DE" w14:textId="77777777" w:rsidR="00BF3810" w:rsidRPr="00BF3810" w:rsidRDefault="00BF3810" w:rsidP="00BF3810">
            <w:pPr>
              <w:jc w:val="center"/>
              <w:rPr>
                <w:sz w:val="22"/>
                <w:szCs w:val="22"/>
              </w:rPr>
            </w:pPr>
            <w:r w:rsidRPr="00BF3810">
              <w:rPr>
                <w:sz w:val="22"/>
                <w:szCs w:val="22"/>
              </w:rPr>
              <w:t>данные отсутствуют</w:t>
            </w:r>
          </w:p>
        </w:tc>
        <w:tc>
          <w:tcPr>
            <w:tcW w:w="1133" w:type="dxa"/>
            <w:tcBorders>
              <w:top w:val="nil"/>
              <w:left w:val="nil"/>
              <w:bottom w:val="single" w:sz="4" w:space="0" w:color="000000"/>
              <w:right w:val="single" w:sz="4" w:space="0" w:color="000000"/>
            </w:tcBorders>
            <w:shd w:val="clear" w:color="auto" w:fill="auto"/>
            <w:vAlign w:val="center"/>
            <w:hideMark/>
          </w:tcPr>
          <w:p w14:paraId="6A882AEC" w14:textId="77777777" w:rsidR="00BF3810" w:rsidRPr="00BF3810" w:rsidRDefault="00BF3810" w:rsidP="00BF3810">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04E38185" w14:textId="77777777" w:rsidR="00BF3810" w:rsidRPr="00BF3810" w:rsidRDefault="00BF3810" w:rsidP="00BF3810">
            <w:pPr>
              <w:jc w:val="center"/>
              <w:rPr>
                <w:sz w:val="22"/>
                <w:szCs w:val="22"/>
              </w:rPr>
            </w:pPr>
            <w:r w:rsidRPr="00BF3810">
              <w:rPr>
                <w:sz w:val="22"/>
                <w:szCs w:val="22"/>
              </w:rPr>
              <w:t>данные отсутствуют</w:t>
            </w:r>
          </w:p>
        </w:tc>
      </w:tr>
      <w:tr w:rsidR="00AD5369" w:rsidRPr="00BF3810" w14:paraId="266DE1D3" w14:textId="77777777" w:rsidTr="0059775E">
        <w:trPr>
          <w:trHeight w:val="89"/>
        </w:trPr>
        <w:tc>
          <w:tcPr>
            <w:tcW w:w="724" w:type="dxa"/>
            <w:tcBorders>
              <w:top w:val="nil"/>
              <w:left w:val="single" w:sz="4" w:space="0" w:color="000000"/>
              <w:bottom w:val="single" w:sz="4" w:space="0" w:color="000000"/>
              <w:right w:val="single" w:sz="4" w:space="0" w:color="000000"/>
            </w:tcBorders>
            <w:shd w:val="clear" w:color="000000" w:fill="FFFFFF"/>
            <w:hideMark/>
          </w:tcPr>
          <w:p w14:paraId="5A0560B3" w14:textId="77777777" w:rsidR="00AD5369" w:rsidRPr="00BF3810" w:rsidRDefault="00AD5369" w:rsidP="00BF3810">
            <w:pPr>
              <w:jc w:val="center"/>
              <w:rPr>
                <w:b/>
                <w:bCs/>
                <w:color w:val="auto"/>
                <w:szCs w:val="24"/>
              </w:rPr>
            </w:pPr>
            <w:r w:rsidRPr="00BF3810">
              <w:rPr>
                <w:b/>
                <w:bCs/>
                <w:color w:val="auto"/>
                <w:szCs w:val="24"/>
              </w:rPr>
              <w:t>VIII</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1B5BA8F8" w14:textId="77777777" w:rsidR="00AD5369" w:rsidRPr="00AD5369" w:rsidRDefault="00AD5369" w:rsidP="00AD5369">
            <w:pPr>
              <w:rPr>
                <w:b/>
                <w:bCs/>
                <w:color w:val="auto"/>
                <w:szCs w:val="24"/>
              </w:rPr>
            </w:pPr>
            <w:r w:rsidRPr="00BF3810">
              <w:rPr>
                <w:b/>
                <w:bCs/>
                <w:color w:val="auto"/>
                <w:szCs w:val="24"/>
              </w:rPr>
              <w:t>Инвестиции</w:t>
            </w:r>
          </w:p>
        </w:tc>
      </w:tr>
      <w:tr w:rsidR="00BF3810" w:rsidRPr="00BF3810" w14:paraId="3DEE2D45" w14:textId="77777777" w:rsidTr="0059775E">
        <w:trPr>
          <w:trHeight w:val="315"/>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7D2A2D" w14:textId="77777777" w:rsidR="00BF3810" w:rsidRPr="00BF3810" w:rsidRDefault="00BF3810" w:rsidP="00BF3810">
            <w:pPr>
              <w:jc w:val="center"/>
              <w:rPr>
                <w:color w:val="auto"/>
                <w:szCs w:val="24"/>
              </w:rPr>
            </w:pPr>
            <w:r w:rsidRPr="00BF3810">
              <w:rPr>
                <w:color w:val="auto"/>
                <w:szCs w:val="24"/>
              </w:rPr>
              <w:t>1</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C7E7F9" w14:textId="77777777" w:rsidR="00BF3810" w:rsidRPr="00BF3810" w:rsidRDefault="00BF3810" w:rsidP="00BF3810">
            <w:pPr>
              <w:rPr>
                <w:color w:val="auto"/>
                <w:szCs w:val="24"/>
              </w:rPr>
            </w:pPr>
            <w:r w:rsidRPr="00BF3810">
              <w:rPr>
                <w:color w:val="auto"/>
                <w:szCs w:val="24"/>
              </w:rPr>
              <w:t>Инвестиции в основной капитал</w:t>
            </w:r>
          </w:p>
        </w:tc>
        <w:tc>
          <w:tcPr>
            <w:tcW w:w="1418" w:type="dxa"/>
            <w:tcBorders>
              <w:top w:val="nil"/>
              <w:left w:val="nil"/>
              <w:bottom w:val="single" w:sz="4" w:space="0" w:color="000000"/>
              <w:right w:val="single" w:sz="4" w:space="0" w:color="000000"/>
            </w:tcBorders>
            <w:shd w:val="clear" w:color="auto" w:fill="auto"/>
            <w:vAlign w:val="center"/>
            <w:hideMark/>
          </w:tcPr>
          <w:p w14:paraId="5C1B1D50" w14:textId="77777777" w:rsidR="00BF3810" w:rsidRPr="00BF3810" w:rsidRDefault="00BF3810" w:rsidP="00BF3810">
            <w:pPr>
              <w:jc w:val="center"/>
              <w:rPr>
                <w:sz w:val="22"/>
                <w:szCs w:val="22"/>
              </w:rPr>
            </w:pPr>
            <w:r w:rsidRPr="00BF3810">
              <w:rPr>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17406872" w14:textId="77777777" w:rsidR="00BF3810" w:rsidRPr="00D063CA" w:rsidRDefault="00BF3810" w:rsidP="00BF3810">
            <w:pPr>
              <w:jc w:val="center"/>
              <w:rPr>
                <w:sz w:val="18"/>
                <w:szCs w:val="22"/>
              </w:rPr>
            </w:pPr>
            <w:r w:rsidRPr="00D063CA">
              <w:rPr>
                <w:sz w:val="18"/>
                <w:szCs w:val="22"/>
              </w:rPr>
              <w:t>3 307 372,0</w:t>
            </w:r>
          </w:p>
        </w:tc>
        <w:tc>
          <w:tcPr>
            <w:tcW w:w="1134" w:type="dxa"/>
            <w:tcBorders>
              <w:top w:val="nil"/>
              <w:left w:val="nil"/>
              <w:bottom w:val="single" w:sz="4" w:space="0" w:color="000000"/>
              <w:right w:val="single" w:sz="4" w:space="0" w:color="000000"/>
            </w:tcBorders>
            <w:shd w:val="clear" w:color="auto" w:fill="auto"/>
            <w:vAlign w:val="center"/>
            <w:hideMark/>
          </w:tcPr>
          <w:p w14:paraId="1CF3A3D9" w14:textId="77777777" w:rsidR="00BF3810" w:rsidRPr="00D063CA" w:rsidRDefault="00BF3810" w:rsidP="00BF3810">
            <w:pPr>
              <w:jc w:val="center"/>
              <w:rPr>
                <w:sz w:val="18"/>
                <w:szCs w:val="22"/>
              </w:rPr>
            </w:pPr>
            <w:r w:rsidRPr="00D063CA">
              <w:rPr>
                <w:sz w:val="18"/>
                <w:szCs w:val="22"/>
              </w:rPr>
              <w:t>3 353 675,2</w:t>
            </w:r>
          </w:p>
        </w:tc>
        <w:tc>
          <w:tcPr>
            <w:tcW w:w="1134" w:type="dxa"/>
            <w:tcBorders>
              <w:top w:val="nil"/>
              <w:left w:val="nil"/>
              <w:bottom w:val="single" w:sz="4" w:space="0" w:color="000000"/>
              <w:right w:val="single" w:sz="4" w:space="0" w:color="000000"/>
            </w:tcBorders>
            <w:shd w:val="clear" w:color="auto" w:fill="auto"/>
            <w:vAlign w:val="center"/>
            <w:hideMark/>
          </w:tcPr>
          <w:p w14:paraId="49E18BC8" w14:textId="77777777" w:rsidR="00BF3810" w:rsidRPr="00D063CA" w:rsidRDefault="00BF3810" w:rsidP="00BF3810">
            <w:pPr>
              <w:jc w:val="center"/>
              <w:rPr>
                <w:sz w:val="18"/>
                <w:szCs w:val="22"/>
              </w:rPr>
            </w:pPr>
            <w:r w:rsidRPr="00D063CA">
              <w:rPr>
                <w:sz w:val="18"/>
                <w:szCs w:val="22"/>
              </w:rPr>
              <w:t>3 407 334,0</w:t>
            </w:r>
          </w:p>
        </w:tc>
        <w:tc>
          <w:tcPr>
            <w:tcW w:w="1133" w:type="dxa"/>
            <w:tcBorders>
              <w:top w:val="nil"/>
              <w:left w:val="nil"/>
              <w:bottom w:val="single" w:sz="4" w:space="0" w:color="000000"/>
              <w:right w:val="single" w:sz="4" w:space="0" w:color="000000"/>
            </w:tcBorders>
            <w:shd w:val="clear" w:color="auto" w:fill="auto"/>
            <w:vAlign w:val="center"/>
            <w:hideMark/>
          </w:tcPr>
          <w:p w14:paraId="6CBC4A3A" w14:textId="77777777" w:rsidR="00BF3810" w:rsidRPr="00D063CA" w:rsidRDefault="00BF3810" w:rsidP="00BF3810">
            <w:pPr>
              <w:jc w:val="center"/>
              <w:rPr>
                <w:sz w:val="18"/>
                <w:szCs w:val="22"/>
              </w:rPr>
            </w:pPr>
            <w:r w:rsidRPr="00D063CA">
              <w:rPr>
                <w:sz w:val="18"/>
                <w:szCs w:val="22"/>
              </w:rPr>
              <w:t>3 461 851,4</w:t>
            </w:r>
          </w:p>
        </w:tc>
        <w:tc>
          <w:tcPr>
            <w:tcW w:w="1134" w:type="dxa"/>
            <w:tcBorders>
              <w:top w:val="nil"/>
              <w:left w:val="nil"/>
              <w:bottom w:val="single" w:sz="4" w:space="0" w:color="000000"/>
              <w:right w:val="single" w:sz="4" w:space="0" w:color="000000"/>
            </w:tcBorders>
            <w:shd w:val="clear" w:color="auto" w:fill="auto"/>
            <w:vAlign w:val="center"/>
            <w:hideMark/>
          </w:tcPr>
          <w:p w14:paraId="0E78735B" w14:textId="77777777" w:rsidR="00BF3810" w:rsidRPr="00D063CA" w:rsidRDefault="00BF3810" w:rsidP="00BF3810">
            <w:pPr>
              <w:jc w:val="center"/>
              <w:rPr>
                <w:sz w:val="18"/>
                <w:szCs w:val="22"/>
              </w:rPr>
            </w:pPr>
            <w:r w:rsidRPr="00D063CA">
              <w:rPr>
                <w:sz w:val="18"/>
                <w:szCs w:val="22"/>
              </w:rPr>
              <w:t>3 517 241,0</w:t>
            </w:r>
          </w:p>
        </w:tc>
      </w:tr>
      <w:tr w:rsidR="00BF3810" w:rsidRPr="00BF3810" w14:paraId="6757D777" w14:textId="77777777" w:rsidTr="0059775E">
        <w:trPr>
          <w:trHeight w:val="1260"/>
        </w:trPr>
        <w:tc>
          <w:tcPr>
            <w:tcW w:w="724" w:type="dxa"/>
            <w:vMerge/>
            <w:tcBorders>
              <w:top w:val="nil"/>
              <w:left w:val="single" w:sz="4" w:space="0" w:color="000000"/>
              <w:bottom w:val="single" w:sz="4" w:space="0" w:color="000000"/>
              <w:right w:val="single" w:sz="4" w:space="0" w:color="000000"/>
            </w:tcBorders>
            <w:vAlign w:val="center"/>
            <w:hideMark/>
          </w:tcPr>
          <w:p w14:paraId="754B8748" w14:textId="77777777" w:rsidR="00BF3810" w:rsidRPr="00BF3810" w:rsidRDefault="00BF3810" w:rsidP="00BF3810">
            <w:pPr>
              <w:rPr>
                <w:color w:val="auto"/>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6D91BF7A" w14:textId="77777777" w:rsidR="00BF3810" w:rsidRPr="00BF3810" w:rsidRDefault="00BF3810" w:rsidP="00BF3810">
            <w:pPr>
              <w:rPr>
                <w:color w:val="auto"/>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0B6BA1EF" w14:textId="77777777" w:rsidR="00BF3810" w:rsidRPr="00BF3810" w:rsidRDefault="00BF3810" w:rsidP="00BF3810">
            <w:pPr>
              <w:jc w:val="center"/>
              <w:rPr>
                <w:color w:val="auto"/>
                <w:sz w:val="22"/>
                <w:szCs w:val="22"/>
              </w:rPr>
            </w:pPr>
            <w:r w:rsidRPr="00BF3810">
              <w:rPr>
                <w:color w:val="auto"/>
                <w:sz w:val="22"/>
                <w:szCs w:val="22"/>
              </w:rPr>
              <w:t>% к предыдущему году в действующих ценах</w:t>
            </w:r>
          </w:p>
        </w:tc>
        <w:tc>
          <w:tcPr>
            <w:tcW w:w="1133" w:type="dxa"/>
            <w:tcBorders>
              <w:top w:val="nil"/>
              <w:left w:val="nil"/>
              <w:bottom w:val="single" w:sz="4" w:space="0" w:color="000000"/>
              <w:right w:val="single" w:sz="4" w:space="0" w:color="000000"/>
            </w:tcBorders>
            <w:shd w:val="clear" w:color="auto" w:fill="auto"/>
            <w:vAlign w:val="center"/>
            <w:hideMark/>
          </w:tcPr>
          <w:p w14:paraId="3B3015FB" w14:textId="77777777" w:rsidR="00BF3810" w:rsidRPr="00BF3810" w:rsidRDefault="00D063CA" w:rsidP="00BF3810">
            <w:pPr>
              <w:jc w:val="center"/>
              <w:rPr>
                <w:sz w:val="22"/>
                <w:szCs w:val="22"/>
              </w:rPr>
            </w:pPr>
            <w:r>
              <w:rPr>
                <w:sz w:val="22"/>
                <w:szCs w:val="22"/>
              </w:rPr>
              <w:t>-</w:t>
            </w:r>
            <w:r w:rsidR="00BF3810" w:rsidRPr="00BF3810">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14:paraId="3EC814F3" w14:textId="77777777" w:rsidR="00BF3810" w:rsidRPr="00BF3810" w:rsidRDefault="00BF3810" w:rsidP="00BF3810">
            <w:pPr>
              <w:jc w:val="center"/>
              <w:rPr>
                <w:sz w:val="22"/>
                <w:szCs w:val="22"/>
              </w:rPr>
            </w:pPr>
            <w:r w:rsidRPr="00BF3810">
              <w:rPr>
                <w:sz w:val="22"/>
                <w:szCs w:val="22"/>
              </w:rPr>
              <w:t>101,4</w:t>
            </w:r>
          </w:p>
        </w:tc>
        <w:tc>
          <w:tcPr>
            <w:tcW w:w="1134" w:type="dxa"/>
            <w:tcBorders>
              <w:top w:val="nil"/>
              <w:left w:val="nil"/>
              <w:bottom w:val="single" w:sz="4" w:space="0" w:color="000000"/>
              <w:right w:val="single" w:sz="4" w:space="0" w:color="000000"/>
            </w:tcBorders>
            <w:shd w:val="clear" w:color="auto" w:fill="auto"/>
            <w:vAlign w:val="center"/>
            <w:hideMark/>
          </w:tcPr>
          <w:p w14:paraId="1CD89528" w14:textId="77777777" w:rsidR="00BF3810" w:rsidRPr="00BF3810" w:rsidRDefault="00BF3810" w:rsidP="00BF3810">
            <w:pPr>
              <w:jc w:val="center"/>
              <w:rPr>
                <w:sz w:val="22"/>
                <w:szCs w:val="22"/>
              </w:rPr>
            </w:pPr>
            <w:r w:rsidRPr="00BF3810">
              <w:rPr>
                <w:sz w:val="22"/>
                <w:szCs w:val="22"/>
              </w:rPr>
              <w:t>101,6</w:t>
            </w:r>
          </w:p>
        </w:tc>
        <w:tc>
          <w:tcPr>
            <w:tcW w:w="1133" w:type="dxa"/>
            <w:tcBorders>
              <w:top w:val="nil"/>
              <w:left w:val="nil"/>
              <w:bottom w:val="single" w:sz="4" w:space="0" w:color="000000"/>
              <w:right w:val="single" w:sz="4" w:space="0" w:color="000000"/>
            </w:tcBorders>
            <w:shd w:val="clear" w:color="auto" w:fill="auto"/>
            <w:vAlign w:val="center"/>
            <w:hideMark/>
          </w:tcPr>
          <w:p w14:paraId="3BDEE211" w14:textId="77777777" w:rsidR="00BF3810" w:rsidRPr="00BF3810" w:rsidRDefault="00BF3810" w:rsidP="00BF3810">
            <w:pPr>
              <w:jc w:val="center"/>
              <w:rPr>
                <w:sz w:val="22"/>
                <w:szCs w:val="22"/>
              </w:rPr>
            </w:pPr>
            <w:r w:rsidRPr="00BF3810">
              <w:rPr>
                <w:sz w:val="22"/>
                <w:szCs w:val="22"/>
              </w:rPr>
              <w:t>101,6</w:t>
            </w:r>
          </w:p>
        </w:tc>
        <w:tc>
          <w:tcPr>
            <w:tcW w:w="1134" w:type="dxa"/>
            <w:tcBorders>
              <w:top w:val="nil"/>
              <w:left w:val="nil"/>
              <w:bottom w:val="single" w:sz="4" w:space="0" w:color="000000"/>
              <w:right w:val="single" w:sz="4" w:space="0" w:color="000000"/>
            </w:tcBorders>
            <w:shd w:val="clear" w:color="auto" w:fill="auto"/>
            <w:vAlign w:val="center"/>
            <w:hideMark/>
          </w:tcPr>
          <w:p w14:paraId="70938B67" w14:textId="77777777" w:rsidR="00BF3810" w:rsidRPr="00BF3810" w:rsidRDefault="00BF3810" w:rsidP="00BF3810">
            <w:pPr>
              <w:jc w:val="center"/>
              <w:rPr>
                <w:sz w:val="22"/>
                <w:szCs w:val="22"/>
              </w:rPr>
            </w:pPr>
            <w:r w:rsidRPr="00BF3810">
              <w:rPr>
                <w:sz w:val="22"/>
                <w:szCs w:val="22"/>
              </w:rPr>
              <w:t>101,6</w:t>
            </w:r>
          </w:p>
        </w:tc>
      </w:tr>
      <w:tr w:rsidR="00AD5369" w:rsidRPr="00BF3810" w14:paraId="0FCE21D6" w14:textId="77777777" w:rsidTr="0059775E">
        <w:trPr>
          <w:trHeight w:val="287"/>
        </w:trPr>
        <w:tc>
          <w:tcPr>
            <w:tcW w:w="724" w:type="dxa"/>
            <w:tcBorders>
              <w:top w:val="nil"/>
              <w:left w:val="single" w:sz="4" w:space="0" w:color="000000"/>
              <w:bottom w:val="single" w:sz="4" w:space="0" w:color="000000"/>
              <w:right w:val="single" w:sz="4" w:space="0" w:color="000000"/>
            </w:tcBorders>
            <w:shd w:val="clear" w:color="auto" w:fill="auto"/>
            <w:hideMark/>
          </w:tcPr>
          <w:p w14:paraId="2FF1E38C" w14:textId="77777777" w:rsidR="00AD5369" w:rsidRPr="00BF3810" w:rsidRDefault="00AD5369" w:rsidP="00BF3810">
            <w:pPr>
              <w:jc w:val="center"/>
              <w:rPr>
                <w:b/>
                <w:bCs/>
                <w:szCs w:val="24"/>
              </w:rPr>
            </w:pPr>
            <w:r w:rsidRPr="00BF3810">
              <w:rPr>
                <w:b/>
                <w:bCs/>
                <w:szCs w:val="24"/>
              </w:rPr>
              <w:t>IX</w:t>
            </w:r>
          </w:p>
        </w:tc>
        <w:tc>
          <w:tcPr>
            <w:tcW w:w="9765" w:type="dxa"/>
            <w:gridSpan w:val="7"/>
            <w:tcBorders>
              <w:top w:val="nil"/>
              <w:left w:val="nil"/>
              <w:bottom w:val="single" w:sz="4" w:space="0" w:color="000000"/>
              <w:right w:val="single" w:sz="4" w:space="0" w:color="000000"/>
            </w:tcBorders>
            <w:shd w:val="clear" w:color="000000" w:fill="FFFFFF"/>
            <w:vAlign w:val="center"/>
            <w:hideMark/>
          </w:tcPr>
          <w:p w14:paraId="6DB33A3D" w14:textId="77777777" w:rsidR="00AD5369" w:rsidRPr="00BF3810" w:rsidRDefault="00AD5369" w:rsidP="00AD5369">
            <w:pPr>
              <w:spacing w:line="360" w:lineRule="auto"/>
              <w:rPr>
                <w:b/>
                <w:bCs/>
                <w:sz w:val="22"/>
                <w:szCs w:val="22"/>
              </w:rPr>
            </w:pPr>
            <w:r w:rsidRPr="00BF3810">
              <w:rPr>
                <w:b/>
                <w:bCs/>
                <w:szCs w:val="24"/>
              </w:rPr>
              <w:t>Рынок труда и занятость населения</w:t>
            </w:r>
          </w:p>
        </w:tc>
      </w:tr>
      <w:tr w:rsidR="00BF3810" w:rsidRPr="00BF3810" w14:paraId="5DF1239F"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71F4C2F7" w14:textId="77777777" w:rsidR="00BF3810" w:rsidRPr="00BF3810" w:rsidRDefault="00BF3810" w:rsidP="00BF3810">
            <w:pPr>
              <w:jc w:val="center"/>
              <w:rPr>
                <w:szCs w:val="24"/>
              </w:rPr>
            </w:pPr>
            <w:r w:rsidRPr="00BF3810">
              <w:rPr>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55E86EB9" w14:textId="77777777" w:rsidR="00BF3810" w:rsidRPr="00BF3810" w:rsidRDefault="00BF3810" w:rsidP="00BF3810">
            <w:pPr>
              <w:rPr>
                <w:szCs w:val="24"/>
              </w:rPr>
            </w:pPr>
            <w:r w:rsidRPr="00BF3810">
              <w:rPr>
                <w:szCs w:val="24"/>
              </w:rPr>
              <w:t>Численность занятых в экономике (среднегодовая)</w:t>
            </w:r>
          </w:p>
        </w:tc>
        <w:tc>
          <w:tcPr>
            <w:tcW w:w="1418" w:type="dxa"/>
            <w:tcBorders>
              <w:top w:val="nil"/>
              <w:left w:val="nil"/>
              <w:bottom w:val="single" w:sz="4" w:space="0" w:color="000000"/>
              <w:right w:val="single" w:sz="4" w:space="0" w:color="000000"/>
            </w:tcBorders>
            <w:shd w:val="clear" w:color="auto" w:fill="auto"/>
            <w:vAlign w:val="center"/>
            <w:hideMark/>
          </w:tcPr>
          <w:p w14:paraId="50EC85C0"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vAlign w:val="center"/>
            <w:hideMark/>
          </w:tcPr>
          <w:p w14:paraId="1CD3E8B9" w14:textId="77777777" w:rsidR="00BF3810" w:rsidRPr="00BF3810" w:rsidRDefault="00BF3810" w:rsidP="00BF3810">
            <w:pPr>
              <w:jc w:val="center"/>
              <w:rPr>
                <w:sz w:val="22"/>
                <w:szCs w:val="22"/>
              </w:rPr>
            </w:pPr>
            <w:r w:rsidRPr="00BF3810">
              <w:rPr>
                <w:sz w:val="22"/>
                <w:szCs w:val="22"/>
              </w:rPr>
              <w:t>11 000,0</w:t>
            </w:r>
          </w:p>
        </w:tc>
        <w:tc>
          <w:tcPr>
            <w:tcW w:w="1134" w:type="dxa"/>
            <w:tcBorders>
              <w:top w:val="nil"/>
              <w:left w:val="nil"/>
              <w:bottom w:val="single" w:sz="4" w:space="0" w:color="000000"/>
              <w:right w:val="single" w:sz="4" w:space="0" w:color="000000"/>
            </w:tcBorders>
            <w:shd w:val="clear" w:color="auto" w:fill="auto"/>
            <w:vAlign w:val="center"/>
            <w:hideMark/>
          </w:tcPr>
          <w:p w14:paraId="0893D01C" w14:textId="77777777" w:rsidR="00BF3810" w:rsidRPr="00BF3810" w:rsidRDefault="00BF3810" w:rsidP="00BF3810">
            <w:pPr>
              <w:jc w:val="center"/>
              <w:rPr>
                <w:sz w:val="22"/>
                <w:szCs w:val="22"/>
              </w:rPr>
            </w:pPr>
            <w:r w:rsidRPr="00BF3810">
              <w:rPr>
                <w:sz w:val="22"/>
                <w:szCs w:val="22"/>
              </w:rPr>
              <w:t>12 000,0</w:t>
            </w:r>
          </w:p>
        </w:tc>
        <w:tc>
          <w:tcPr>
            <w:tcW w:w="1134" w:type="dxa"/>
            <w:tcBorders>
              <w:top w:val="nil"/>
              <w:left w:val="nil"/>
              <w:bottom w:val="single" w:sz="4" w:space="0" w:color="000000"/>
              <w:right w:val="single" w:sz="4" w:space="0" w:color="000000"/>
            </w:tcBorders>
            <w:shd w:val="clear" w:color="auto" w:fill="auto"/>
            <w:vAlign w:val="center"/>
            <w:hideMark/>
          </w:tcPr>
          <w:p w14:paraId="29A37FEA" w14:textId="77777777" w:rsidR="00BF3810" w:rsidRPr="00BF3810" w:rsidRDefault="00BF3810" w:rsidP="00BF3810">
            <w:pPr>
              <w:jc w:val="center"/>
              <w:rPr>
                <w:sz w:val="22"/>
                <w:szCs w:val="22"/>
              </w:rPr>
            </w:pPr>
            <w:r w:rsidRPr="00BF3810">
              <w:rPr>
                <w:sz w:val="22"/>
                <w:szCs w:val="22"/>
              </w:rPr>
              <w:t>13 000,0</w:t>
            </w:r>
          </w:p>
        </w:tc>
        <w:tc>
          <w:tcPr>
            <w:tcW w:w="1133" w:type="dxa"/>
            <w:tcBorders>
              <w:top w:val="nil"/>
              <w:left w:val="nil"/>
              <w:bottom w:val="single" w:sz="4" w:space="0" w:color="000000"/>
              <w:right w:val="single" w:sz="4" w:space="0" w:color="000000"/>
            </w:tcBorders>
            <w:shd w:val="clear" w:color="auto" w:fill="auto"/>
            <w:vAlign w:val="center"/>
            <w:hideMark/>
          </w:tcPr>
          <w:p w14:paraId="006F0143" w14:textId="77777777" w:rsidR="00BF3810" w:rsidRPr="00BF3810" w:rsidRDefault="00BF3810" w:rsidP="00BF3810">
            <w:pPr>
              <w:jc w:val="center"/>
              <w:rPr>
                <w:sz w:val="22"/>
                <w:szCs w:val="22"/>
              </w:rPr>
            </w:pPr>
            <w:r w:rsidRPr="00BF3810">
              <w:rPr>
                <w:sz w:val="22"/>
                <w:szCs w:val="22"/>
              </w:rPr>
              <w:t>14 000,0</w:t>
            </w:r>
          </w:p>
        </w:tc>
        <w:tc>
          <w:tcPr>
            <w:tcW w:w="1134" w:type="dxa"/>
            <w:tcBorders>
              <w:top w:val="nil"/>
              <w:left w:val="nil"/>
              <w:bottom w:val="single" w:sz="4" w:space="0" w:color="000000"/>
              <w:right w:val="single" w:sz="4" w:space="0" w:color="000000"/>
            </w:tcBorders>
            <w:shd w:val="clear" w:color="auto" w:fill="auto"/>
            <w:vAlign w:val="center"/>
            <w:hideMark/>
          </w:tcPr>
          <w:p w14:paraId="3D90253B" w14:textId="77777777" w:rsidR="00BF3810" w:rsidRPr="00BF3810" w:rsidRDefault="00BF3810" w:rsidP="00BF3810">
            <w:pPr>
              <w:jc w:val="center"/>
              <w:rPr>
                <w:sz w:val="22"/>
                <w:szCs w:val="22"/>
              </w:rPr>
            </w:pPr>
            <w:r w:rsidRPr="00BF3810">
              <w:rPr>
                <w:sz w:val="22"/>
                <w:szCs w:val="22"/>
              </w:rPr>
              <w:t>15 000,0</w:t>
            </w:r>
          </w:p>
        </w:tc>
      </w:tr>
      <w:tr w:rsidR="00704978" w:rsidRPr="00BF3810" w14:paraId="11B1587C" w14:textId="77777777" w:rsidTr="0059775E">
        <w:trPr>
          <w:trHeight w:val="945"/>
        </w:trPr>
        <w:tc>
          <w:tcPr>
            <w:tcW w:w="724" w:type="dxa"/>
            <w:tcBorders>
              <w:top w:val="nil"/>
              <w:left w:val="single" w:sz="4" w:space="0" w:color="000000"/>
              <w:bottom w:val="single" w:sz="4" w:space="0" w:color="000000"/>
              <w:right w:val="single" w:sz="4" w:space="0" w:color="000000"/>
            </w:tcBorders>
            <w:shd w:val="clear" w:color="auto" w:fill="auto"/>
            <w:hideMark/>
          </w:tcPr>
          <w:p w14:paraId="06F0723E" w14:textId="77777777" w:rsidR="00704978" w:rsidRPr="00BF3810" w:rsidRDefault="00704978" w:rsidP="00BF3810">
            <w:pPr>
              <w:jc w:val="center"/>
              <w:rPr>
                <w:szCs w:val="24"/>
              </w:rPr>
            </w:pPr>
            <w:r w:rsidRPr="00BF3810">
              <w:rPr>
                <w:szCs w:val="24"/>
              </w:rPr>
              <w:t>2</w:t>
            </w:r>
          </w:p>
        </w:tc>
        <w:tc>
          <w:tcPr>
            <w:tcW w:w="2679" w:type="dxa"/>
            <w:tcBorders>
              <w:top w:val="nil"/>
              <w:left w:val="nil"/>
              <w:bottom w:val="single" w:sz="4" w:space="0" w:color="000000"/>
              <w:right w:val="single" w:sz="4" w:space="0" w:color="000000"/>
            </w:tcBorders>
            <w:shd w:val="clear" w:color="000000" w:fill="FFFFFF"/>
            <w:vAlign w:val="center"/>
            <w:hideMark/>
          </w:tcPr>
          <w:p w14:paraId="515B6214" w14:textId="77777777" w:rsidR="00704978" w:rsidRPr="00BF3810" w:rsidRDefault="00704978" w:rsidP="00BF3810">
            <w:pPr>
              <w:rPr>
                <w:szCs w:val="24"/>
              </w:rPr>
            </w:pPr>
            <w:r w:rsidRPr="00BF3810">
              <w:rPr>
                <w:szCs w:val="24"/>
              </w:rPr>
              <w:t>Численность безработных, зарегистрированных в органах государственной службы занятости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39CE83E4" w14:textId="77777777" w:rsidR="00704978" w:rsidRPr="00BF3810" w:rsidRDefault="00704978" w:rsidP="00BF3810">
            <w:pPr>
              <w:jc w:val="center"/>
              <w:rPr>
                <w:sz w:val="22"/>
                <w:szCs w:val="22"/>
              </w:rPr>
            </w:pPr>
            <w:r w:rsidRPr="00BF3810">
              <w:rPr>
                <w:sz w:val="22"/>
                <w:szCs w:val="22"/>
              </w:rPr>
              <w:t>Человек</w:t>
            </w:r>
          </w:p>
        </w:tc>
        <w:tc>
          <w:tcPr>
            <w:tcW w:w="1133" w:type="dxa"/>
            <w:tcBorders>
              <w:top w:val="nil"/>
              <w:left w:val="nil"/>
              <w:bottom w:val="single" w:sz="4" w:space="0" w:color="000000"/>
              <w:right w:val="single" w:sz="4" w:space="0" w:color="000000"/>
            </w:tcBorders>
            <w:shd w:val="clear" w:color="auto" w:fill="auto"/>
            <w:noWrap/>
            <w:vAlign w:val="center"/>
            <w:hideMark/>
          </w:tcPr>
          <w:p w14:paraId="42A68783" w14:textId="77777777" w:rsidR="00704978" w:rsidRPr="00BF3810" w:rsidRDefault="00704978" w:rsidP="00FA04E1">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09A98396" w14:textId="77777777" w:rsidR="00704978" w:rsidRPr="00BF3810" w:rsidRDefault="00704978" w:rsidP="00FA04E1">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4729C08C" w14:textId="77777777" w:rsidR="00704978" w:rsidRPr="00BF3810" w:rsidRDefault="00704978" w:rsidP="00FA04E1">
            <w:pPr>
              <w:jc w:val="center"/>
              <w:rPr>
                <w:sz w:val="22"/>
                <w:szCs w:val="22"/>
              </w:rPr>
            </w:pPr>
            <w:r w:rsidRPr="00BF3810">
              <w:rPr>
                <w:sz w:val="22"/>
                <w:szCs w:val="22"/>
              </w:rPr>
              <w:t>данные отсутствуют</w:t>
            </w:r>
          </w:p>
        </w:tc>
        <w:tc>
          <w:tcPr>
            <w:tcW w:w="1133" w:type="dxa"/>
            <w:tcBorders>
              <w:top w:val="nil"/>
              <w:left w:val="nil"/>
              <w:bottom w:val="single" w:sz="4" w:space="0" w:color="000000"/>
              <w:right w:val="single" w:sz="4" w:space="0" w:color="000000"/>
            </w:tcBorders>
            <w:shd w:val="clear" w:color="auto" w:fill="auto"/>
            <w:vAlign w:val="center"/>
            <w:hideMark/>
          </w:tcPr>
          <w:p w14:paraId="27CC9766" w14:textId="77777777" w:rsidR="00704978" w:rsidRPr="00BF3810" w:rsidRDefault="00704978" w:rsidP="00FA04E1">
            <w:pPr>
              <w:jc w:val="center"/>
              <w:rPr>
                <w:sz w:val="22"/>
                <w:szCs w:val="22"/>
              </w:rPr>
            </w:pPr>
            <w:r w:rsidRPr="00BF3810">
              <w:rPr>
                <w:sz w:val="22"/>
                <w:szCs w:val="22"/>
              </w:rPr>
              <w:t>данные отсутствуют</w:t>
            </w:r>
          </w:p>
        </w:tc>
        <w:tc>
          <w:tcPr>
            <w:tcW w:w="1134" w:type="dxa"/>
            <w:tcBorders>
              <w:top w:val="nil"/>
              <w:left w:val="nil"/>
              <w:bottom w:val="single" w:sz="4" w:space="0" w:color="000000"/>
              <w:right w:val="single" w:sz="4" w:space="0" w:color="000000"/>
            </w:tcBorders>
            <w:shd w:val="clear" w:color="auto" w:fill="auto"/>
            <w:vAlign w:val="center"/>
            <w:hideMark/>
          </w:tcPr>
          <w:p w14:paraId="6ED8E40A" w14:textId="77777777" w:rsidR="00704978" w:rsidRPr="00BF3810" w:rsidRDefault="00704978" w:rsidP="00FA04E1">
            <w:pPr>
              <w:jc w:val="center"/>
              <w:rPr>
                <w:sz w:val="22"/>
                <w:szCs w:val="22"/>
              </w:rPr>
            </w:pPr>
            <w:r w:rsidRPr="00BF3810">
              <w:rPr>
                <w:sz w:val="22"/>
                <w:szCs w:val="22"/>
              </w:rPr>
              <w:t>данные отсутствуют</w:t>
            </w:r>
          </w:p>
        </w:tc>
      </w:tr>
      <w:tr w:rsidR="00704978" w:rsidRPr="00BF3810" w14:paraId="4F32DC69"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hideMark/>
          </w:tcPr>
          <w:p w14:paraId="5B9C4278" w14:textId="77777777" w:rsidR="00704978" w:rsidRPr="00BF3810" w:rsidRDefault="00704978" w:rsidP="00BF3810">
            <w:pPr>
              <w:jc w:val="center"/>
              <w:rPr>
                <w:szCs w:val="24"/>
              </w:rPr>
            </w:pPr>
            <w:r w:rsidRPr="00BF3810">
              <w:rPr>
                <w:szCs w:val="24"/>
              </w:rPr>
              <w:t>3</w:t>
            </w:r>
          </w:p>
        </w:tc>
        <w:tc>
          <w:tcPr>
            <w:tcW w:w="2679" w:type="dxa"/>
            <w:tcBorders>
              <w:top w:val="nil"/>
              <w:left w:val="nil"/>
              <w:bottom w:val="single" w:sz="4" w:space="0" w:color="000000"/>
              <w:right w:val="single" w:sz="4" w:space="0" w:color="000000"/>
            </w:tcBorders>
            <w:shd w:val="clear" w:color="000000" w:fill="FFFFFF"/>
            <w:vAlign w:val="center"/>
            <w:hideMark/>
          </w:tcPr>
          <w:p w14:paraId="14AEE2FE" w14:textId="77777777" w:rsidR="00704978" w:rsidRPr="00BF3810" w:rsidRDefault="00704978" w:rsidP="00BF3810">
            <w:pPr>
              <w:rPr>
                <w:szCs w:val="24"/>
              </w:rPr>
            </w:pPr>
            <w:r w:rsidRPr="00BF3810">
              <w:rPr>
                <w:szCs w:val="24"/>
              </w:rPr>
              <w:t>Уровень зарегистрированной безработицы (на конец года)</w:t>
            </w:r>
          </w:p>
        </w:tc>
        <w:tc>
          <w:tcPr>
            <w:tcW w:w="1418" w:type="dxa"/>
            <w:tcBorders>
              <w:top w:val="nil"/>
              <w:left w:val="nil"/>
              <w:bottom w:val="single" w:sz="4" w:space="0" w:color="000000"/>
              <w:right w:val="single" w:sz="4" w:space="0" w:color="000000"/>
            </w:tcBorders>
            <w:shd w:val="clear" w:color="auto" w:fill="auto"/>
            <w:hideMark/>
          </w:tcPr>
          <w:p w14:paraId="1446E53F" w14:textId="77777777" w:rsidR="00704978" w:rsidRDefault="00704978" w:rsidP="00FA04E1">
            <w:pPr>
              <w:pStyle w:val="TableParagraph"/>
              <w:jc w:val="left"/>
              <w:rPr>
                <w:b/>
              </w:rPr>
            </w:pPr>
          </w:p>
          <w:p w14:paraId="7ED5537C" w14:textId="77777777" w:rsidR="00704978" w:rsidRDefault="00704978" w:rsidP="00FA04E1">
            <w:pPr>
              <w:pStyle w:val="TableParagraph"/>
              <w:ind w:left="17" w:right="2"/>
            </w:pPr>
            <w:r>
              <w:rPr>
                <w:spacing w:val="-10"/>
              </w:rPr>
              <w:t>%</w:t>
            </w:r>
          </w:p>
        </w:tc>
        <w:tc>
          <w:tcPr>
            <w:tcW w:w="1133" w:type="dxa"/>
            <w:tcBorders>
              <w:top w:val="nil"/>
              <w:left w:val="nil"/>
              <w:bottom w:val="single" w:sz="4" w:space="0" w:color="000000"/>
              <w:right w:val="single" w:sz="4" w:space="0" w:color="000000"/>
            </w:tcBorders>
            <w:shd w:val="clear" w:color="auto" w:fill="auto"/>
            <w:noWrap/>
            <w:hideMark/>
          </w:tcPr>
          <w:p w14:paraId="58F0C5B0" w14:textId="77777777" w:rsidR="00704978" w:rsidRDefault="00704978" w:rsidP="00FA04E1">
            <w:pPr>
              <w:pStyle w:val="TableParagraph"/>
              <w:jc w:val="left"/>
              <w:rPr>
                <w:b/>
              </w:rPr>
            </w:pPr>
          </w:p>
          <w:p w14:paraId="27DCE4B4" w14:textId="77777777" w:rsidR="00704978" w:rsidRDefault="00704978" w:rsidP="00FA04E1">
            <w:pPr>
              <w:pStyle w:val="TableParagraph"/>
              <w:ind w:left="13"/>
            </w:pPr>
            <w:r>
              <w:rPr>
                <w:spacing w:val="-4"/>
              </w:rPr>
              <w:t>0,24</w:t>
            </w:r>
          </w:p>
        </w:tc>
        <w:tc>
          <w:tcPr>
            <w:tcW w:w="1134" w:type="dxa"/>
            <w:tcBorders>
              <w:top w:val="nil"/>
              <w:left w:val="nil"/>
              <w:bottom w:val="single" w:sz="4" w:space="0" w:color="000000"/>
              <w:right w:val="single" w:sz="4" w:space="0" w:color="000000"/>
            </w:tcBorders>
            <w:shd w:val="clear" w:color="auto" w:fill="auto"/>
            <w:hideMark/>
          </w:tcPr>
          <w:p w14:paraId="603E9937" w14:textId="77777777" w:rsidR="00704978" w:rsidRDefault="00704978" w:rsidP="00FA04E1">
            <w:pPr>
              <w:pStyle w:val="TableParagraph"/>
              <w:jc w:val="left"/>
              <w:rPr>
                <w:b/>
              </w:rPr>
            </w:pPr>
          </w:p>
          <w:p w14:paraId="5C88CC4A" w14:textId="77777777" w:rsidR="00704978" w:rsidRDefault="00704978" w:rsidP="00FA04E1">
            <w:pPr>
              <w:pStyle w:val="TableParagraph"/>
              <w:ind w:left="11"/>
            </w:pPr>
            <w:r>
              <w:rPr>
                <w:spacing w:val="-4"/>
              </w:rPr>
              <w:t>0,20</w:t>
            </w:r>
          </w:p>
        </w:tc>
        <w:tc>
          <w:tcPr>
            <w:tcW w:w="1134" w:type="dxa"/>
            <w:tcBorders>
              <w:top w:val="nil"/>
              <w:left w:val="nil"/>
              <w:bottom w:val="single" w:sz="4" w:space="0" w:color="000000"/>
              <w:right w:val="single" w:sz="4" w:space="0" w:color="000000"/>
            </w:tcBorders>
            <w:shd w:val="clear" w:color="auto" w:fill="auto"/>
            <w:hideMark/>
          </w:tcPr>
          <w:p w14:paraId="07120FA6" w14:textId="77777777" w:rsidR="00704978" w:rsidRDefault="00704978" w:rsidP="00FA04E1">
            <w:pPr>
              <w:pStyle w:val="TableParagraph"/>
              <w:jc w:val="left"/>
              <w:rPr>
                <w:b/>
              </w:rPr>
            </w:pPr>
          </w:p>
          <w:p w14:paraId="5AEF01D5" w14:textId="77777777" w:rsidR="00704978" w:rsidRDefault="00704978" w:rsidP="00FA04E1">
            <w:pPr>
              <w:pStyle w:val="TableParagraph"/>
              <w:ind w:left="71" w:right="58"/>
            </w:pPr>
            <w:r>
              <w:rPr>
                <w:spacing w:val="-4"/>
              </w:rPr>
              <w:t>0,22</w:t>
            </w:r>
          </w:p>
        </w:tc>
        <w:tc>
          <w:tcPr>
            <w:tcW w:w="1133" w:type="dxa"/>
            <w:tcBorders>
              <w:top w:val="nil"/>
              <w:left w:val="nil"/>
              <w:bottom w:val="single" w:sz="4" w:space="0" w:color="000000"/>
              <w:right w:val="single" w:sz="4" w:space="0" w:color="000000"/>
            </w:tcBorders>
            <w:shd w:val="clear" w:color="auto" w:fill="auto"/>
            <w:hideMark/>
          </w:tcPr>
          <w:p w14:paraId="1E2640DE" w14:textId="77777777" w:rsidR="00704978" w:rsidRDefault="00704978" w:rsidP="00FA04E1">
            <w:pPr>
              <w:pStyle w:val="TableParagraph"/>
              <w:jc w:val="left"/>
              <w:rPr>
                <w:b/>
              </w:rPr>
            </w:pPr>
          </w:p>
          <w:p w14:paraId="3C933B1F" w14:textId="77777777" w:rsidR="00704978" w:rsidRDefault="00704978" w:rsidP="00FA04E1">
            <w:pPr>
              <w:pStyle w:val="TableParagraph"/>
              <w:ind w:left="11" w:right="2"/>
            </w:pPr>
            <w:r>
              <w:rPr>
                <w:spacing w:val="-4"/>
              </w:rPr>
              <w:t>0,21</w:t>
            </w:r>
          </w:p>
        </w:tc>
        <w:tc>
          <w:tcPr>
            <w:tcW w:w="1134" w:type="dxa"/>
            <w:tcBorders>
              <w:top w:val="nil"/>
              <w:left w:val="nil"/>
              <w:bottom w:val="single" w:sz="4" w:space="0" w:color="000000"/>
              <w:right w:val="single" w:sz="4" w:space="0" w:color="000000"/>
            </w:tcBorders>
            <w:shd w:val="clear" w:color="auto" w:fill="auto"/>
            <w:hideMark/>
          </w:tcPr>
          <w:p w14:paraId="774FF01F" w14:textId="77777777" w:rsidR="00704978" w:rsidRDefault="00704978" w:rsidP="00FA04E1">
            <w:pPr>
              <w:pStyle w:val="TableParagraph"/>
              <w:jc w:val="left"/>
              <w:rPr>
                <w:b/>
              </w:rPr>
            </w:pPr>
          </w:p>
          <w:p w14:paraId="50BBC9A0" w14:textId="77777777" w:rsidR="00704978" w:rsidRDefault="00704978" w:rsidP="00FA04E1">
            <w:pPr>
              <w:pStyle w:val="TableParagraph"/>
              <w:ind w:left="71" w:right="63"/>
            </w:pPr>
            <w:r>
              <w:rPr>
                <w:spacing w:val="-4"/>
              </w:rPr>
              <w:t>0,20</w:t>
            </w:r>
          </w:p>
        </w:tc>
      </w:tr>
      <w:tr w:rsidR="00BF3810" w:rsidRPr="00BF3810" w14:paraId="02356B4F" w14:textId="77777777" w:rsidTr="0059775E">
        <w:trPr>
          <w:trHeight w:val="945"/>
        </w:trPr>
        <w:tc>
          <w:tcPr>
            <w:tcW w:w="724" w:type="dxa"/>
            <w:tcBorders>
              <w:top w:val="nil"/>
              <w:left w:val="single" w:sz="4" w:space="0" w:color="000000"/>
              <w:bottom w:val="single" w:sz="4" w:space="0" w:color="000000"/>
              <w:right w:val="single" w:sz="4" w:space="0" w:color="000000"/>
            </w:tcBorders>
            <w:shd w:val="clear" w:color="auto" w:fill="auto"/>
            <w:hideMark/>
          </w:tcPr>
          <w:p w14:paraId="6D3E8773" w14:textId="77777777" w:rsidR="00BF3810" w:rsidRPr="00BF3810" w:rsidRDefault="00BF3810" w:rsidP="00BF3810">
            <w:pPr>
              <w:jc w:val="center"/>
              <w:rPr>
                <w:szCs w:val="24"/>
              </w:rPr>
            </w:pPr>
            <w:r w:rsidRPr="00BF3810">
              <w:rPr>
                <w:szCs w:val="24"/>
              </w:rPr>
              <w:t>4</w:t>
            </w:r>
          </w:p>
        </w:tc>
        <w:tc>
          <w:tcPr>
            <w:tcW w:w="2679" w:type="dxa"/>
            <w:tcBorders>
              <w:top w:val="nil"/>
              <w:left w:val="nil"/>
              <w:bottom w:val="single" w:sz="4" w:space="0" w:color="000000"/>
              <w:right w:val="single" w:sz="4" w:space="0" w:color="000000"/>
            </w:tcBorders>
            <w:shd w:val="clear" w:color="000000" w:fill="FFFFFF"/>
            <w:vAlign w:val="center"/>
            <w:hideMark/>
          </w:tcPr>
          <w:p w14:paraId="12DF48C8" w14:textId="77777777" w:rsidR="00BF3810" w:rsidRPr="00BF3810" w:rsidRDefault="00BF3810" w:rsidP="00BF3810">
            <w:pPr>
              <w:rPr>
                <w:szCs w:val="24"/>
              </w:rPr>
            </w:pPr>
            <w:r w:rsidRPr="00BF3810">
              <w:rPr>
                <w:szCs w:val="24"/>
              </w:rPr>
              <w:t>Количество вакансий, заявленных предприятиями, в  центры занятости населения  (на конец года)</w:t>
            </w:r>
          </w:p>
        </w:tc>
        <w:tc>
          <w:tcPr>
            <w:tcW w:w="1418" w:type="dxa"/>
            <w:tcBorders>
              <w:top w:val="nil"/>
              <w:left w:val="nil"/>
              <w:bottom w:val="single" w:sz="4" w:space="0" w:color="000000"/>
              <w:right w:val="single" w:sz="4" w:space="0" w:color="000000"/>
            </w:tcBorders>
            <w:shd w:val="clear" w:color="auto" w:fill="auto"/>
            <w:vAlign w:val="center"/>
            <w:hideMark/>
          </w:tcPr>
          <w:p w14:paraId="1AF7D9D4"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nil"/>
              <w:right w:val="nil"/>
            </w:tcBorders>
            <w:shd w:val="clear" w:color="auto" w:fill="auto"/>
            <w:noWrap/>
            <w:vAlign w:val="center"/>
            <w:hideMark/>
          </w:tcPr>
          <w:p w14:paraId="316C6432" w14:textId="77777777" w:rsidR="00BF3810" w:rsidRPr="00BF3810" w:rsidRDefault="00BF3810" w:rsidP="00BF3810">
            <w:pPr>
              <w:jc w:val="center"/>
              <w:rPr>
                <w:sz w:val="22"/>
                <w:szCs w:val="22"/>
              </w:rPr>
            </w:pPr>
            <w:r w:rsidRPr="00BF3810">
              <w:rPr>
                <w:sz w:val="22"/>
                <w:szCs w:val="22"/>
              </w:rPr>
              <w:t>45</w:t>
            </w:r>
          </w:p>
        </w:tc>
        <w:tc>
          <w:tcPr>
            <w:tcW w:w="1134" w:type="dxa"/>
            <w:tcBorders>
              <w:top w:val="nil"/>
              <w:left w:val="single" w:sz="4" w:space="0" w:color="000000"/>
              <w:bottom w:val="single" w:sz="4" w:space="0" w:color="000000"/>
              <w:right w:val="single" w:sz="4" w:space="0" w:color="000000"/>
            </w:tcBorders>
            <w:shd w:val="clear" w:color="auto" w:fill="auto"/>
            <w:vAlign w:val="center"/>
            <w:hideMark/>
          </w:tcPr>
          <w:p w14:paraId="264CA543" w14:textId="77777777" w:rsidR="00BF3810" w:rsidRPr="00BF3810" w:rsidRDefault="00BF3810" w:rsidP="00BF3810">
            <w:pPr>
              <w:jc w:val="center"/>
              <w:rPr>
                <w:sz w:val="22"/>
                <w:szCs w:val="22"/>
              </w:rPr>
            </w:pPr>
            <w:r w:rsidRPr="00BF3810">
              <w:rPr>
                <w:sz w:val="22"/>
                <w:szCs w:val="22"/>
              </w:rPr>
              <w:t>45,0</w:t>
            </w:r>
          </w:p>
        </w:tc>
        <w:tc>
          <w:tcPr>
            <w:tcW w:w="1134" w:type="dxa"/>
            <w:tcBorders>
              <w:top w:val="nil"/>
              <w:left w:val="nil"/>
              <w:bottom w:val="single" w:sz="4" w:space="0" w:color="000000"/>
              <w:right w:val="single" w:sz="4" w:space="0" w:color="000000"/>
            </w:tcBorders>
            <w:shd w:val="clear" w:color="auto" w:fill="auto"/>
            <w:vAlign w:val="center"/>
            <w:hideMark/>
          </w:tcPr>
          <w:p w14:paraId="656CBFAC" w14:textId="77777777" w:rsidR="00BF3810" w:rsidRPr="00BF3810" w:rsidRDefault="00BF3810" w:rsidP="00BF3810">
            <w:pPr>
              <w:jc w:val="center"/>
              <w:rPr>
                <w:sz w:val="22"/>
                <w:szCs w:val="22"/>
              </w:rPr>
            </w:pPr>
            <w:r w:rsidRPr="00BF3810">
              <w:rPr>
                <w:sz w:val="22"/>
                <w:szCs w:val="22"/>
              </w:rPr>
              <w:t>50,0</w:t>
            </w:r>
          </w:p>
        </w:tc>
        <w:tc>
          <w:tcPr>
            <w:tcW w:w="1133" w:type="dxa"/>
            <w:tcBorders>
              <w:top w:val="nil"/>
              <w:left w:val="nil"/>
              <w:bottom w:val="single" w:sz="4" w:space="0" w:color="000000"/>
              <w:right w:val="single" w:sz="4" w:space="0" w:color="000000"/>
            </w:tcBorders>
            <w:shd w:val="clear" w:color="auto" w:fill="auto"/>
            <w:vAlign w:val="center"/>
            <w:hideMark/>
          </w:tcPr>
          <w:p w14:paraId="18021C81" w14:textId="77777777" w:rsidR="00BF3810" w:rsidRPr="00BF3810" w:rsidRDefault="00BF3810" w:rsidP="00BF3810">
            <w:pPr>
              <w:jc w:val="center"/>
              <w:rPr>
                <w:sz w:val="22"/>
                <w:szCs w:val="22"/>
              </w:rPr>
            </w:pPr>
            <w:r w:rsidRPr="00BF3810">
              <w:rPr>
                <w:sz w:val="22"/>
                <w:szCs w:val="22"/>
              </w:rPr>
              <w:t>50,0</w:t>
            </w:r>
          </w:p>
        </w:tc>
        <w:tc>
          <w:tcPr>
            <w:tcW w:w="1134" w:type="dxa"/>
            <w:tcBorders>
              <w:top w:val="nil"/>
              <w:left w:val="nil"/>
              <w:bottom w:val="single" w:sz="4" w:space="0" w:color="000000"/>
              <w:right w:val="single" w:sz="4" w:space="0" w:color="000000"/>
            </w:tcBorders>
            <w:shd w:val="clear" w:color="auto" w:fill="auto"/>
            <w:vAlign w:val="center"/>
            <w:hideMark/>
          </w:tcPr>
          <w:p w14:paraId="240C2D5F" w14:textId="77777777" w:rsidR="00BF3810" w:rsidRPr="00BF3810" w:rsidRDefault="00BF3810" w:rsidP="00BF3810">
            <w:pPr>
              <w:jc w:val="center"/>
              <w:rPr>
                <w:sz w:val="22"/>
                <w:szCs w:val="22"/>
              </w:rPr>
            </w:pPr>
            <w:r w:rsidRPr="00BF3810">
              <w:rPr>
                <w:sz w:val="22"/>
                <w:szCs w:val="22"/>
              </w:rPr>
              <w:t>50,0</w:t>
            </w:r>
          </w:p>
        </w:tc>
      </w:tr>
      <w:tr w:rsidR="00BF3810" w:rsidRPr="00BF3810" w14:paraId="5C36715E"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hideMark/>
          </w:tcPr>
          <w:p w14:paraId="5662685A" w14:textId="77777777" w:rsidR="00BF3810" w:rsidRPr="00BF3810" w:rsidRDefault="00BF3810" w:rsidP="00BF3810">
            <w:pPr>
              <w:jc w:val="center"/>
              <w:rPr>
                <w:szCs w:val="24"/>
              </w:rPr>
            </w:pPr>
            <w:r w:rsidRPr="00BF3810">
              <w:rPr>
                <w:szCs w:val="24"/>
              </w:rPr>
              <w:t>5</w:t>
            </w:r>
          </w:p>
        </w:tc>
        <w:tc>
          <w:tcPr>
            <w:tcW w:w="2679" w:type="dxa"/>
            <w:tcBorders>
              <w:top w:val="nil"/>
              <w:left w:val="nil"/>
              <w:bottom w:val="single" w:sz="4" w:space="0" w:color="000000"/>
              <w:right w:val="single" w:sz="4" w:space="0" w:color="000000"/>
            </w:tcBorders>
            <w:shd w:val="clear" w:color="000000" w:fill="FFFFFF"/>
            <w:vAlign w:val="center"/>
            <w:hideMark/>
          </w:tcPr>
          <w:p w14:paraId="184A1672" w14:textId="77777777" w:rsidR="00BF3810" w:rsidRPr="00BF3810" w:rsidRDefault="00BF3810" w:rsidP="00BF3810">
            <w:pPr>
              <w:rPr>
                <w:szCs w:val="24"/>
              </w:rPr>
            </w:pPr>
            <w:r w:rsidRPr="00BF3810">
              <w:rPr>
                <w:szCs w:val="24"/>
              </w:rPr>
              <w:t>Среднесписочная численность работников организаций (без внешних совместителей)</w:t>
            </w:r>
          </w:p>
        </w:tc>
        <w:tc>
          <w:tcPr>
            <w:tcW w:w="1418" w:type="dxa"/>
            <w:tcBorders>
              <w:top w:val="nil"/>
              <w:left w:val="nil"/>
              <w:bottom w:val="single" w:sz="4" w:space="0" w:color="000000"/>
              <w:right w:val="single" w:sz="4" w:space="0" w:color="000000"/>
            </w:tcBorders>
            <w:shd w:val="clear" w:color="auto" w:fill="auto"/>
            <w:vAlign w:val="center"/>
            <w:hideMark/>
          </w:tcPr>
          <w:p w14:paraId="6D4BE469" w14:textId="77777777" w:rsidR="00BF3810" w:rsidRPr="00BF3810" w:rsidRDefault="00BF3810" w:rsidP="00BF3810">
            <w:pPr>
              <w:jc w:val="center"/>
              <w:rPr>
                <w:sz w:val="22"/>
                <w:szCs w:val="22"/>
              </w:rPr>
            </w:pPr>
            <w:r w:rsidRPr="00BF3810">
              <w:rPr>
                <w:sz w:val="22"/>
                <w:szCs w:val="22"/>
              </w:rPr>
              <w:t>Человек</w:t>
            </w:r>
          </w:p>
        </w:tc>
        <w:tc>
          <w:tcPr>
            <w:tcW w:w="1133" w:type="dxa"/>
            <w:tcBorders>
              <w:top w:val="single" w:sz="4" w:space="0" w:color="000000"/>
              <w:left w:val="nil"/>
              <w:bottom w:val="single" w:sz="4" w:space="0" w:color="000000"/>
              <w:right w:val="single" w:sz="4" w:space="0" w:color="000000"/>
            </w:tcBorders>
            <w:shd w:val="clear" w:color="auto" w:fill="auto"/>
            <w:vAlign w:val="center"/>
            <w:hideMark/>
          </w:tcPr>
          <w:p w14:paraId="1386778C" w14:textId="77777777" w:rsidR="00BF3810" w:rsidRPr="00BF3810" w:rsidRDefault="00BF3810" w:rsidP="00BF3810">
            <w:pPr>
              <w:jc w:val="center"/>
              <w:rPr>
                <w:sz w:val="22"/>
                <w:szCs w:val="22"/>
              </w:rPr>
            </w:pPr>
            <w:r w:rsidRPr="00BF3810">
              <w:rPr>
                <w:sz w:val="22"/>
                <w:szCs w:val="22"/>
              </w:rPr>
              <w:t>270,0</w:t>
            </w:r>
          </w:p>
        </w:tc>
        <w:tc>
          <w:tcPr>
            <w:tcW w:w="1134" w:type="dxa"/>
            <w:tcBorders>
              <w:top w:val="nil"/>
              <w:left w:val="nil"/>
              <w:bottom w:val="single" w:sz="4" w:space="0" w:color="000000"/>
              <w:right w:val="single" w:sz="4" w:space="0" w:color="000000"/>
            </w:tcBorders>
            <w:shd w:val="clear" w:color="auto" w:fill="auto"/>
            <w:vAlign w:val="center"/>
            <w:hideMark/>
          </w:tcPr>
          <w:p w14:paraId="28A502D0" w14:textId="77777777" w:rsidR="00BF3810" w:rsidRPr="00BF3810" w:rsidRDefault="00BF3810" w:rsidP="00BF3810">
            <w:pPr>
              <w:jc w:val="center"/>
              <w:rPr>
                <w:sz w:val="22"/>
                <w:szCs w:val="22"/>
              </w:rPr>
            </w:pPr>
            <w:r w:rsidRPr="00BF3810">
              <w:rPr>
                <w:sz w:val="22"/>
                <w:szCs w:val="22"/>
              </w:rPr>
              <w:t>290,0</w:t>
            </w:r>
          </w:p>
        </w:tc>
        <w:tc>
          <w:tcPr>
            <w:tcW w:w="1134" w:type="dxa"/>
            <w:tcBorders>
              <w:top w:val="nil"/>
              <w:left w:val="nil"/>
              <w:bottom w:val="single" w:sz="4" w:space="0" w:color="000000"/>
              <w:right w:val="single" w:sz="4" w:space="0" w:color="000000"/>
            </w:tcBorders>
            <w:shd w:val="clear" w:color="auto" w:fill="auto"/>
            <w:vAlign w:val="center"/>
            <w:hideMark/>
          </w:tcPr>
          <w:p w14:paraId="5D69ADF1" w14:textId="77777777" w:rsidR="00BF3810" w:rsidRPr="00BF3810" w:rsidRDefault="00BF3810" w:rsidP="00BF3810">
            <w:pPr>
              <w:jc w:val="center"/>
              <w:rPr>
                <w:sz w:val="22"/>
                <w:szCs w:val="22"/>
              </w:rPr>
            </w:pPr>
            <w:r w:rsidRPr="00BF3810">
              <w:rPr>
                <w:sz w:val="22"/>
                <w:szCs w:val="22"/>
              </w:rPr>
              <w:t>310,0</w:t>
            </w:r>
          </w:p>
        </w:tc>
        <w:tc>
          <w:tcPr>
            <w:tcW w:w="1133" w:type="dxa"/>
            <w:tcBorders>
              <w:top w:val="nil"/>
              <w:left w:val="nil"/>
              <w:bottom w:val="single" w:sz="4" w:space="0" w:color="000000"/>
              <w:right w:val="single" w:sz="4" w:space="0" w:color="000000"/>
            </w:tcBorders>
            <w:shd w:val="clear" w:color="auto" w:fill="auto"/>
            <w:vAlign w:val="center"/>
            <w:hideMark/>
          </w:tcPr>
          <w:p w14:paraId="3A42E239" w14:textId="77777777" w:rsidR="00BF3810" w:rsidRPr="00BF3810" w:rsidRDefault="00BF3810" w:rsidP="00BF3810">
            <w:pPr>
              <w:jc w:val="center"/>
              <w:rPr>
                <w:sz w:val="22"/>
                <w:szCs w:val="22"/>
              </w:rPr>
            </w:pPr>
            <w:r w:rsidRPr="00BF3810">
              <w:rPr>
                <w:sz w:val="22"/>
                <w:szCs w:val="22"/>
              </w:rPr>
              <w:t>310,0</w:t>
            </w:r>
          </w:p>
        </w:tc>
        <w:tc>
          <w:tcPr>
            <w:tcW w:w="1134" w:type="dxa"/>
            <w:tcBorders>
              <w:top w:val="nil"/>
              <w:left w:val="nil"/>
              <w:bottom w:val="single" w:sz="4" w:space="0" w:color="000000"/>
              <w:right w:val="single" w:sz="4" w:space="0" w:color="000000"/>
            </w:tcBorders>
            <w:shd w:val="clear" w:color="auto" w:fill="auto"/>
            <w:vAlign w:val="center"/>
            <w:hideMark/>
          </w:tcPr>
          <w:p w14:paraId="32ED7F39" w14:textId="77777777" w:rsidR="00BF3810" w:rsidRPr="00BF3810" w:rsidRDefault="00BF3810" w:rsidP="00BF3810">
            <w:pPr>
              <w:jc w:val="center"/>
              <w:rPr>
                <w:sz w:val="22"/>
                <w:szCs w:val="22"/>
              </w:rPr>
            </w:pPr>
            <w:r w:rsidRPr="00BF3810">
              <w:rPr>
                <w:sz w:val="22"/>
                <w:szCs w:val="22"/>
              </w:rPr>
              <w:t>310,0</w:t>
            </w:r>
          </w:p>
        </w:tc>
      </w:tr>
      <w:tr w:rsidR="00BF3810" w:rsidRPr="00BF3810" w14:paraId="47193750" w14:textId="77777777" w:rsidTr="0059775E">
        <w:trPr>
          <w:trHeight w:val="480"/>
        </w:trPr>
        <w:tc>
          <w:tcPr>
            <w:tcW w:w="724" w:type="dxa"/>
            <w:vMerge w:val="restart"/>
            <w:tcBorders>
              <w:top w:val="nil"/>
              <w:left w:val="single" w:sz="4" w:space="0" w:color="000000"/>
              <w:bottom w:val="single" w:sz="4" w:space="0" w:color="000000"/>
              <w:right w:val="single" w:sz="4" w:space="0" w:color="000000"/>
            </w:tcBorders>
            <w:shd w:val="clear" w:color="000000" w:fill="FFFFFF"/>
            <w:hideMark/>
          </w:tcPr>
          <w:p w14:paraId="2FA7FDD0" w14:textId="77777777" w:rsidR="00BF3810" w:rsidRPr="00BF3810" w:rsidRDefault="00BF3810" w:rsidP="00BF3810">
            <w:pPr>
              <w:jc w:val="center"/>
              <w:rPr>
                <w:szCs w:val="24"/>
              </w:rPr>
            </w:pPr>
            <w:r w:rsidRPr="00BF3810">
              <w:rPr>
                <w:szCs w:val="24"/>
              </w:rPr>
              <w:t>6</w:t>
            </w:r>
          </w:p>
        </w:tc>
        <w:tc>
          <w:tcPr>
            <w:tcW w:w="267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AC0E628" w14:textId="77777777" w:rsidR="00BF3810" w:rsidRPr="00BF3810" w:rsidRDefault="00BF3810" w:rsidP="00BF3810">
            <w:pPr>
              <w:rPr>
                <w:color w:val="auto"/>
                <w:szCs w:val="24"/>
              </w:rPr>
            </w:pPr>
            <w:r w:rsidRPr="00BF3810">
              <w:rPr>
                <w:color w:val="auto"/>
                <w:szCs w:val="24"/>
              </w:rPr>
              <w:t xml:space="preserve">Среднемесячная номинальная начисленная заработная плата в целом по муниципальному </w:t>
            </w:r>
            <w:r w:rsidRPr="00BF3810">
              <w:rPr>
                <w:color w:val="auto"/>
                <w:szCs w:val="24"/>
              </w:rPr>
              <w:lastRenderedPageBreak/>
              <w:t>образованию</w:t>
            </w:r>
          </w:p>
        </w:tc>
        <w:tc>
          <w:tcPr>
            <w:tcW w:w="1418" w:type="dxa"/>
            <w:tcBorders>
              <w:top w:val="nil"/>
              <w:left w:val="nil"/>
              <w:bottom w:val="single" w:sz="4" w:space="0" w:color="000000"/>
              <w:right w:val="single" w:sz="4" w:space="0" w:color="000000"/>
            </w:tcBorders>
            <w:shd w:val="clear" w:color="auto" w:fill="auto"/>
            <w:vAlign w:val="center"/>
            <w:hideMark/>
          </w:tcPr>
          <w:p w14:paraId="354A8551" w14:textId="77777777" w:rsidR="00BF3810" w:rsidRPr="00BF3810" w:rsidRDefault="00BF3810" w:rsidP="00BF3810">
            <w:pPr>
              <w:jc w:val="center"/>
              <w:rPr>
                <w:sz w:val="22"/>
                <w:szCs w:val="22"/>
              </w:rPr>
            </w:pPr>
            <w:r w:rsidRPr="00BF3810">
              <w:rPr>
                <w:sz w:val="22"/>
                <w:szCs w:val="22"/>
              </w:rPr>
              <w:lastRenderedPageBreak/>
              <w:t>Рублей</w:t>
            </w:r>
          </w:p>
        </w:tc>
        <w:tc>
          <w:tcPr>
            <w:tcW w:w="1133" w:type="dxa"/>
            <w:tcBorders>
              <w:top w:val="nil"/>
              <w:left w:val="nil"/>
              <w:bottom w:val="single" w:sz="4" w:space="0" w:color="000000"/>
              <w:right w:val="single" w:sz="4" w:space="0" w:color="000000"/>
            </w:tcBorders>
            <w:shd w:val="clear" w:color="auto" w:fill="auto"/>
            <w:vAlign w:val="center"/>
            <w:hideMark/>
          </w:tcPr>
          <w:p w14:paraId="06E946C7" w14:textId="77777777" w:rsidR="00BF3810" w:rsidRPr="00BF3810" w:rsidRDefault="00BF3810" w:rsidP="00BF3810">
            <w:pPr>
              <w:jc w:val="center"/>
              <w:rPr>
                <w:sz w:val="22"/>
                <w:szCs w:val="22"/>
              </w:rPr>
            </w:pPr>
            <w:r w:rsidRPr="00BF3810">
              <w:rPr>
                <w:sz w:val="22"/>
                <w:szCs w:val="22"/>
              </w:rPr>
              <w:t>83 507,3</w:t>
            </w:r>
          </w:p>
        </w:tc>
        <w:tc>
          <w:tcPr>
            <w:tcW w:w="1134" w:type="dxa"/>
            <w:tcBorders>
              <w:top w:val="nil"/>
              <w:left w:val="nil"/>
              <w:bottom w:val="single" w:sz="4" w:space="0" w:color="000000"/>
              <w:right w:val="single" w:sz="4" w:space="0" w:color="000000"/>
            </w:tcBorders>
            <w:shd w:val="clear" w:color="auto" w:fill="auto"/>
            <w:vAlign w:val="center"/>
            <w:hideMark/>
          </w:tcPr>
          <w:p w14:paraId="3E4CE54F" w14:textId="77777777" w:rsidR="00BF3810" w:rsidRPr="00BF3810" w:rsidRDefault="00BF3810" w:rsidP="00BF3810">
            <w:pPr>
              <w:jc w:val="center"/>
              <w:rPr>
                <w:sz w:val="22"/>
                <w:szCs w:val="22"/>
              </w:rPr>
            </w:pPr>
            <w:r w:rsidRPr="00BF3810">
              <w:rPr>
                <w:sz w:val="22"/>
                <w:szCs w:val="22"/>
              </w:rPr>
              <w:t>83 507,3</w:t>
            </w:r>
          </w:p>
        </w:tc>
        <w:tc>
          <w:tcPr>
            <w:tcW w:w="1134" w:type="dxa"/>
            <w:tcBorders>
              <w:top w:val="nil"/>
              <w:left w:val="nil"/>
              <w:bottom w:val="single" w:sz="4" w:space="0" w:color="000000"/>
              <w:right w:val="single" w:sz="4" w:space="0" w:color="000000"/>
            </w:tcBorders>
            <w:shd w:val="clear" w:color="auto" w:fill="auto"/>
            <w:vAlign w:val="center"/>
            <w:hideMark/>
          </w:tcPr>
          <w:p w14:paraId="2705D733" w14:textId="77777777" w:rsidR="00BF3810" w:rsidRPr="00BF3810" w:rsidRDefault="00BF3810" w:rsidP="00BF3810">
            <w:pPr>
              <w:jc w:val="center"/>
              <w:rPr>
                <w:sz w:val="22"/>
                <w:szCs w:val="22"/>
              </w:rPr>
            </w:pPr>
            <w:r w:rsidRPr="00BF3810">
              <w:rPr>
                <w:sz w:val="22"/>
                <w:szCs w:val="22"/>
              </w:rPr>
              <w:t>92 066,8</w:t>
            </w:r>
          </w:p>
        </w:tc>
        <w:tc>
          <w:tcPr>
            <w:tcW w:w="1133" w:type="dxa"/>
            <w:tcBorders>
              <w:top w:val="nil"/>
              <w:left w:val="nil"/>
              <w:bottom w:val="single" w:sz="4" w:space="0" w:color="000000"/>
              <w:right w:val="single" w:sz="4" w:space="0" w:color="000000"/>
            </w:tcBorders>
            <w:shd w:val="clear" w:color="auto" w:fill="auto"/>
            <w:vAlign w:val="center"/>
            <w:hideMark/>
          </w:tcPr>
          <w:p w14:paraId="261D8EA7" w14:textId="77777777" w:rsidR="00BF3810" w:rsidRPr="00BF3810" w:rsidRDefault="00BF3810" w:rsidP="00BF3810">
            <w:pPr>
              <w:jc w:val="center"/>
              <w:rPr>
                <w:sz w:val="22"/>
                <w:szCs w:val="22"/>
              </w:rPr>
            </w:pPr>
            <w:r w:rsidRPr="00BF3810">
              <w:rPr>
                <w:sz w:val="22"/>
                <w:szCs w:val="22"/>
              </w:rPr>
              <w:t>92 066,8</w:t>
            </w:r>
          </w:p>
        </w:tc>
        <w:tc>
          <w:tcPr>
            <w:tcW w:w="1134" w:type="dxa"/>
            <w:tcBorders>
              <w:top w:val="nil"/>
              <w:left w:val="nil"/>
              <w:bottom w:val="single" w:sz="4" w:space="0" w:color="000000"/>
              <w:right w:val="single" w:sz="4" w:space="0" w:color="000000"/>
            </w:tcBorders>
            <w:shd w:val="clear" w:color="auto" w:fill="auto"/>
            <w:vAlign w:val="center"/>
            <w:hideMark/>
          </w:tcPr>
          <w:p w14:paraId="56F66F50" w14:textId="77777777" w:rsidR="00BF3810" w:rsidRPr="00BF3810" w:rsidRDefault="00BF3810" w:rsidP="00BF3810">
            <w:pPr>
              <w:jc w:val="center"/>
              <w:rPr>
                <w:sz w:val="22"/>
                <w:szCs w:val="22"/>
              </w:rPr>
            </w:pPr>
            <w:r w:rsidRPr="00BF3810">
              <w:rPr>
                <w:sz w:val="22"/>
                <w:szCs w:val="22"/>
              </w:rPr>
              <w:t>92 066,8</w:t>
            </w:r>
          </w:p>
        </w:tc>
      </w:tr>
      <w:tr w:rsidR="00BF3810" w:rsidRPr="00BF3810" w14:paraId="1228CB71" w14:textId="77777777" w:rsidTr="0059775E">
        <w:trPr>
          <w:trHeight w:val="570"/>
        </w:trPr>
        <w:tc>
          <w:tcPr>
            <w:tcW w:w="724" w:type="dxa"/>
            <w:vMerge/>
            <w:tcBorders>
              <w:top w:val="nil"/>
              <w:left w:val="single" w:sz="4" w:space="0" w:color="000000"/>
              <w:bottom w:val="single" w:sz="4" w:space="0" w:color="000000"/>
              <w:right w:val="single" w:sz="4" w:space="0" w:color="000000"/>
            </w:tcBorders>
            <w:vAlign w:val="center"/>
            <w:hideMark/>
          </w:tcPr>
          <w:p w14:paraId="2D6BDD71" w14:textId="77777777" w:rsidR="00BF3810" w:rsidRPr="00BF3810" w:rsidRDefault="00BF3810" w:rsidP="00BF3810">
            <w:pPr>
              <w:rPr>
                <w:szCs w:val="24"/>
              </w:rPr>
            </w:pPr>
          </w:p>
        </w:tc>
        <w:tc>
          <w:tcPr>
            <w:tcW w:w="2679" w:type="dxa"/>
            <w:vMerge/>
            <w:tcBorders>
              <w:top w:val="nil"/>
              <w:left w:val="single" w:sz="4" w:space="0" w:color="000000"/>
              <w:bottom w:val="single" w:sz="4" w:space="0" w:color="000000"/>
              <w:right w:val="single" w:sz="4" w:space="0" w:color="000000"/>
            </w:tcBorders>
            <w:vAlign w:val="center"/>
            <w:hideMark/>
          </w:tcPr>
          <w:p w14:paraId="1E1B08AD" w14:textId="77777777" w:rsidR="00BF3810" w:rsidRPr="00BF3810" w:rsidRDefault="00BF3810" w:rsidP="00BF3810">
            <w:pPr>
              <w:rPr>
                <w:color w:val="auto"/>
                <w:szCs w:val="24"/>
              </w:rPr>
            </w:pPr>
          </w:p>
        </w:tc>
        <w:tc>
          <w:tcPr>
            <w:tcW w:w="1418" w:type="dxa"/>
            <w:tcBorders>
              <w:top w:val="nil"/>
              <w:left w:val="nil"/>
              <w:bottom w:val="single" w:sz="4" w:space="0" w:color="000000"/>
              <w:right w:val="single" w:sz="4" w:space="0" w:color="000000"/>
            </w:tcBorders>
            <w:shd w:val="clear" w:color="auto" w:fill="auto"/>
            <w:vAlign w:val="center"/>
            <w:hideMark/>
          </w:tcPr>
          <w:p w14:paraId="0E289969" w14:textId="77777777" w:rsidR="00BF3810" w:rsidRPr="00BF3810" w:rsidRDefault="00BF3810" w:rsidP="00BF3810">
            <w:pPr>
              <w:jc w:val="center"/>
              <w:rPr>
                <w:sz w:val="22"/>
                <w:szCs w:val="22"/>
              </w:rPr>
            </w:pPr>
            <w:r w:rsidRPr="00BF3810">
              <w:rPr>
                <w:sz w:val="22"/>
                <w:szCs w:val="22"/>
              </w:rPr>
              <w:t>% к предыдущему году</w:t>
            </w:r>
          </w:p>
        </w:tc>
        <w:tc>
          <w:tcPr>
            <w:tcW w:w="1133" w:type="dxa"/>
            <w:tcBorders>
              <w:top w:val="nil"/>
              <w:left w:val="nil"/>
              <w:bottom w:val="single" w:sz="4" w:space="0" w:color="000000"/>
              <w:right w:val="single" w:sz="4" w:space="0" w:color="000000"/>
            </w:tcBorders>
            <w:shd w:val="clear" w:color="auto" w:fill="auto"/>
            <w:vAlign w:val="center"/>
            <w:hideMark/>
          </w:tcPr>
          <w:p w14:paraId="46920C56" w14:textId="77777777" w:rsidR="00BF3810" w:rsidRPr="00BF3810" w:rsidRDefault="00BF3810" w:rsidP="00BF3810">
            <w:pPr>
              <w:jc w:val="center"/>
              <w:rPr>
                <w:sz w:val="22"/>
                <w:szCs w:val="22"/>
              </w:rPr>
            </w:pPr>
            <w:r w:rsidRPr="00BF3810">
              <w:rPr>
                <w:sz w:val="22"/>
                <w:szCs w:val="22"/>
              </w:rPr>
              <w:t>100,0</w:t>
            </w:r>
          </w:p>
        </w:tc>
        <w:tc>
          <w:tcPr>
            <w:tcW w:w="1134" w:type="dxa"/>
            <w:tcBorders>
              <w:top w:val="nil"/>
              <w:left w:val="nil"/>
              <w:bottom w:val="single" w:sz="4" w:space="0" w:color="000000"/>
              <w:right w:val="single" w:sz="4" w:space="0" w:color="000000"/>
            </w:tcBorders>
            <w:shd w:val="clear" w:color="auto" w:fill="auto"/>
            <w:vAlign w:val="center"/>
            <w:hideMark/>
          </w:tcPr>
          <w:p w14:paraId="6BF02C1C" w14:textId="77777777" w:rsidR="00BF3810" w:rsidRPr="00BF3810" w:rsidRDefault="00BF3810" w:rsidP="00BF3810">
            <w:pPr>
              <w:jc w:val="center"/>
              <w:rPr>
                <w:sz w:val="22"/>
                <w:szCs w:val="22"/>
              </w:rPr>
            </w:pPr>
            <w:r w:rsidRPr="00BF3810">
              <w:rPr>
                <w:sz w:val="22"/>
                <w:szCs w:val="22"/>
              </w:rPr>
              <w:t>100,0</w:t>
            </w:r>
          </w:p>
        </w:tc>
        <w:tc>
          <w:tcPr>
            <w:tcW w:w="1134" w:type="dxa"/>
            <w:tcBorders>
              <w:top w:val="nil"/>
              <w:left w:val="nil"/>
              <w:bottom w:val="single" w:sz="4" w:space="0" w:color="000000"/>
              <w:right w:val="single" w:sz="4" w:space="0" w:color="000000"/>
            </w:tcBorders>
            <w:shd w:val="clear" w:color="auto" w:fill="auto"/>
            <w:vAlign w:val="center"/>
            <w:hideMark/>
          </w:tcPr>
          <w:p w14:paraId="77D92B73" w14:textId="77777777" w:rsidR="00BF3810" w:rsidRPr="00BF3810" w:rsidRDefault="00BF3810" w:rsidP="00BF3810">
            <w:pPr>
              <w:jc w:val="center"/>
              <w:rPr>
                <w:sz w:val="22"/>
                <w:szCs w:val="22"/>
              </w:rPr>
            </w:pPr>
            <w:r w:rsidRPr="00BF3810">
              <w:rPr>
                <w:sz w:val="22"/>
                <w:szCs w:val="22"/>
              </w:rPr>
              <w:t>110,3</w:t>
            </w:r>
          </w:p>
        </w:tc>
        <w:tc>
          <w:tcPr>
            <w:tcW w:w="1133" w:type="dxa"/>
            <w:tcBorders>
              <w:top w:val="nil"/>
              <w:left w:val="nil"/>
              <w:bottom w:val="single" w:sz="4" w:space="0" w:color="000000"/>
              <w:right w:val="single" w:sz="4" w:space="0" w:color="000000"/>
            </w:tcBorders>
            <w:shd w:val="clear" w:color="auto" w:fill="auto"/>
            <w:vAlign w:val="center"/>
            <w:hideMark/>
          </w:tcPr>
          <w:p w14:paraId="6164CF97" w14:textId="77777777" w:rsidR="00BF3810" w:rsidRPr="00BF3810" w:rsidRDefault="00BF3810" w:rsidP="00BF3810">
            <w:pPr>
              <w:jc w:val="center"/>
              <w:rPr>
                <w:sz w:val="22"/>
                <w:szCs w:val="22"/>
              </w:rPr>
            </w:pPr>
            <w:r w:rsidRPr="00BF3810">
              <w:rPr>
                <w:sz w:val="22"/>
                <w:szCs w:val="22"/>
              </w:rPr>
              <w:t>100,0</w:t>
            </w:r>
          </w:p>
        </w:tc>
        <w:tc>
          <w:tcPr>
            <w:tcW w:w="1134" w:type="dxa"/>
            <w:tcBorders>
              <w:top w:val="nil"/>
              <w:left w:val="nil"/>
              <w:bottom w:val="single" w:sz="4" w:space="0" w:color="000000"/>
              <w:right w:val="single" w:sz="4" w:space="0" w:color="000000"/>
            </w:tcBorders>
            <w:shd w:val="clear" w:color="auto" w:fill="auto"/>
            <w:vAlign w:val="center"/>
            <w:hideMark/>
          </w:tcPr>
          <w:p w14:paraId="737CB496" w14:textId="77777777" w:rsidR="00BF3810" w:rsidRPr="00BF3810" w:rsidRDefault="00BF3810" w:rsidP="00BF3810">
            <w:pPr>
              <w:jc w:val="center"/>
              <w:rPr>
                <w:sz w:val="22"/>
                <w:szCs w:val="22"/>
              </w:rPr>
            </w:pPr>
            <w:r w:rsidRPr="00BF3810">
              <w:rPr>
                <w:sz w:val="22"/>
                <w:szCs w:val="22"/>
              </w:rPr>
              <w:t>100,0</w:t>
            </w:r>
          </w:p>
        </w:tc>
      </w:tr>
      <w:tr w:rsidR="00BF3810" w:rsidRPr="00BF3810" w14:paraId="3A844701"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hideMark/>
          </w:tcPr>
          <w:p w14:paraId="421165B9" w14:textId="77777777" w:rsidR="00BF3810" w:rsidRPr="00BF3810" w:rsidRDefault="00BF3810" w:rsidP="00BF3810">
            <w:pPr>
              <w:jc w:val="center"/>
              <w:rPr>
                <w:color w:val="auto"/>
                <w:szCs w:val="24"/>
              </w:rPr>
            </w:pPr>
            <w:r w:rsidRPr="00BF3810">
              <w:rPr>
                <w:color w:val="auto"/>
                <w:szCs w:val="24"/>
              </w:rPr>
              <w:t>7</w:t>
            </w:r>
          </w:p>
        </w:tc>
        <w:tc>
          <w:tcPr>
            <w:tcW w:w="2679" w:type="dxa"/>
            <w:tcBorders>
              <w:top w:val="nil"/>
              <w:left w:val="nil"/>
              <w:bottom w:val="single" w:sz="4" w:space="0" w:color="000000"/>
              <w:right w:val="single" w:sz="4" w:space="0" w:color="000000"/>
            </w:tcBorders>
            <w:shd w:val="clear" w:color="000000" w:fill="FFFFFF"/>
            <w:vAlign w:val="center"/>
            <w:hideMark/>
          </w:tcPr>
          <w:p w14:paraId="30784279" w14:textId="77777777" w:rsidR="00BF3810" w:rsidRPr="00BF3810" w:rsidRDefault="00BF3810" w:rsidP="00BF3810">
            <w:pPr>
              <w:rPr>
                <w:color w:val="auto"/>
                <w:szCs w:val="24"/>
              </w:rPr>
            </w:pPr>
            <w:r w:rsidRPr="00BF3810">
              <w:rPr>
                <w:color w:val="auto"/>
                <w:szCs w:val="24"/>
              </w:rPr>
              <w:t>Фонд начисленной заработной платы всех работников по муниципальному образованию</w:t>
            </w:r>
          </w:p>
        </w:tc>
        <w:tc>
          <w:tcPr>
            <w:tcW w:w="1418" w:type="dxa"/>
            <w:tcBorders>
              <w:top w:val="nil"/>
              <w:left w:val="nil"/>
              <w:bottom w:val="single" w:sz="4" w:space="0" w:color="000000"/>
              <w:right w:val="single" w:sz="4" w:space="0" w:color="000000"/>
            </w:tcBorders>
            <w:shd w:val="clear" w:color="auto" w:fill="auto"/>
            <w:vAlign w:val="center"/>
            <w:hideMark/>
          </w:tcPr>
          <w:p w14:paraId="109AF4C0" w14:textId="77777777" w:rsidR="00BF3810" w:rsidRPr="00BF3810" w:rsidRDefault="00BF3810" w:rsidP="00BF3810">
            <w:pPr>
              <w:jc w:val="center"/>
              <w:rPr>
                <w:color w:val="auto"/>
                <w:sz w:val="22"/>
                <w:szCs w:val="22"/>
              </w:rPr>
            </w:pPr>
            <w:r w:rsidRPr="00BF3810">
              <w:rPr>
                <w:color w:val="auto"/>
                <w:sz w:val="22"/>
                <w:szCs w:val="22"/>
              </w:rPr>
              <w:t>тыс. руб.</w:t>
            </w:r>
          </w:p>
        </w:tc>
        <w:tc>
          <w:tcPr>
            <w:tcW w:w="1133" w:type="dxa"/>
            <w:tcBorders>
              <w:top w:val="nil"/>
              <w:left w:val="nil"/>
              <w:bottom w:val="single" w:sz="4" w:space="0" w:color="000000"/>
              <w:right w:val="single" w:sz="4" w:space="0" w:color="000000"/>
            </w:tcBorders>
            <w:shd w:val="clear" w:color="auto" w:fill="auto"/>
            <w:vAlign w:val="center"/>
            <w:hideMark/>
          </w:tcPr>
          <w:p w14:paraId="23AC2698" w14:textId="77777777" w:rsidR="00BF3810" w:rsidRPr="00BF3810" w:rsidRDefault="00BF3810" w:rsidP="00BF3810">
            <w:pPr>
              <w:jc w:val="center"/>
              <w:rPr>
                <w:sz w:val="22"/>
                <w:szCs w:val="22"/>
              </w:rPr>
            </w:pPr>
            <w:r w:rsidRPr="00BF3810">
              <w:rPr>
                <w:sz w:val="22"/>
                <w:szCs w:val="22"/>
              </w:rPr>
              <w:t>290,6</w:t>
            </w:r>
          </w:p>
        </w:tc>
        <w:tc>
          <w:tcPr>
            <w:tcW w:w="1134" w:type="dxa"/>
            <w:tcBorders>
              <w:top w:val="nil"/>
              <w:left w:val="nil"/>
              <w:bottom w:val="single" w:sz="4" w:space="0" w:color="000000"/>
              <w:right w:val="single" w:sz="4" w:space="0" w:color="000000"/>
            </w:tcBorders>
            <w:shd w:val="clear" w:color="auto" w:fill="auto"/>
            <w:vAlign w:val="center"/>
            <w:hideMark/>
          </w:tcPr>
          <w:p w14:paraId="1E515B94" w14:textId="77777777" w:rsidR="00BF3810" w:rsidRPr="00BF3810" w:rsidRDefault="00BF3810" w:rsidP="00BF3810">
            <w:pPr>
              <w:jc w:val="center"/>
              <w:rPr>
                <w:sz w:val="22"/>
                <w:szCs w:val="22"/>
              </w:rPr>
            </w:pPr>
            <w:r w:rsidRPr="00BF3810">
              <w:rPr>
                <w:sz w:val="22"/>
                <w:szCs w:val="22"/>
              </w:rPr>
              <w:t>290,6</w:t>
            </w:r>
          </w:p>
        </w:tc>
        <w:tc>
          <w:tcPr>
            <w:tcW w:w="1134" w:type="dxa"/>
            <w:tcBorders>
              <w:top w:val="nil"/>
              <w:left w:val="nil"/>
              <w:bottom w:val="single" w:sz="4" w:space="0" w:color="000000"/>
              <w:right w:val="single" w:sz="4" w:space="0" w:color="000000"/>
            </w:tcBorders>
            <w:shd w:val="clear" w:color="auto" w:fill="auto"/>
            <w:vAlign w:val="center"/>
            <w:hideMark/>
          </w:tcPr>
          <w:p w14:paraId="323305BF" w14:textId="77777777" w:rsidR="00BF3810" w:rsidRPr="00BF3810" w:rsidRDefault="00BF3810" w:rsidP="00BF3810">
            <w:pPr>
              <w:jc w:val="center"/>
              <w:rPr>
                <w:sz w:val="22"/>
                <w:szCs w:val="22"/>
              </w:rPr>
            </w:pPr>
            <w:r w:rsidRPr="00BF3810">
              <w:rPr>
                <w:sz w:val="22"/>
                <w:szCs w:val="22"/>
              </w:rPr>
              <w:t>342,5</w:t>
            </w:r>
          </w:p>
        </w:tc>
        <w:tc>
          <w:tcPr>
            <w:tcW w:w="1133" w:type="dxa"/>
            <w:tcBorders>
              <w:top w:val="nil"/>
              <w:left w:val="nil"/>
              <w:bottom w:val="single" w:sz="4" w:space="0" w:color="000000"/>
              <w:right w:val="single" w:sz="4" w:space="0" w:color="000000"/>
            </w:tcBorders>
            <w:shd w:val="clear" w:color="auto" w:fill="auto"/>
            <w:vAlign w:val="center"/>
            <w:hideMark/>
          </w:tcPr>
          <w:p w14:paraId="6A704714" w14:textId="77777777" w:rsidR="00BF3810" w:rsidRPr="00BF3810" w:rsidRDefault="00BF3810" w:rsidP="00BF3810">
            <w:pPr>
              <w:jc w:val="center"/>
              <w:rPr>
                <w:sz w:val="22"/>
                <w:szCs w:val="22"/>
              </w:rPr>
            </w:pPr>
            <w:r w:rsidRPr="00BF3810">
              <w:rPr>
                <w:sz w:val="22"/>
                <w:szCs w:val="22"/>
              </w:rPr>
              <w:t>342,5</w:t>
            </w:r>
          </w:p>
        </w:tc>
        <w:tc>
          <w:tcPr>
            <w:tcW w:w="1134" w:type="dxa"/>
            <w:tcBorders>
              <w:top w:val="nil"/>
              <w:left w:val="nil"/>
              <w:bottom w:val="single" w:sz="4" w:space="0" w:color="000000"/>
              <w:right w:val="single" w:sz="4" w:space="0" w:color="000000"/>
            </w:tcBorders>
            <w:shd w:val="clear" w:color="auto" w:fill="auto"/>
            <w:vAlign w:val="center"/>
            <w:hideMark/>
          </w:tcPr>
          <w:p w14:paraId="7063AA2C" w14:textId="77777777" w:rsidR="00BF3810" w:rsidRPr="00BF3810" w:rsidRDefault="00BF3810" w:rsidP="00BF3810">
            <w:pPr>
              <w:jc w:val="center"/>
              <w:rPr>
                <w:sz w:val="22"/>
                <w:szCs w:val="22"/>
              </w:rPr>
            </w:pPr>
            <w:r w:rsidRPr="00BF3810">
              <w:rPr>
                <w:sz w:val="22"/>
                <w:szCs w:val="22"/>
              </w:rPr>
              <w:t>342,5</w:t>
            </w:r>
          </w:p>
        </w:tc>
      </w:tr>
      <w:tr w:rsidR="00AD5369" w:rsidRPr="00BF3810" w14:paraId="18BEB4AC" w14:textId="77777777" w:rsidTr="0059775E">
        <w:trPr>
          <w:trHeight w:val="315"/>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7FA4D64A" w14:textId="77777777" w:rsidR="00AD5369" w:rsidRPr="00BF3810" w:rsidRDefault="00AD5369" w:rsidP="00BF3810">
            <w:pPr>
              <w:jc w:val="center"/>
              <w:rPr>
                <w:b/>
                <w:bCs/>
                <w:szCs w:val="24"/>
              </w:rPr>
            </w:pPr>
            <w:r w:rsidRPr="00BF3810">
              <w:rPr>
                <w:b/>
                <w:bCs/>
                <w:szCs w:val="24"/>
              </w:rPr>
              <w:t>X</w:t>
            </w:r>
          </w:p>
        </w:tc>
        <w:tc>
          <w:tcPr>
            <w:tcW w:w="9765" w:type="dxa"/>
            <w:gridSpan w:val="7"/>
            <w:tcBorders>
              <w:top w:val="nil"/>
              <w:left w:val="nil"/>
              <w:bottom w:val="single" w:sz="4" w:space="0" w:color="000000"/>
              <w:right w:val="single" w:sz="4" w:space="0" w:color="000000"/>
            </w:tcBorders>
            <w:shd w:val="clear" w:color="000000" w:fill="FFFFFF"/>
            <w:noWrap/>
            <w:vAlign w:val="center"/>
            <w:hideMark/>
          </w:tcPr>
          <w:p w14:paraId="71BDC86B" w14:textId="77777777" w:rsidR="00AD5369" w:rsidRPr="00AD5369" w:rsidRDefault="00AD5369" w:rsidP="00AD5369">
            <w:pPr>
              <w:spacing w:line="360" w:lineRule="auto"/>
              <w:rPr>
                <w:b/>
                <w:bCs/>
                <w:szCs w:val="24"/>
              </w:rPr>
            </w:pPr>
            <w:r w:rsidRPr="00BF3810">
              <w:rPr>
                <w:b/>
                <w:bCs/>
                <w:szCs w:val="24"/>
              </w:rPr>
              <w:t>Развитие социальной сферы</w:t>
            </w:r>
          </w:p>
        </w:tc>
      </w:tr>
      <w:tr w:rsidR="00704978" w:rsidRPr="00BF3810" w14:paraId="2F7BFC99" w14:textId="77777777" w:rsidTr="0059775E">
        <w:trPr>
          <w:trHeight w:val="285"/>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6725F170" w14:textId="77777777" w:rsidR="00704978" w:rsidRPr="00BF3810" w:rsidRDefault="00704978" w:rsidP="00BF3810">
            <w:pPr>
              <w:jc w:val="center"/>
              <w:rPr>
                <w:szCs w:val="24"/>
              </w:rPr>
            </w:pPr>
            <w:r w:rsidRPr="00BF3810">
              <w:rPr>
                <w:szCs w:val="24"/>
              </w:rPr>
              <w:t>1</w:t>
            </w:r>
          </w:p>
        </w:tc>
        <w:tc>
          <w:tcPr>
            <w:tcW w:w="9765" w:type="dxa"/>
            <w:gridSpan w:val="7"/>
            <w:tcBorders>
              <w:top w:val="nil"/>
              <w:left w:val="nil"/>
              <w:bottom w:val="single" w:sz="4" w:space="0" w:color="000000"/>
              <w:right w:val="single" w:sz="4" w:space="0" w:color="000000"/>
            </w:tcBorders>
            <w:shd w:val="clear" w:color="000000" w:fill="FFFFFF"/>
            <w:noWrap/>
            <w:vAlign w:val="center"/>
            <w:hideMark/>
          </w:tcPr>
          <w:p w14:paraId="35AC566A" w14:textId="77777777" w:rsidR="00704978" w:rsidRPr="00704978" w:rsidRDefault="00704978" w:rsidP="00BF3810">
            <w:pPr>
              <w:rPr>
                <w:szCs w:val="24"/>
              </w:rPr>
            </w:pPr>
            <w:r w:rsidRPr="00BF3810">
              <w:rPr>
                <w:szCs w:val="24"/>
              </w:rPr>
              <w:t xml:space="preserve">Уровень обеспеченности (на конец года): </w:t>
            </w:r>
          </w:p>
        </w:tc>
      </w:tr>
      <w:tr w:rsidR="00BF3810" w:rsidRPr="00BF3810" w14:paraId="03A72024" w14:textId="77777777" w:rsidTr="0059775E">
        <w:trPr>
          <w:trHeight w:val="945"/>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42963620" w14:textId="77777777" w:rsidR="00BF3810" w:rsidRPr="00BF3810" w:rsidRDefault="00BF3810" w:rsidP="00BF3810">
            <w:pPr>
              <w:jc w:val="center"/>
              <w:rPr>
                <w:szCs w:val="24"/>
              </w:rPr>
            </w:pPr>
            <w:r w:rsidRPr="00BF3810">
              <w:rPr>
                <w:szCs w:val="24"/>
              </w:rPr>
              <w:t>1.1</w:t>
            </w:r>
          </w:p>
        </w:tc>
        <w:tc>
          <w:tcPr>
            <w:tcW w:w="2679" w:type="dxa"/>
            <w:tcBorders>
              <w:top w:val="nil"/>
              <w:left w:val="nil"/>
              <w:bottom w:val="single" w:sz="4" w:space="0" w:color="000000"/>
              <w:right w:val="single" w:sz="4" w:space="0" w:color="000000"/>
            </w:tcBorders>
            <w:shd w:val="clear" w:color="000000" w:fill="FFFFFF"/>
            <w:noWrap/>
            <w:vAlign w:val="center"/>
            <w:hideMark/>
          </w:tcPr>
          <w:p w14:paraId="17A73A7A" w14:textId="77777777" w:rsidR="00BF3810" w:rsidRPr="00BF3810" w:rsidRDefault="00BF3810" w:rsidP="00BF3810">
            <w:pPr>
              <w:rPr>
                <w:szCs w:val="24"/>
              </w:rPr>
            </w:pPr>
            <w:r w:rsidRPr="00BF3810">
              <w:rPr>
                <w:szCs w:val="24"/>
              </w:rPr>
              <w:t xml:space="preserve">амбулаторно-поликлиническими учреждениями    </w:t>
            </w:r>
          </w:p>
        </w:tc>
        <w:tc>
          <w:tcPr>
            <w:tcW w:w="1418" w:type="dxa"/>
            <w:tcBorders>
              <w:top w:val="nil"/>
              <w:left w:val="nil"/>
              <w:bottom w:val="single" w:sz="4" w:space="0" w:color="000000"/>
              <w:right w:val="single" w:sz="4" w:space="0" w:color="000000"/>
            </w:tcBorders>
            <w:shd w:val="clear" w:color="000000" w:fill="FFFFFF"/>
            <w:vAlign w:val="center"/>
            <w:hideMark/>
          </w:tcPr>
          <w:p w14:paraId="057B0D6D" w14:textId="77777777" w:rsidR="00BF3810" w:rsidRPr="00BF3810" w:rsidRDefault="00BF3810" w:rsidP="00BF3810">
            <w:pPr>
              <w:jc w:val="center"/>
              <w:rPr>
                <w:color w:val="auto"/>
                <w:sz w:val="22"/>
                <w:szCs w:val="22"/>
              </w:rPr>
            </w:pPr>
            <w:r w:rsidRPr="00BF3810">
              <w:rPr>
                <w:color w:val="auto"/>
                <w:sz w:val="22"/>
                <w:szCs w:val="22"/>
              </w:rPr>
              <w:t>посещений в смену на 1 тыс. населения</w:t>
            </w:r>
          </w:p>
        </w:tc>
        <w:tc>
          <w:tcPr>
            <w:tcW w:w="1133" w:type="dxa"/>
            <w:tcBorders>
              <w:top w:val="nil"/>
              <w:left w:val="nil"/>
              <w:bottom w:val="single" w:sz="4" w:space="0" w:color="000000"/>
              <w:right w:val="single" w:sz="4" w:space="0" w:color="000000"/>
            </w:tcBorders>
            <w:shd w:val="clear" w:color="auto" w:fill="auto"/>
            <w:noWrap/>
            <w:vAlign w:val="center"/>
            <w:hideMark/>
          </w:tcPr>
          <w:p w14:paraId="5CBEBD6D" w14:textId="77777777" w:rsidR="00BF3810" w:rsidRPr="00BF3810" w:rsidRDefault="00BF3810" w:rsidP="00BF3810">
            <w:pPr>
              <w:jc w:val="right"/>
              <w:rPr>
                <w:sz w:val="22"/>
                <w:szCs w:val="22"/>
              </w:rPr>
            </w:pPr>
            <w:r w:rsidRPr="00BF3810">
              <w:rPr>
                <w:sz w:val="22"/>
                <w:szCs w:val="22"/>
              </w:rPr>
              <w:t>17</w:t>
            </w:r>
          </w:p>
        </w:tc>
        <w:tc>
          <w:tcPr>
            <w:tcW w:w="1134" w:type="dxa"/>
            <w:tcBorders>
              <w:top w:val="nil"/>
              <w:left w:val="nil"/>
              <w:bottom w:val="single" w:sz="4" w:space="0" w:color="000000"/>
              <w:right w:val="single" w:sz="4" w:space="0" w:color="000000"/>
            </w:tcBorders>
            <w:shd w:val="clear" w:color="auto" w:fill="auto"/>
            <w:noWrap/>
            <w:vAlign w:val="center"/>
            <w:hideMark/>
          </w:tcPr>
          <w:p w14:paraId="1C75EC98" w14:textId="77777777" w:rsidR="00BF3810" w:rsidRPr="00BF3810" w:rsidRDefault="00BF3810" w:rsidP="00BF3810">
            <w:pPr>
              <w:jc w:val="right"/>
              <w:rPr>
                <w:sz w:val="22"/>
                <w:szCs w:val="22"/>
              </w:rPr>
            </w:pPr>
            <w:r w:rsidRPr="00BF3810">
              <w:rPr>
                <w:sz w:val="22"/>
                <w:szCs w:val="22"/>
              </w:rPr>
              <w:t>17</w:t>
            </w:r>
          </w:p>
        </w:tc>
        <w:tc>
          <w:tcPr>
            <w:tcW w:w="1134" w:type="dxa"/>
            <w:tcBorders>
              <w:top w:val="nil"/>
              <w:left w:val="nil"/>
              <w:bottom w:val="single" w:sz="4" w:space="0" w:color="000000"/>
              <w:right w:val="single" w:sz="4" w:space="0" w:color="000000"/>
            </w:tcBorders>
            <w:shd w:val="clear" w:color="auto" w:fill="auto"/>
            <w:noWrap/>
            <w:vAlign w:val="center"/>
            <w:hideMark/>
          </w:tcPr>
          <w:p w14:paraId="73024F91" w14:textId="77777777" w:rsidR="00BF3810" w:rsidRPr="00BF3810" w:rsidRDefault="00BF3810" w:rsidP="00BF3810">
            <w:pPr>
              <w:jc w:val="right"/>
              <w:rPr>
                <w:sz w:val="22"/>
                <w:szCs w:val="22"/>
              </w:rPr>
            </w:pPr>
            <w:r w:rsidRPr="00BF3810">
              <w:rPr>
                <w:sz w:val="22"/>
                <w:szCs w:val="22"/>
              </w:rPr>
              <w:t>17</w:t>
            </w:r>
          </w:p>
        </w:tc>
        <w:tc>
          <w:tcPr>
            <w:tcW w:w="1133" w:type="dxa"/>
            <w:tcBorders>
              <w:top w:val="nil"/>
              <w:left w:val="nil"/>
              <w:bottom w:val="single" w:sz="4" w:space="0" w:color="000000"/>
              <w:right w:val="single" w:sz="4" w:space="0" w:color="000000"/>
            </w:tcBorders>
            <w:shd w:val="clear" w:color="auto" w:fill="auto"/>
            <w:noWrap/>
            <w:vAlign w:val="center"/>
            <w:hideMark/>
          </w:tcPr>
          <w:p w14:paraId="3AB37166" w14:textId="77777777" w:rsidR="00BF3810" w:rsidRPr="00BF3810" w:rsidRDefault="00BF3810" w:rsidP="00BF3810">
            <w:pPr>
              <w:jc w:val="right"/>
              <w:rPr>
                <w:sz w:val="22"/>
                <w:szCs w:val="22"/>
              </w:rPr>
            </w:pPr>
            <w:r w:rsidRPr="00BF3810">
              <w:rPr>
                <w:sz w:val="22"/>
                <w:szCs w:val="22"/>
              </w:rPr>
              <w:t>17</w:t>
            </w:r>
          </w:p>
        </w:tc>
        <w:tc>
          <w:tcPr>
            <w:tcW w:w="1134" w:type="dxa"/>
            <w:tcBorders>
              <w:top w:val="nil"/>
              <w:left w:val="nil"/>
              <w:bottom w:val="single" w:sz="4" w:space="0" w:color="000000"/>
              <w:right w:val="single" w:sz="4" w:space="0" w:color="000000"/>
            </w:tcBorders>
            <w:shd w:val="clear" w:color="auto" w:fill="auto"/>
            <w:noWrap/>
            <w:vAlign w:val="center"/>
            <w:hideMark/>
          </w:tcPr>
          <w:p w14:paraId="11123C7C" w14:textId="77777777" w:rsidR="00BF3810" w:rsidRPr="00BF3810" w:rsidRDefault="00BF3810" w:rsidP="00BF3810">
            <w:pPr>
              <w:jc w:val="right"/>
              <w:rPr>
                <w:sz w:val="22"/>
                <w:szCs w:val="22"/>
              </w:rPr>
            </w:pPr>
            <w:r w:rsidRPr="00BF3810">
              <w:rPr>
                <w:sz w:val="22"/>
                <w:szCs w:val="22"/>
              </w:rPr>
              <w:t>17</w:t>
            </w:r>
          </w:p>
        </w:tc>
      </w:tr>
      <w:tr w:rsidR="00BF3810" w:rsidRPr="00BF3810" w14:paraId="7D39B7CA"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3D88B64E" w14:textId="77777777" w:rsidR="00BF3810" w:rsidRPr="00BF3810" w:rsidRDefault="00BF3810" w:rsidP="00BF3810">
            <w:pPr>
              <w:jc w:val="center"/>
              <w:rPr>
                <w:szCs w:val="24"/>
              </w:rPr>
            </w:pPr>
            <w:r w:rsidRPr="00BF3810">
              <w:rPr>
                <w:szCs w:val="24"/>
              </w:rPr>
              <w:t>1.2</w:t>
            </w:r>
          </w:p>
        </w:tc>
        <w:tc>
          <w:tcPr>
            <w:tcW w:w="2679" w:type="dxa"/>
            <w:tcBorders>
              <w:top w:val="nil"/>
              <w:left w:val="nil"/>
              <w:bottom w:val="single" w:sz="4" w:space="0" w:color="000000"/>
              <w:right w:val="single" w:sz="4" w:space="0" w:color="000000"/>
            </w:tcBorders>
            <w:shd w:val="clear" w:color="000000" w:fill="FFFFFF"/>
            <w:noWrap/>
            <w:vAlign w:val="center"/>
            <w:hideMark/>
          </w:tcPr>
          <w:p w14:paraId="40C6B523" w14:textId="77777777" w:rsidR="00BF3810" w:rsidRPr="00BF3810" w:rsidRDefault="00BF3810" w:rsidP="00BF3810">
            <w:pPr>
              <w:rPr>
                <w:szCs w:val="24"/>
              </w:rPr>
            </w:pPr>
            <w:r w:rsidRPr="00BF3810">
              <w:rPr>
                <w:szCs w:val="24"/>
              </w:rPr>
              <w:t>общедоступными библиотеками</w:t>
            </w:r>
          </w:p>
        </w:tc>
        <w:tc>
          <w:tcPr>
            <w:tcW w:w="1418" w:type="dxa"/>
            <w:tcBorders>
              <w:top w:val="nil"/>
              <w:left w:val="nil"/>
              <w:bottom w:val="single" w:sz="4" w:space="0" w:color="000000"/>
              <w:right w:val="single" w:sz="4" w:space="0" w:color="000000"/>
            </w:tcBorders>
            <w:shd w:val="clear" w:color="000000" w:fill="FFFFFF"/>
            <w:vAlign w:val="center"/>
            <w:hideMark/>
          </w:tcPr>
          <w:p w14:paraId="221FE1A6" w14:textId="77777777" w:rsidR="00BF3810" w:rsidRPr="00BF3810" w:rsidRDefault="00BF3810" w:rsidP="00BF3810">
            <w:pPr>
              <w:jc w:val="center"/>
              <w:rPr>
                <w:color w:val="auto"/>
                <w:sz w:val="22"/>
                <w:szCs w:val="22"/>
              </w:rPr>
            </w:pPr>
            <w:r w:rsidRPr="00BF3810">
              <w:rPr>
                <w:color w:val="auto"/>
                <w:sz w:val="22"/>
                <w:szCs w:val="22"/>
              </w:rPr>
              <w:t>ед. на 1000 населения</w:t>
            </w:r>
          </w:p>
        </w:tc>
        <w:tc>
          <w:tcPr>
            <w:tcW w:w="1133" w:type="dxa"/>
            <w:tcBorders>
              <w:top w:val="nil"/>
              <w:left w:val="nil"/>
              <w:bottom w:val="single" w:sz="4" w:space="0" w:color="000000"/>
              <w:right w:val="single" w:sz="4" w:space="0" w:color="000000"/>
            </w:tcBorders>
            <w:shd w:val="clear" w:color="auto" w:fill="auto"/>
            <w:noWrap/>
            <w:vAlign w:val="center"/>
            <w:hideMark/>
          </w:tcPr>
          <w:p w14:paraId="3C20604B"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411ADF8F"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3EFF4146" w14:textId="77777777" w:rsidR="00BF3810" w:rsidRPr="00BF3810" w:rsidRDefault="00BF3810" w:rsidP="00BF3810">
            <w:pPr>
              <w:jc w:val="right"/>
              <w:rPr>
                <w:sz w:val="22"/>
                <w:szCs w:val="22"/>
              </w:rPr>
            </w:pPr>
            <w:r w:rsidRPr="00BF3810">
              <w:rPr>
                <w:sz w:val="22"/>
                <w:szCs w:val="22"/>
              </w:rPr>
              <w:t>0,04</w:t>
            </w:r>
          </w:p>
        </w:tc>
        <w:tc>
          <w:tcPr>
            <w:tcW w:w="1133" w:type="dxa"/>
            <w:tcBorders>
              <w:top w:val="nil"/>
              <w:left w:val="nil"/>
              <w:bottom w:val="single" w:sz="4" w:space="0" w:color="000000"/>
              <w:right w:val="single" w:sz="4" w:space="0" w:color="000000"/>
            </w:tcBorders>
            <w:shd w:val="clear" w:color="auto" w:fill="auto"/>
            <w:noWrap/>
            <w:vAlign w:val="center"/>
            <w:hideMark/>
          </w:tcPr>
          <w:p w14:paraId="6177E97A"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5044DF5C" w14:textId="77777777" w:rsidR="00BF3810" w:rsidRPr="00BF3810" w:rsidRDefault="00BF3810" w:rsidP="00BF3810">
            <w:pPr>
              <w:jc w:val="right"/>
              <w:rPr>
                <w:sz w:val="22"/>
                <w:szCs w:val="22"/>
              </w:rPr>
            </w:pPr>
            <w:r w:rsidRPr="00BF3810">
              <w:rPr>
                <w:sz w:val="22"/>
                <w:szCs w:val="22"/>
              </w:rPr>
              <w:t>0,04</w:t>
            </w:r>
          </w:p>
        </w:tc>
      </w:tr>
      <w:tr w:rsidR="00BF3810" w:rsidRPr="00BF3810" w14:paraId="0B8A77E4"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2A4CCBC0" w14:textId="77777777" w:rsidR="00BF3810" w:rsidRPr="00BF3810" w:rsidRDefault="00BF3810" w:rsidP="00BF3810">
            <w:pPr>
              <w:jc w:val="center"/>
              <w:rPr>
                <w:szCs w:val="24"/>
              </w:rPr>
            </w:pPr>
            <w:r w:rsidRPr="00BF3810">
              <w:rPr>
                <w:szCs w:val="24"/>
              </w:rPr>
              <w:t>1.3</w:t>
            </w:r>
          </w:p>
        </w:tc>
        <w:tc>
          <w:tcPr>
            <w:tcW w:w="2679" w:type="dxa"/>
            <w:tcBorders>
              <w:top w:val="nil"/>
              <w:left w:val="nil"/>
              <w:bottom w:val="single" w:sz="4" w:space="0" w:color="000000"/>
              <w:right w:val="single" w:sz="4" w:space="0" w:color="000000"/>
            </w:tcBorders>
            <w:shd w:val="clear" w:color="000000" w:fill="FFFFFF"/>
            <w:noWrap/>
            <w:vAlign w:val="center"/>
            <w:hideMark/>
          </w:tcPr>
          <w:p w14:paraId="5F3158E5" w14:textId="77777777" w:rsidR="00BF3810" w:rsidRPr="00BF3810" w:rsidRDefault="00BF3810" w:rsidP="00BF3810">
            <w:pPr>
              <w:rPr>
                <w:szCs w:val="24"/>
              </w:rPr>
            </w:pPr>
            <w:r w:rsidRPr="00BF3810">
              <w:rPr>
                <w:szCs w:val="24"/>
              </w:rPr>
              <w:t xml:space="preserve">учреждениями культурно-досугового типа </w:t>
            </w:r>
          </w:p>
        </w:tc>
        <w:tc>
          <w:tcPr>
            <w:tcW w:w="1418" w:type="dxa"/>
            <w:tcBorders>
              <w:top w:val="nil"/>
              <w:left w:val="nil"/>
              <w:bottom w:val="single" w:sz="4" w:space="0" w:color="000000"/>
              <w:right w:val="single" w:sz="4" w:space="0" w:color="000000"/>
            </w:tcBorders>
            <w:shd w:val="clear" w:color="000000" w:fill="FFFFFF"/>
            <w:vAlign w:val="center"/>
            <w:hideMark/>
          </w:tcPr>
          <w:p w14:paraId="032C225C" w14:textId="77777777" w:rsidR="00BF3810" w:rsidRPr="00BF3810" w:rsidRDefault="00BF3810" w:rsidP="00BF3810">
            <w:pPr>
              <w:jc w:val="center"/>
              <w:rPr>
                <w:color w:val="auto"/>
                <w:sz w:val="22"/>
                <w:szCs w:val="22"/>
              </w:rPr>
            </w:pPr>
            <w:r w:rsidRPr="00BF3810">
              <w:rPr>
                <w:color w:val="auto"/>
                <w:sz w:val="22"/>
                <w:szCs w:val="22"/>
              </w:rPr>
              <w:t>ед. на 1000 населения</w:t>
            </w:r>
          </w:p>
        </w:tc>
        <w:tc>
          <w:tcPr>
            <w:tcW w:w="1133" w:type="dxa"/>
            <w:tcBorders>
              <w:top w:val="nil"/>
              <w:left w:val="nil"/>
              <w:bottom w:val="single" w:sz="4" w:space="0" w:color="000000"/>
              <w:right w:val="single" w:sz="4" w:space="0" w:color="000000"/>
            </w:tcBorders>
            <w:shd w:val="clear" w:color="auto" w:fill="auto"/>
            <w:noWrap/>
            <w:vAlign w:val="center"/>
            <w:hideMark/>
          </w:tcPr>
          <w:p w14:paraId="4F2EDCBE"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53D73D24"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03516FF0" w14:textId="77777777" w:rsidR="00BF3810" w:rsidRPr="00BF3810" w:rsidRDefault="00BF3810" w:rsidP="00BF3810">
            <w:pPr>
              <w:jc w:val="right"/>
              <w:rPr>
                <w:sz w:val="22"/>
                <w:szCs w:val="22"/>
              </w:rPr>
            </w:pPr>
            <w:r w:rsidRPr="00BF3810">
              <w:rPr>
                <w:sz w:val="22"/>
                <w:szCs w:val="22"/>
              </w:rPr>
              <w:t>0,04</w:t>
            </w:r>
          </w:p>
        </w:tc>
        <w:tc>
          <w:tcPr>
            <w:tcW w:w="1133" w:type="dxa"/>
            <w:tcBorders>
              <w:top w:val="nil"/>
              <w:left w:val="nil"/>
              <w:bottom w:val="single" w:sz="4" w:space="0" w:color="000000"/>
              <w:right w:val="single" w:sz="4" w:space="0" w:color="000000"/>
            </w:tcBorders>
            <w:shd w:val="clear" w:color="auto" w:fill="auto"/>
            <w:noWrap/>
            <w:vAlign w:val="center"/>
            <w:hideMark/>
          </w:tcPr>
          <w:p w14:paraId="66400634" w14:textId="77777777" w:rsidR="00BF3810" w:rsidRPr="00BF3810" w:rsidRDefault="00BF3810" w:rsidP="00BF3810">
            <w:pPr>
              <w:jc w:val="right"/>
              <w:rPr>
                <w:sz w:val="22"/>
                <w:szCs w:val="22"/>
              </w:rPr>
            </w:pPr>
            <w:r w:rsidRPr="00BF3810">
              <w:rPr>
                <w:sz w:val="22"/>
                <w:szCs w:val="22"/>
              </w:rPr>
              <w:t>0,04</w:t>
            </w:r>
          </w:p>
        </w:tc>
        <w:tc>
          <w:tcPr>
            <w:tcW w:w="1134" w:type="dxa"/>
            <w:tcBorders>
              <w:top w:val="nil"/>
              <w:left w:val="nil"/>
              <w:bottom w:val="single" w:sz="4" w:space="0" w:color="000000"/>
              <w:right w:val="single" w:sz="4" w:space="0" w:color="000000"/>
            </w:tcBorders>
            <w:shd w:val="clear" w:color="auto" w:fill="auto"/>
            <w:noWrap/>
            <w:vAlign w:val="center"/>
            <w:hideMark/>
          </w:tcPr>
          <w:p w14:paraId="413AE5B0" w14:textId="77777777" w:rsidR="00BF3810" w:rsidRPr="00BF3810" w:rsidRDefault="00BF3810" w:rsidP="00BF3810">
            <w:pPr>
              <w:jc w:val="right"/>
              <w:rPr>
                <w:sz w:val="22"/>
                <w:szCs w:val="22"/>
              </w:rPr>
            </w:pPr>
            <w:r w:rsidRPr="00BF3810">
              <w:rPr>
                <w:sz w:val="22"/>
                <w:szCs w:val="22"/>
              </w:rPr>
              <w:t>0,04</w:t>
            </w:r>
          </w:p>
        </w:tc>
      </w:tr>
      <w:tr w:rsidR="00BF3810" w:rsidRPr="00BF3810" w14:paraId="7E2B46E8"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auto" w:fill="auto"/>
            <w:noWrap/>
            <w:vAlign w:val="bottom"/>
            <w:hideMark/>
          </w:tcPr>
          <w:p w14:paraId="5A262F55" w14:textId="77777777" w:rsidR="00BF3810" w:rsidRPr="00BF3810" w:rsidRDefault="00BF3810" w:rsidP="00BF3810">
            <w:pPr>
              <w:jc w:val="center"/>
              <w:rPr>
                <w:szCs w:val="24"/>
              </w:rPr>
            </w:pPr>
            <w:r w:rsidRPr="00BF3810">
              <w:rPr>
                <w:szCs w:val="24"/>
              </w:rPr>
              <w:t>1.4</w:t>
            </w:r>
          </w:p>
        </w:tc>
        <w:tc>
          <w:tcPr>
            <w:tcW w:w="2679" w:type="dxa"/>
            <w:tcBorders>
              <w:top w:val="nil"/>
              <w:left w:val="nil"/>
              <w:bottom w:val="single" w:sz="4" w:space="0" w:color="000000"/>
              <w:right w:val="single" w:sz="4" w:space="0" w:color="000000"/>
            </w:tcBorders>
            <w:shd w:val="clear" w:color="000000" w:fill="FFFFFF"/>
            <w:noWrap/>
            <w:vAlign w:val="center"/>
            <w:hideMark/>
          </w:tcPr>
          <w:p w14:paraId="05F2B0FD" w14:textId="77777777" w:rsidR="00BF3810" w:rsidRPr="00BF3810" w:rsidRDefault="00BF3810" w:rsidP="00BF3810">
            <w:pPr>
              <w:rPr>
                <w:szCs w:val="24"/>
              </w:rPr>
            </w:pPr>
            <w:r w:rsidRPr="00BF3810">
              <w:rPr>
                <w:szCs w:val="24"/>
              </w:rPr>
              <w:t>дошкольными образовательными учреждениями</w:t>
            </w:r>
          </w:p>
        </w:tc>
        <w:tc>
          <w:tcPr>
            <w:tcW w:w="1418" w:type="dxa"/>
            <w:tcBorders>
              <w:top w:val="nil"/>
              <w:left w:val="nil"/>
              <w:bottom w:val="single" w:sz="4" w:space="0" w:color="000000"/>
              <w:right w:val="single" w:sz="4" w:space="0" w:color="000000"/>
            </w:tcBorders>
            <w:shd w:val="clear" w:color="000000" w:fill="FFFFFF"/>
            <w:vAlign w:val="center"/>
            <w:hideMark/>
          </w:tcPr>
          <w:p w14:paraId="4A7C9CF8" w14:textId="77777777" w:rsidR="00BF3810" w:rsidRPr="00BF3810" w:rsidRDefault="00BF3810" w:rsidP="00BF3810">
            <w:pPr>
              <w:jc w:val="center"/>
              <w:rPr>
                <w:color w:val="auto"/>
                <w:sz w:val="22"/>
                <w:szCs w:val="22"/>
              </w:rPr>
            </w:pPr>
            <w:r w:rsidRPr="00BF3810">
              <w:rPr>
                <w:color w:val="auto"/>
                <w:sz w:val="22"/>
                <w:szCs w:val="22"/>
              </w:rPr>
              <w:t>мест на 1000 детей в возрасте 1-6 лет</w:t>
            </w:r>
          </w:p>
        </w:tc>
        <w:tc>
          <w:tcPr>
            <w:tcW w:w="1133" w:type="dxa"/>
            <w:tcBorders>
              <w:top w:val="nil"/>
              <w:left w:val="nil"/>
              <w:bottom w:val="single" w:sz="4" w:space="0" w:color="000000"/>
              <w:right w:val="single" w:sz="4" w:space="0" w:color="000000"/>
            </w:tcBorders>
            <w:shd w:val="clear" w:color="auto" w:fill="auto"/>
            <w:noWrap/>
            <w:vAlign w:val="center"/>
            <w:hideMark/>
          </w:tcPr>
          <w:p w14:paraId="299EC5BD" w14:textId="77777777" w:rsidR="00BF3810" w:rsidRPr="00BF3810" w:rsidRDefault="00BF3810" w:rsidP="00BF3810">
            <w:pPr>
              <w:jc w:val="right"/>
              <w:rPr>
                <w:sz w:val="22"/>
                <w:szCs w:val="22"/>
              </w:rPr>
            </w:pPr>
            <w:r w:rsidRPr="00BF3810">
              <w:rPr>
                <w:sz w:val="22"/>
                <w:szCs w:val="22"/>
              </w:rPr>
              <w:t>315</w:t>
            </w:r>
          </w:p>
        </w:tc>
        <w:tc>
          <w:tcPr>
            <w:tcW w:w="1134" w:type="dxa"/>
            <w:tcBorders>
              <w:top w:val="nil"/>
              <w:left w:val="nil"/>
              <w:bottom w:val="single" w:sz="4" w:space="0" w:color="000000"/>
              <w:right w:val="single" w:sz="4" w:space="0" w:color="000000"/>
            </w:tcBorders>
            <w:shd w:val="clear" w:color="auto" w:fill="auto"/>
            <w:noWrap/>
            <w:vAlign w:val="center"/>
            <w:hideMark/>
          </w:tcPr>
          <w:p w14:paraId="4B14AFDD" w14:textId="77777777" w:rsidR="00BF3810" w:rsidRPr="00BF3810" w:rsidRDefault="00BF3810" w:rsidP="00BF3810">
            <w:pPr>
              <w:jc w:val="right"/>
              <w:rPr>
                <w:sz w:val="22"/>
                <w:szCs w:val="22"/>
              </w:rPr>
            </w:pPr>
            <w:r w:rsidRPr="00BF3810">
              <w:rPr>
                <w:sz w:val="22"/>
                <w:szCs w:val="22"/>
              </w:rPr>
              <w:t>315</w:t>
            </w:r>
          </w:p>
        </w:tc>
        <w:tc>
          <w:tcPr>
            <w:tcW w:w="1134" w:type="dxa"/>
            <w:tcBorders>
              <w:top w:val="nil"/>
              <w:left w:val="nil"/>
              <w:bottom w:val="single" w:sz="4" w:space="0" w:color="000000"/>
              <w:right w:val="single" w:sz="4" w:space="0" w:color="000000"/>
            </w:tcBorders>
            <w:shd w:val="clear" w:color="auto" w:fill="auto"/>
            <w:noWrap/>
            <w:vAlign w:val="center"/>
            <w:hideMark/>
          </w:tcPr>
          <w:p w14:paraId="73AB80B5" w14:textId="77777777" w:rsidR="00BF3810" w:rsidRPr="00BF3810" w:rsidRDefault="00BF3810" w:rsidP="00BF3810">
            <w:pPr>
              <w:jc w:val="right"/>
              <w:rPr>
                <w:sz w:val="22"/>
                <w:szCs w:val="22"/>
              </w:rPr>
            </w:pPr>
            <w:r w:rsidRPr="00BF3810">
              <w:rPr>
                <w:sz w:val="22"/>
                <w:szCs w:val="22"/>
              </w:rPr>
              <w:t>315</w:t>
            </w:r>
          </w:p>
        </w:tc>
        <w:tc>
          <w:tcPr>
            <w:tcW w:w="1133" w:type="dxa"/>
            <w:tcBorders>
              <w:top w:val="nil"/>
              <w:left w:val="nil"/>
              <w:bottom w:val="single" w:sz="4" w:space="0" w:color="000000"/>
              <w:right w:val="single" w:sz="4" w:space="0" w:color="000000"/>
            </w:tcBorders>
            <w:shd w:val="clear" w:color="auto" w:fill="auto"/>
            <w:noWrap/>
            <w:vAlign w:val="center"/>
            <w:hideMark/>
          </w:tcPr>
          <w:p w14:paraId="15758E47" w14:textId="77777777" w:rsidR="00BF3810" w:rsidRPr="00BF3810" w:rsidRDefault="00BF3810" w:rsidP="00BF3810">
            <w:pPr>
              <w:jc w:val="right"/>
              <w:rPr>
                <w:sz w:val="22"/>
                <w:szCs w:val="22"/>
              </w:rPr>
            </w:pPr>
            <w:r w:rsidRPr="00BF3810">
              <w:rPr>
                <w:sz w:val="22"/>
                <w:szCs w:val="22"/>
              </w:rPr>
              <w:t>315</w:t>
            </w:r>
          </w:p>
        </w:tc>
        <w:tc>
          <w:tcPr>
            <w:tcW w:w="1134" w:type="dxa"/>
            <w:tcBorders>
              <w:top w:val="nil"/>
              <w:left w:val="nil"/>
              <w:bottom w:val="single" w:sz="4" w:space="0" w:color="000000"/>
              <w:right w:val="single" w:sz="4" w:space="0" w:color="000000"/>
            </w:tcBorders>
            <w:shd w:val="clear" w:color="auto" w:fill="auto"/>
            <w:noWrap/>
            <w:vAlign w:val="center"/>
            <w:hideMark/>
          </w:tcPr>
          <w:p w14:paraId="59DFEA45" w14:textId="77777777" w:rsidR="00BF3810" w:rsidRPr="00BF3810" w:rsidRDefault="00BF3810" w:rsidP="00BF3810">
            <w:pPr>
              <w:jc w:val="right"/>
              <w:rPr>
                <w:sz w:val="22"/>
                <w:szCs w:val="22"/>
              </w:rPr>
            </w:pPr>
            <w:r w:rsidRPr="00BF3810">
              <w:rPr>
                <w:sz w:val="22"/>
                <w:szCs w:val="22"/>
              </w:rPr>
              <w:t>315</w:t>
            </w:r>
          </w:p>
        </w:tc>
      </w:tr>
      <w:tr w:rsidR="00AD5369" w:rsidRPr="00BF3810" w14:paraId="529D0024" w14:textId="77777777" w:rsidTr="0059775E">
        <w:trPr>
          <w:trHeight w:val="70"/>
        </w:trPr>
        <w:tc>
          <w:tcPr>
            <w:tcW w:w="724" w:type="dxa"/>
            <w:tcBorders>
              <w:top w:val="nil"/>
              <w:left w:val="single" w:sz="4" w:space="0" w:color="000000"/>
              <w:bottom w:val="single" w:sz="4" w:space="0" w:color="000000"/>
              <w:right w:val="single" w:sz="4" w:space="0" w:color="000000"/>
            </w:tcBorders>
            <w:shd w:val="clear" w:color="000000" w:fill="FFFFFF"/>
            <w:noWrap/>
            <w:vAlign w:val="bottom"/>
            <w:hideMark/>
          </w:tcPr>
          <w:p w14:paraId="5D4C3D6C" w14:textId="77777777" w:rsidR="00AD5369" w:rsidRPr="00BF3810" w:rsidRDefault="00AD5369" w:rsidP="00BF3810">
            <w:pPr>
              <w:jc w:val="center"/>
              <w:rPr>
                <w:b/>
                <w:bCs/>
                <w:szCs w:val="24"/>
              </w:rPr>
            </w:pPr>
            <w:r w:rsidRPr="00BF3810">
              <w:rPr>
                <w:b/>
                <w:bCs/>
                <w:szCs w:val="24"/>
              </w:rPr>
              <w:t>XI</w:t>
            </w:r>
          </w:p>
        </w:tc>
        <w:tc>
          <w:tcPr>
            <w:tcW w:w="9765" w:type="dxa"/>
            <w:gridSpan w:val="7"/>
            <w:tcBorders>
              <w:top w:val="nil"/>
              <w:left w:val="nil"/>
              <w:bottom w:val="single" w:sz="4" w:space="0" w:color="000000"/>
              <w:right w:val="single" w:sz="4" w:space="0" w:color="000000"/>
            </w:tcBorders>
            <w:shd w:val="clear" w:color="000000" w:fill="FFFFFF"/>
            <w:noWrap/>
            <w:vAlign w:val="center"/>
            <w:hideMark/>
          </w:tcPr>
          <w:p w14:paraId="50DD3DE9" w14:textId="77777777" w:rsidR="00AD5369" w:rsidRPr="00AD5369" w:rsidRDefault="00AD5369" w:rsidP="00AD5369">
            <w:pPr>
              <w:spacing w:line="360" w:lineRule="auto"/>
              <w:rPr>
                <w:b/>
                <w:bCs/>
                <w:szCs w:val="24"/>
              </w:rPr>
            </w:pPr>
            <w:r w:rsidRPr="00BF3810">
              <w:rPr>
                <w:b/>
                <w:bCs/>
                <w:szCs w:val="24"/>
              </w:rPr>
              <w:t>Благоустройство территории</w:t>
            </w:r>
            <w:r w:rsidRPr="00BF3810">
              <w:rPr>
                <w:sz w:val="22"/>
                <w:szCs w:val="22"/>
              </w:rPr>
              <w:t>  </w:t>
            </w:r>
          </w:p>
        </w:tc>
      </w:tr>
      <w:tr w:rsidR="00BF3810" w:rsidRPr="00BF3810" w14:paraId="3E6D8FD1"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noWrap/>
            <w:vAlign w:val="bottom"/>
            <w:hideMark/>
          </w:tcPr>
          <w:p w14:paraId="6C1B3F84" w14:textId="77777777" w:rsidR="00BF3810" w:rsidRPr="00BF3810" w:rsidRDefault="00BF3810" w:rsidP="00BF3810">
            <w:pPr>
              <w:jc w:val="center"/>
              <w:rPr>
                <w:szCs w:val="24"/>
              </w:rPr>
            </w:pPr>
            <w:r w:rsidRPr="00BF3810">
              <w:rPr>
                <w:szCs w:val="24"/>
              </w:rPr>
              <w:t>1</w:t>
            </w:r>
          </w:p>
        </w:tc>
        <w:tc>
          <w:tcPr>
            <w:tcW w:w="2679" w:type="dxa"/>
            <w:tcBorders>
              <w:top w:val="nil"/>
              <w:left w:val="nil"/>
              <w:bottom w:val="single" w:sz="4" w:space="0" w:color="000000"/>
              <w:right w:val="single" w:sz="4" w:space="0" w:color="000000"/>
            </w:tcBorders>
            <w:shd w:val="clear" w:color="000000" w:fill="FFFFFF"/>
            <w:vAlign w:val="center"/>
            <w:hideMark/>
          </w:tcPr>
          <w:p w14:paraId="6C608E02" w14:textId="77777777" w:rsidR="00BF3810" w:rsidRPr="00BF3810" w:rsidRDefault="00BF3810" w:rsidP="00BF3810">
            <w:pPr>
              <w:rPr>
                <w:szCs w:val="24"/>
              </w:rPr>
            </w:pPr>
            <w:r w:rsidRPr="00BF3810">
              <w:rPr>
                <w:szCs w:val="24"/>
              </w:rPr>
              <w:t>Количество благоустроенных общественных территорий</w:t>
            </w:r>
          </w:p>
        </w:tc>
        <w:tc>
          <w:tcPr>
            <w:tcW w:w="1418" w:type="dxa"/>
            <w:tcBorders>
              <w:top w:val="nil"/>
              <w:left w:val="nil"/>
              <w:bottom w:val="single" w:sz="4" w:space="0" w:color="000000"/>
              <w:right w:val="single" w:sz="4" w:space="0" w:color="000000"/>
            </w:tcBorders>
            <w:shd w:val="clear" w:color="000000" w:fill="FFFFFF"/>
            <w:noWrap/>
            <w:vAlign w:val="center"/>
            <w:hideMark/>
          </w:tcPr>
          <w:p w14:paraId="4F34C1A9"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single" w:sz="4" w:space="0" w:color="000000"/>
              <w:right w:val="single" w:sz="4" w:space="0" w:color="000000"/>
            </w:tcBorders>
            <w:shd w:val="clear" w:color="000000" w:fill="FFFFFF"/>
            <w:noWrap/>
            <w:vAlign w:val="center"/>
            <w:hideMark/>
          </w:tcPr>
          <w:p w14:paraId="35F64FA1" w14:textId="77777777" w:rsidR="00BF3810" w:rsidRPr="00BF3810" w:rsidRDefault="00081B75" w:rsidP="00BF3810">
            <w:pPr>
              <w:jc w:val="right"/>
              <w:rPr>
                <w:sz w:val="22"/>
                <w:szCs w:val="22"/>
              </w:rPr>
            </w:pPr>
            <w:r>
              <w:rPr>
                <w:sz w:val="22"/>
                <w:szCs w:val="22"/>
              </w:rPr>
              <w:t>9</w:t>
            </w:r>
          </w:p>
        </w:tc>
        <w:tc>
          <w:tcPr>
            <w:tcW w:w="1134" w:type="dxa"/>
            <w:tcBorders>
              <w:top w:val="nil"/>
              <w:left w:val="nil"/>
              <w:bottom w:val="single" w:sz="4" w:space="0" w:color="000000"/>
              <w:right w:val="single" w:sz="4" w:space="0" w:color="000000"/>
            </w:tcBorders>
            <w:shd w:val="clear" w:color="000000" w:fill="FFFFFF"/>
            <w:noWrap/>
            <w:vAlign w:val="center"/>
            <w:hideMark/>
          </w:tcPr>
          <w:p w14:paraId="4559A828" w14:textId="77777777" w:rsidR="00BF3810" w:rsidRPr="00BF3810" w:rsidRDefault="00081B75" w:rsidP="00BF3810">
            <w:pPr>
              <w:jc w:val="right"/>
              <w:rPr>
                <w:sz w:val="22"/>
                <w:szCs w:val="22"/>
              </w:rPr>
            </w:pPr>
            <w:r>
              <w:rPr>
                <w:sz w:val="22"/>
                <w:szCs w:val="22"/>
              </w:rPr>
              <w:t>9</w:t>
            </w:r>
          </w:p>
        </w:tc>
        <w:tc>
          <w:tcPr>
            <w:tcW w:w="1134" w:type="dxa"/>
            <w:tcBorders>
              <w:top w:val="nil"/>
              <w:left w:val="nil"/>
              <w:bottom w:val="single" w:sz="4" w:space="0" w:color="000000"/>
              <w:right w:val="single" w:sz="4" w:space="0" w:color="000000"/>
            </w:tcBorders>
            <w:shd w:val="clear" w:color="000000" w:fill="FFFFFF"/>
            <w:noWrap/>
            <w:vAlign w:val="center"/>
            <w:hideMark/>
          </w:tcPr>
          <w:p w14:paraId="1B94EA1D" w14:textId="77777777" w:rsidR="00BF3810" w:rsidRPr="00BF3810" w:rsidRDefault="00081B75" w:rsidP="00BF3810">
            <w:pPr>
              <w:jc w:val="right"/>
              <w:rPr>
                <w:sz w:val="22"/>
                <w:szCs w:val="22"/>
              </w:rPr>
            </w:pPr>
            <w:r>
              <w:rPr>
                <w:sz w:val="22"/>
                <w:szCs w:val="22"/>
              </w:rPr>
              <w:t>10</w:t>
            </w:r>
          </w:p>
        </w:tc>
        <w:tc>
          <w:tcPr>
            <w:tcW w:w="1133" w:type="dxa"/>
            <w:tcBorders>
              <w:top w:val="nil"/>
              <w:left w:val="nil"/>
              <w:bottom w:val="single" w:sz="4" w:space="0" w:color="000000"/>
              <w:right w:val="single" w:sz="4" w:space="0" w:color="000000"/>
            </w:tcBorders>
            <w:shd w:val="clear" w:color="000000" w:fill="FFFFFF"/>
            <w:noWrap/>
            <w:vAlign w:val="center"/>
            <w:hideMark/>
          </w:tcPr>
          <w:p w14:paraId="3AE61D5F" w14:textId="77777777" w:rsidR="00BF3810" w:rsidRPr="00BF3810" w:rsidRDefault="00BF3810" w:rsidP="00BF3810">
            <w:pPr>
              <w:jc w:val="right"/>
              <w:rPr>
                <w:sz w:val="22"/>
                <w:szCs w:val="22"/>
              </w:rPr>
            </w:pPr>
            <w:r w:rsidRPr="00BF3810">
              <w:rPr>
                <w:sz w:val="22"/>
                <w:szCs w:val="22"/>
              </w:rPr>
              <w:t>1</w:t>
            </w:r>
            <w:r w:rsidR="00081B75">
              <w:rPr>
                <w:sz w:val="22"/>
                <w:szCs w:val="22"/>
              </w:rPr>
              <w:t>1</w:t>
            </w:r>
          </w:p>
        </w:tc>
        <w:tc>
          <w:tcPr>
            <w:tcW w:w="1134" w:type="dxa"/>
            <w:tcBorders>
              <w:top w:val="nil"/>
              <w:left w:val="nil"/>
              <w:bottom w:val="single" w:sz="4" w:space="0" w:color="000000"/>
              <w:right w:val="single" w:sz="4" w:space="0" w:color="000000"/>
            </w:tcBorders>
            <w:shd w:val="clear" w:color="000000" w:fill="FFFFFF"/>
            <w:noWrap/>
            <w:vAlign w:val="center"/>
            <w:hideMark/>
          </w:tcPr>
          <w:p w14:paraId="2901A040" w14:textId="77777777" w:rsidR="00BF3810" w:rsidRPr="00BF3810" w:rsidRDefault="00BF3810" w:rsidP="00BF3810">
            <w:pPr>
              <w:jc w:val="right"/>
              <w:rPr>
                <w:sz w:val="22"/>
                <w:szCs w:val="22"/>
              </w:rPr>
            </w:pPr>
            <w:r w:rsidRPr="00BF3810">
              <w:rPr>
                <w:sz w:val="22"/>
                <w:szCs w:val="22"/>
              </w:rPr>
              <w:t>1</w:t>
            </w:r>
            <w:r w:rsidR="00081B75">
              <w:rPr>
                <w:sz w:val="22"/>
                <w:szCs w:val="22"/>
              </w:rPr>
              <w:t>2</w:t>
            </w:r>
          </w:p>
        </w:tc>
      </w:tr>
      <w:tr w:rsidR="00BF3810" w:rsidRPr="00BF3810" w14:paraId="026840D4" w14:textId="77777777" w:rsidTr="0059775E">
        <w:trPr>
          <w:trHeight w:val="630"/>
        </w:trPr>
        <w:tc>
          <w:tcPr>
            <w:tcW w:w="724" w:type="dxa"/>
            <w:tcBorders>
              <w:top w:val="nil"/>
              <w:left w:val="single" w:sz="4" w:space="0" w:color="000000"/>
              <w:bottom w:val="single" w:sz="4" w:space="0" w:color="000000"/>
              <w:right w:val="single" w:sz="4" w:space="0" w:color="000000"/>
            </w:tcBorders>
            <w:shd w:val="clear" w:color="000000" w:fill="FFFFFF"/>
            <w:noWrap/>
            <w:vAlign w:val="bottom"/>
            <w:hideMark/>
          </w:tcPr>
          <w:p w14:paraId="0C33133B" w14:textId="77777777" w:rsidR="00BF3810" w:rsidRPr="00BF3810" w:rsidRDefault="00BF3810" w:rsidP="00BF3810">
            <w:pPr>
              <w:jc w:val="center"/>
              <w:rPr>
                <w:szCs w:val="24"/>
              </w:rPr>
            </w:pPr>
            <w:r w:rsidRPr="00BF3810">
              <w:rPr>
                <w:szCs w:val="24"/>
              </w:rPr>
              <w:t>2</w:t>
            </w:r>
          </w:p>
        </w:tc>
        <w:tc>
          <w:tcPr>
            <w:tcW w:w="2679" w:type="dxa"/>
            <w:tcBorders>
              <w:top w:val="nil"/>
              <w:left w:val="nil"/>
              <w:bottom w:val="single" w:sz="4" w:space="0" w:color="000000"/>
              <w:right w:val="single" w:sz="4" w:space="0" w:color="000000"/>
            </w:tcBorders>
            <w:shd w:val="clear" w:color="000000" w:fill="FFFFFF"/>
            <w:vAlign w:val="center"/>
            <w:hideMark/>
          </w:tcPr>
          <w:p w14:paraId="1E756ACB" w14:textId="77777777" w:rsidR="00BF3810" w:rsidRPr="00BF3810" w:rsidRDefault="00BF3810" w:rsidP="00BF3810">
            <w:pPr>
              <w:rPr>
                <w:szCs w:val="24"/>
              </w:rPr>
            </w:pPr>
            <w:r w:rsidRPr="00BF3810">
              <w:rPr>
                <w:szCs w:val="24"/>
              </w:rPr>
              <w:t>Количество благоустроенных дворовых территорий</w:t>
            </w:r>
          </w:p>
        </w:tc>
        <w:tc>
          <w:tcPr>
            <w:tcW w:w="1418" w:type="dxa"/>
            <w:tcBorders>
              <w:top w:val="nil"/>
              <w:left w:val="nil"/>
              <w:bottom w:val="single" w:sz="4" w:space="0" w:color="000000"/>
              <w:right w:val="single" w:sz="4" w:space="0" w:color="000000"/>
            </w:tcBorders>
            <w:shd w:val="clear" w:color="000000" w:fill="FFFFFF"/>
            <w:noWrap/>
            <w:vAlign w:val="center"/>
            <w:hideMark/>
          </w:tcPr>
          <w:p w14:paraId="198EB59B" w14:textId="77777777" w:rsidR="00BF3810" w:rsidRPr="00BF3810" w:rsidRDefault="00BF3810" w:rsidP="00BF3810">
            <w:pPr>
              <w:jc w:val="center"/>
              <w:rPr>
                <w:sz w:val="22"/>
                <w:szCs w:val="22"/>
              </w:rPr>
            </w:pPr>
            <w:r w:rsidRPr="00BF3810">
              <w:rPr>
                <w:sz w:val="22"/>
                <w:szCs w:val="22"/>
              </w:rPr>
              <w:t>Единиц</w:t>
            </w:r>
          </w:p>
        </w:tc>
        <w:tc>
          <w:tcPr>
            <w:tcW w:w="1133" w:type="dxa"/>
            <w:tcBorders>
              <w:top w:val="nil"/>
              <w:left w:val="nil"/>
              <w:bottom w:val="single" w:sz="4" w:space="0" w:color="000000"/>
              <w:right w:val="single" w:sz="4" w:space="0" w:color="000000"/>
            </w:tcBorders>
            <w:shd w:val="clear" w:color="000000" w:fill="FFFFFF"/>
            <w:noWrap/>
            <w:vAlign w:val="center"/>
            <w:hideMark/>
          </w:tcPr>
          <w:p w14:paraId="12D9B635" w14:textId="77777777" w:rsidR="00BF3810" w:rsidRPr="00BF3810" w:rsidRDefault="00BF3810" w:rsidP="00BF3810">
            <w:pPr>
              <w:jc w:val="right"/>
              <w:rPr>
                <w:sz w:val="22"/>
                <w:szCs w:val="22"/>
              </w:rPr>
            </w:pPr>
            <w:r w:rsidRPr="00BF3810">
              <w:rPr>
                <w:sz w:val="22"/>
                <w:szCs w:val="22"/>
              </w:rPr>
              <w:t>1</w:t>
            </w:r>
            <w:r w:rsidR="004B2C13">
              <w:rPr>
                <w:sz w:val="22"/>
                <w:szCs w:val="22"/>
              </w:rPr>
              <w:t>5</w:t>
            </w:r>
          </w:p>
        </w:tc>
        <w:tc>
          <w:tcPr>
            <w:tcW w:w="1134" w:type="dxa"/>
            <w:tcBorders>
              <w:top w:val="nil"/>
              <w:left w:val="nil"/>
              <w:bottom w:val="single" w:sz="4" w:space="0" w:color="000000"/>
              <w:right w:val="single" w:sz="4" w:space="0" w:color="000000"/>
            </w:tcBorders>
            <w:shd w:val="clear" w:color="000000" w:fill="FFFFFF"/>
            <w:noWrap/>
            <w:vAlign w:val="center"/>
            <w:hideMark/>
          </w:tcPr>
          <w:p w14:paraId="452FB9E3" w14:textId="77777777" w:rsidR="00BF3810" w:rsidRPr="00BF3810" w:rsidRDefault="00BF3810" w:rsidP="004B2C13">
            <w:pPr>
              <w:jc w:val="right"/>
              <w:rPr>
                <w:sz w:val="22"/>
                <w:szCs w:val="22"/>
              </w:rPr>
            </w:pPr>
            <w:r w:rsidRPr="00BF3810">
              <w:rPr>
                <w:sz w:val="22"/>
                <w:szCs w:val="22"/>
              </w:rPr>
              <w:t>1</w:t>
            </w:r>
            <w:r w:rsidR="004B2C13">
              <w:rPr>
                <w:sz w:val="22"/>
                <w:szCs w:val="22"/>
              </w:rPr>
              <w:t>5</w:t>
            </w:r>
          </w:p>
        </w:tc>
        <w:tc>
          <w:tcPr>
            <w:tcW w:w="1134" w:type="dxa"/>
            <w:tcBorders>
              <w:top w:val="nil"/>
              <w:left w:val="nil"/>
              <w:bottom w:val="single" w:sz="4" w:space="0" w:color="000000"/>
              <w:right w:val="single" w:sz="4" w:space="0" w:color="000000"/>
            </w:tcBorders>
            <w:shd w:val="clear" w:color="000000" w:fill="FFFFFF"/>
            <w:noWrap/>
            <w:vAlign w:val="center"/>
            <w:hideMark/>
          </w:tcPr>
          <w:p w14:paraId="52FB20DD" w14:textId="77777777" w:rsidR="00BF3810" w:rsidRPr="00BF3810" w:rsidRDefault="00BF3810" w:rsidP="004B2C13">
            <w:pPr>
              <w:jc w:val="right"/>
              <w:rPr>
                <w:sz w:val="22"/>
                <w:szCs w:val="22"/>
              </w:rPr>
            </w:pPr>
            <w:r w:rsidRPr="00BF3810">
              <w:rPr>
                <w:sz w:val="22"/>
                <w:szCs w:val="22"/>
              </w:rPr>
              <w:t>1</w:t>
            </w:r>
            <w:r w:rsidR="004B2C13">
              <w:rPr>
                <w:sz w:val="22"/>
                <w:szCs w:val="22"/>
              </w:rPr>
              <w:t>6</w:t>
            </w:r>
          </w:p>
        </w:tc>
        <w:tc>
          <w:tcPr>
            <w:tcW w:w="1133" w:type="dxa"/>
            <w:tcBorders>
              <w:top w:val="nil"/>
              <w:left w:val="nil"/>
              <w:bottom w:val="single" w:sz="4" w:space="0" w:color="000000"/>
              <w:right w:val="single" w:sz="4" w:space="0" w:color="000000"/>
            </w:tcBorders>
            <w:shd w:val="clear" w:color="000000" w:fill="FFFFFF"/>
            <w:noWrap/>
            <w:vAlign w:val="center"/>
            <w:hideMark/>
          </w:tcPr>
          <w:p w14:paraId="0728B19B" w14:textId="77777777" w:rsidR="00BF3810" w:rsidRPr="00BF3810" w:rsidRDefault="00BF3810" w:rsidP="004B2C13">
            <w:pPr>
              <w:jc w:val="right"/>
              <w:rPr>
                <w:sz w:val="22"/>
                <w:szCs w:val="22"/>
              </w:rPr>
            </w:pPr>
            <w:r w:rsidRPr="00BF3810">
              <w:rPr>
                <w:sz w:val="22"/>
                <w:szCs w:val="22"/>
              </w:rPr>
              <w:t>1</w:t>
            </w:r>
            <w:r w:rsidR="004B2C13">
              <w:rPr>
                <w:sz w:val="22"/>
                <w:szCs w:val="22"/>
              </w:rPr>
              <w:t>7</w:t>
            </w:r>
          </w:p>
        </w:tc>
        <w:tc>
          <w:tcPr>
            <w:tcW w:w="1134" w:type="dxa"/>
            <w:tcBorders>
              <w:top w:val="nil"/>
              <w:left w:val="nil"/>
              <w:bottom w:val="single" w:sz="4" w:space="0" w:color="000000"/>
              <w:right w:val="single" w:sz="4" w:space="0" w:color="000000"/>
            </w:tcBorders>
            <w:shd w:val="clear" w:color="000000" w:fill="FFFFFF"/>
            <w:noWrap/>
            <w:vAlign w:val="center"/>
            <w:hideMark/>
          </w:tcPr>
          <w:p w14:paraId="3F322954" w14:textId="77777777" w:rsidR="00BF3810" w:rsidRPr="00BF3810" w:rsidRDefault="00BF3810" w:rsidP="004B2C13">
            <w:pPr>
              <w:jc w:val="right"/>
              <w:rPr>
                <w:sz w:val="22"/>
                <w:szCs w:val="22"/>
              </w:rPr>
            </w:pPr>
            <w:r w:rsidRPr="00BF3810">
              <w:rPr>
                <w:sz w:val="22"/>
                <w:szCs w:val="22"/>
              </w:rPr>
              <w:t>1</w:t>
            </w:r>
            <w:r w:rsidR="004B2C13">
              <w:rPr>
                <w:sz w:val="22"/>
                <w:szCs w:val="22"/>
              </w:rPr>
              <w:t>8</w:t>
            </w:r>
          </w:p>
        </w:tc>
      </w:tr>
    </w:tbl>
    <w:p w14:paraId="748BB92A" w14:textId="77777777" w:rsidR="00D45BD2" w:rsidRDefault="00D45BD2">
      <w:pPr>
        <w:jc w:val="center"/>
        <w:rPr>
          <w:b/>
          <w:sz w:val="32"/>
        </w:rPr>
      </w:pPr>
    </w:p>
    <w:p w14:paraId="2F4B6A49" w14:textId="77777777" w:rsidR="00AD5369" w:rsidRDefault="00AD5369">
      <w:pPr>
        <w:rPr>
          <w:b/>
          <w:sz w:val="28"/>
          <w:szCs w:val="28"/>
        </w:rPr>
      </w:pPr>
      <w:r>
        <w:rPr>
          <w:b/>
          <w:sz w:val="28"/>
          <w:szCs w:val="28"/>
        </w:rPr>
        <w:br w:type="page"/>
      </w:r>
    </w:p>
    <w:p w14:paraId="7B393DD2" w14:textId="77777777" w:rsidR="00AD5369" w:rsidRDefault="00AD5369" w:rsidP="00AD5369">
      <w:pPr>
        <w:jc w:val="center"/>
        <w:rPr>
          <w:b/>
          <w:sz w:val="28"/>
          <w:szCs w:val="28"/>
        </w:rPr>
      </w:pPr>
      <w:r>
        <w:rPr>
          <w:b/>
          <w:sz w:val="28"/>
          <w:szCs w:val="28"/>
        </w:rPr>
        <w:lastRenderedPageBreak/>
        <w:t xml:space="preserve">МУНИЦИПАЛЬНОЕ ОБРАЗОВАНИЕ </w:t>
      </w:r>
    </w:p>
    <w:p w14:paraId="5E05902E" w14:textId="77777777" w:rsidR="00AD5369" w:rsidRDefault="00AD5369" w:rsidP="00AD5369">
      <w:pPr>
        <w:jc w:val="center"/>
        <w:rPr>
          <w:b/>
          <w:sz w:val="28"/>
          <w:szCs w:val="28"/>
        </w:rPr>
      </w:pPr>
      <w:r>
        <w:rPr>
          <w:b/>
          <w:sz w:val="28"/>
          <w:szCs w:val="28"/>
        </w:rPr>
        <w:t>«НОВОДЕВЯТКИНСКОЕ СЕЛЬСКОЕ ПОСЕЛЕНИЕ»</w:t>
      </w:r>
    </w:p>
    <w:p w14:paraId="16792E53" w14:textId="77777777" w:rsidR="00AD5369" w:rsidRDefault="00AD5369" w:rsidP="00AD5369">
      <w:pPr>
        <w:jc w:val="center"/>
        <w:rPr>
          <w:b/>
          <w:sz w:val="28"/>
          <w:szCs w:val="28"/>
        </w:rPr>
      </w:pPr>
      <w:r>
        <w:rPr>
          <w:b/>
          <w:sz w:val="28"/>
          <w:szCs w:val="28"/>
        </w:rPr>
        <w:t>Всеволожский муниципальный район Ленинградской области</w:t>
      </w:r>
    </w:p>
    <w:p w14:paraId="41F2D20F" w14:textId="77777777" w:rsidR="00AD5369" w:rsidRDefault="00AD5369" w:rsidP="00AD5369">
      <w:pPr>
        <w:jc w:val="center"/>
        <w:rPr>
          <w:b/>
          <w:sz w:val="32"/>
          <w:szCs w:val="32"/>
        </w:rPr>
      </w:pPr>
    </w:p>
    <w:p w14:paraId="1B717439" w14:textId="77777777" w:rsidR="00AD5369" w:rsidRDefault="00AD5369" w:rsidP="00AD5369">
      <w:pPr>
        <w:jc w:val="center"/>
        <w:rPr>
          <w:b/>
          <w:sz w:val="32"/>
          <w:szCs w:val="32"/>
        </w:rPr>
      </w:pPr>
    </w:p>
    <w:p w14:paraId="6A848253" w14:textId="77777777" w:rsidR="00AD5369" w:rsidRPr="00270A94" w:rsidRDefault="00AD5369" w:rsidP="00AD5369">
      <w:pPr>
        <w:jc w:val="center"/>
        <w:rPr>
          <w:b/>
          <w:sz w:val="28"/>
          <w:szCs w:val="24"/>
        </w:rPr>
      </w:pPr>
      <w:r w:rsidRPr="00270A94">
        <w:rPr>
          <w:b/>
          <w:sz w:val="28"/>
          <w:szCs w:val="24"/>
        </w:rPr>
        <w:t xml:space="preserve">Пояснительная записка </w:t>
      </w:r>
    </w:p>
    <w:p w14:paraId="78889F43" w14:textId="77777777" w:rsidR="00AD5369" w:rsidRPr="00270A94" w:rsidRDefault="00AD5369" w:rsidP="00AD5369">
      <w:pPr>
        <w:jc w:val="center"/>
        <w:rPr>
          <w:b/>
          <w:sz w:val="28"/>
          <w:szCs w:val="24"/>
        </w:rPr>
      </w:pPr>
      <w:r w:rsidRPr="00270A94">
        <w:rPr>
          <w:b/>
          <w:sz w:val="28"/>
          <w:szCs w:val="24"/>
        </w:rPr>
        <w:t xml:space="preserve">к проекту прогноза социально-экономического развития муниципального образования на 2025 </w:t>
      </w:r>
    </w:p>
    <w:p w14:paraId="2C52C9DF" w14:textId="77777777" w:rsidR="00D45BD2" w:rsidRPr="00270A94" w:rsidRDefault="00AD5369" w:rsidP="00AD5369">
      <w:pPr>
        <w:jc w:val="center"/>
        <w:rPr>
          <w:b/>
          <w:sz w:val="28"/>
          <w:szCs w:val="24"/>
        </w:rPr>
      </w:pPr>
      <w:r w:rsidRPr="00270A94">
        <w:rPr>
          <w:b/>
          <w:sz w:val="28"/>
          <w:szCs w:val="24"/>
        </w:rPr>
        <w:t>и на плановый период 2026 и 2027 годов</w:t>
      </w:r>
    </w:p>
    <w:p w14:paraId="7F1745A7" w14:textId="77777777" w:rsidR="00AD5369" w:rsidRPr="00270A94" w:rsidRDefault="00AD5369" w:rsidP="00AD5369">
      <w:pPr>
        <w:jc w:val="center"/>
        <w:rPr>
          <w:b/>
          <w:szCs w:val="24"/>
        </w:rPr>
      </w:pPr>
    </w:p>
    <w:p w14:paraId="3AD8091C" w14:textId="77777777" w:rsidR="00270A94" w:rsidRPr="00270A94" w:rsidRDefault="00270A94" w:rsidP="00270A94">
      <w:pPr>
        <w:pStyle w:val="af3"/>
        <w:widowControl w:val="0"/>
        <w:spacing w:after="0"/>
        <w:ind w:firstLine="709"/>
        <w:jc w:val="both"/>
        <w:rPr>
          <w:sz w:val="24"/>
          <w:szCs w:val="24"/>
        </w:rPr>
      </w:pPr>
      <w:r w:rsidRPr="00270A94">
        <w:rPr>
          <w:sz w:val="24"/>
          <w:szCs w:val="24"/>
        </w:rPr>
        <w:t xml:space="preserve">Прогноз социально-экономического развития муниципального образования «Новодевяткинское сельское поселение» Всеволожского муниципального района Ленинградской области на 2025 год и на плановый период 2026 и 2027 годов (далее - прогноз) разрабатывается с целью формирования вероятностной оценки социально-экономического состояния и определения параметров социально-экономического развития в прогнозируемом периоде в целях повышения эффективности управления социально-экономическими процессами в муниципальном образовании. </w:t>
      </w:r>
    </w:p>
    <w:p w14:paraId="0CE25150" w14:textId="77777777" w:rsidR="00270A94" w:rsidRPr="00270A94" w:rsidRDefault="00270A94" w:rsidP="00270A94">
      <w:pPr>
        <w:pStyle w:val="HTML"/>
        <w:widowControl w:val="0"/>
        <w:ind w:firstLine="709"/>
        <w:jc w:val="both"/>
        <w:rPr>
          <w:rFonts w:ascii="Times New Roman" w:hAnsi="Times New Roman" w:cs="Times New Roman"/>
          <w:sz w:val="24"/>
          <w:szCs w:val="24"/>
        </w:rPr>
      </w:pPr>
      <w:r w:rsidRPr="00270A94">
        <w:rPr>
          <w:rFonts w:ascii="Times New Roman" w:hAnsi="Times New Roman" w:cs="Times New Roman"/>
          <w:sz w:val="24"/>
          <w:szCs w:val="24"/>
        </w:rPr>
        <w:t xml:space="preserve">Основные показатели разрабатываемого прогноза служат исходной базой для разработки проекта бюджета муниципального образования </w:t>
      </w:r>
      <w:r w:rsidRPr="00270A94">
        <w:rPr>
          <w:rFonts w:ascii="Times New Roman" w:hAnsi="Times New Roman" w:cs="Times New Roman"/>
          <w:sz w:val="24"/>
          <w:szCs w:val="24"/>
        </w:rPr>
        <w:br/>
        <w:t xml:space="preserve">на очередной финансовый год и плановый период. </w:t>
      </w:r>
    </w:p>
    <w:p w14:paraId="6156313E" w14:textId="77777777" w:rsidR="00270A94" w:rsidRPr="00270A94" w:rsidRDefault="00270A94" w:rsidP="00270A94">
      <w:pPr>
        <w:pStyle w:val="HTML"/>
        <w:widowControl w:val="0"/>
        <w:ind w:firstLine="709"/>
        <w:jc w:val="both"/>
        <w:rPr>
          <w:rFonts w:ascii="Times New Roman" w:hAnsi="Times New Roman" w:cs="Times New Roman"/>
          <w:sz w:val="24"/>
          <w:szCs w:val="24"/>
        </w:rPr>
      </w:pPr>
    </w:p>
    <w:p w14:paraId="42AC06CB" w14:textId="77777777" w:rsidR="00270A94" w:rsidRPr="00270A94" w:rsidRDefault="00270A94" w:rsidP="00270A94">
      <w:pPr>
        <w:pStyle w:val="HTML"/>
        <w:widowControl w:val="0"/>
        <w:ind w:firstLine="709"/>
        <w:jc w:val="center"/>
        <w:rPr>
          <w:rFonts w:ascii="Times New Roman" w:hAnsi="Times New Roman" w:cs="Times New Roman"/>
          <w:sz w:val="24"/>
          <w:szCs w:val="24"/>
        </w:rPr>
      </w:pPr>
      <w:r>
        <w:rPr>
          <w:rFonts w:ascii="Times New Roman" w:hAnsi="Times New Roman" w:cs="Times New Roman"/>
          <w:b/>
          <w:sz w:val="24"/>
          <w:szCs w:val="24"/>
        </w:rPr>
        <w:t xml:space="preserve">1. </w:t>
      </w:r>
      <w:r w:rsidRPr="00270A94">
        <w:rPr>
          <w:rFonts w:ascii="Times New Roman" w:hAnsi="Times New Roman" w:cs="Times New Roman"/>
          <w:b/>
          <w:sz w:val="24"/>
          <w:szCs w:val="24"/>
        </w:rPr>
        <w:t xml:space="preserve">Общие сведения </w:t>
      </w:r>
      <w:r>
        <w:rPr>
          <w:rFonts w:ascii="Times New Roman" w:hAnsi="Times New Roman" w:cs="Times New Roman"/>
          <w:b/>
          <w:sz w:val="24"/>
          <w:szCs w:val="24"/>
        </w:rPr>
        <w:t xml:space="preserve">о </w:t>
      </w:r>
      <w:r w:rsidRPr="00270A94">
        <w:rPr>
          <w:rFonts w:ascii="Times New Roman" w:hAnsi="Times New Roman" w:cs="Times New Roman"/>
          <w:b/>
          <w:sz w:val="24"/>
          <w:szCs w:val="24"/>
        </w:rPr>
        <w:t>муниципальном образовании</w:t>
      </w:r>
    </w:p>
    <w:p w14:paraId="5C8D6978" w14:textId="77777777" w:rsidR="00270A94" w:rsidRDefault="00270A94">
      <w:pPr>
        <w:jc w:val="both"/>
      </w:pPr>
    </w:p>
    <w:p w14:paraId="381404A0" w14:textId="77777777" w:rsidR="00D45BD2" w:rsidRDefault="00270A94">
      <w:pPr>
        <w:jc w:val="both"/>
      </w:pPr>
      <w:r>
        <w:tab/>
      </w:r>
      <w:r w:rsidR="00093CD9">
        <w:t>Деревня Девяткино находилась в Токсовской волости Шлиссельбургского уезда, но в 1887-1888 годах на месте этого населенного пункта был построен военный полигон, и земля была «отчислена под артиллерийское опытное поле». Деревня была перенесена в Петербургский уезд, туда, где сейчас и находится. Переселение состоялась в январе-феврале 1888 года.</w:t>
      </w:r>
    </w:p>
    <w:p w14:paraId="73023468" w14:textId="77777777" w:rsidR="00D45BD2" w:rsidRDefault="00093CD9">
      <w:pPr>
        <w:jc w:val="both"/>
      </w:pPr>
      <w:r>
        <w:tab/>
        <w:t xml:space="preserve">Согласно представлению, Шлиссельбургского уездного по крестьянским делам присутствия, губернское присутствие по постановлению 10 февраля 1888 года определило: присоединить к </w:t>
      </w:r>
      <w:proofErr w:type="spellStart"/>
      <w:r>
        <w:t>Муринской</w:t>
      </w:r>
      <w:proofErr w:type="spellEnd"/>
      <w:r>
        <w:t xml:space="preserve"> волости дер. Девяткина.</w:t>
      </w:r>
    </w:p>
    <w:p w14:paraId="36A16228" w14:textId="77777777" w:rsidR="00D45BD2" w:rsidRDefault="00093CD9">
      <w:pPr>
        <w:jc w:val="both"/>
      </w:pPr>
      <w:r>
        <w:tab/>
        <w:t>На момент переселения в д. Ново-Девяткиной оказалось всего 60 душ мужского пола (хотя по ревизским сказкам значилось 81 душа), женского пола – 58 душ. Всего в деревне насчитывалось 27 дворов. Каждому хозяйству (</w:t>
      </w:r>
      <w:proofErr w:type="spellStart"/>
      <w:r>
        <w:t>подворно</w:t>
      </w:r>
      <w:proofErr w:type="spellEnd"/>
      <w:r>
        <w:t xml:space="preserve">) было выделено в черте </w:t>
      </w:r>
      <w:proofErr w:type="spellStart"/>
      <w:r>
        <w:t>Муринской</w:t>
      </w:r>
      <w:proofErr w:type="spellEnd"/>
      <w:r>
        <w:t xml:space="preserve"> волости по 10 десятин. Территория, отведенная для нового поселения, составила 1024 кв. саженей.</w:t>
      </w:r>
    </w:p>
    <w:p w14:paraId="683F736B" w14:textId="77777777" w:rsidR="00D45BD2" w:rsidRDefault="00093CD9">
      <w:pPr>
        <w:jc w:val="both"/>
      </w:pPr>
      <w:r>
        <w:tab/>
        <w:t>Сегодня Новое Девяткино – деревня во Всеволожском районе Ленинградской области, административный центр МО «Новодевяткинское сельское поселение».</w:t>
      </w:r>
    </w:p>
    <w:p w14:paraId="653BB65F" w14:textId="77777777" w:rsidR="00D45BD2" w:rsidRDefault="00093CD9">
      <w:pPr>
        <w:jc w:val="both"/>
      </w:pPr>
      <w:r>
        <w:rPr>
          <w:i/>
        </w:rPr>
        <w:tab/>
      </w:r>
      <w:r>
        <w:t xml:space="preserve">Расположено Новое Девяткино в непосредственной близости от Санкт-Петербурга по обеим сторонам </w:t>
      </w:r>
      <w:proofErr w:type="spellStart"/>
      <w:r>
        <w:t>Токсовского</w:t>
      </w:r>
      <w:proofErr w:type="spellEnd"/>
      <w:r>
        <w:t xml:space="preserve"> шоссе между рекой Охтой  и </w:t>
      </w:r>
      <w:proofErr w:type="spellStart"/>
      <w:r>
        <w:t>Капральевым</w:t>
      </w:r>
      <w:proofErr w:type="spellEnd"/>
      <w:r>
        <w:t xml:space="preserve"> ручьем, расположено вблизи северо-восточной границы г. Санкт-Петербурга и охватывающей его кольцевой автодороги, в юго-западной части Всеволожского муниципального района Граничащие муниципальные образования – с севера муниципальное образование Кузьмоловское городское поселение, с юга и юго-востока муниципальное образование Муринское сельское поселение.</w:t>
      </w:r>
    </w:p>
    <w:p w14:paraId="3ED046EF" w14:textId="77777777" w:rsidR="00D45BD2" w:rsidRDefault="00093CD9">
      <w:pPr>
        <w:jc w:val="both"/>
      </w:pPr>
      <w:r>
        <w:tab/>
        <w:t xml:space="preserve"> Территория муниципального образования </w:t>
      </w:r>
      <w:r w:rsidR="00AD5369">
        <w:t>«Новодевяткинское сельское поселение»</w:t>
      </w:r>
      <w:r>
        <w:t xml:space="preserve"> пересекается автодорогой территориального значения Санкт-Петербург – </w:t>
      </w:r>
      <w:proofErr w:type="spellStart"/>
      <w:r>
        <w:t>Матокса</w:t>
      </w:r>
      <w:proofErr w:type="spellEnd"/>
      <w:r>
        <w:t xml:space="preserve">. Пассажироперевозки обслуживаются общественным маршрутным транспортом. Маршруты пригородного сообщения, проходящие через поселение, связывают районы </w:t>
      </w:r>
      <w:proofErr w:type="spellStart"/>
      <w:r>
        <w:t>Токсовского</w:t>
      </w:r>
      <w:proofErr w:type="spellEnd"/>
      <w:r>
        <w:t xml:space="preserve"> пригородного направления с транспортными узлами Санкт-Петербурга: со ст. метро «Гражданский проспект», «Проспект Просвещения», а также </w:t>
      </w:r>
      <w:proofErr w:type="spellStart"/>
      <w:r>
        <w:t>внутрепоселковый</w:t>
      </w:r>
      <w:proofErr w:type="spellEnd"/>
      <w:r>
        <w:t xml:space="preserve"> маршрут со ст. метро «Девяткино». Основная транспортная магистраль Новодевяткинского сельского </w:t>
      </w:r>
      <w:r>
        <w:lastRenderedPageBreak/>
        <w:t>поселения, существующая магистральная улица регулируемого движения (</w:t>
      </w:r>
      <w:r w:rsidR="00AD5369">
        <w:t xml:space="preserve">Главная </w:t>
      </w:r>
      <w:r>
        <w:t xml:space="preserve">улица) и, одновременно, автодорога регионального значения Санкт-Петербург – </w:t>
      </w:r>
      <w:proofErr w:type="spellStart"/>
      <w:r>
        <w:t>Матокса</w:t>
      </w:r>
      <w:proofErr w:type="spellEnd"/>
      <w:r>
        <w:t>, является основой планировочной структуры населенного пункта, и связывает Новое Девяткино с центром трудовых, учебных, культурно-бытовых интересов жителей деревни, Санкт-Петербургом, и также выполняет функции центральной улицы с регулируемым движением. По автодороге проходит маршрут общественного пассажирского транспорта станция метро «Девяткино» - Токсово.</w:t>
      </w:r>
    </w:p>
    <w:p w14:paraId="573E124B" w14:textId="77777777" w:rsidR="00D45BD2" w:rsidRDefault="00093CD9" w:rsidP="00183520">
      <w:pPr>
        <w:ind w:firstLine="708"/>
        <w:jc w:val="both"/>
      </w:pPr>
      <w:r>
        <w:t>Новодевяткинское сельское поселение занимает территорию ориентировочной площадью 5</w:t>
      </w:r>
      <w:r w:rsidR="00AD5369">
        <w:t>87</w:t>
      </w:r>
      <w:r>
        <w:t xml:space="preserve"> га. Практически вся территория – это земли населённых пунктов. Часть поселения занимает производственная зона площадью свыше 200 Га. Муниципальное образование имеет развитую производственную территорию. Кроме того, часть небольших предприятий располагается внутри территорий иного функционального назначения. Два промышленных предприятия имеют региональное значение – </w:t>
      </w:r>
      <w:r w:rsidR="00183520">
        <w:t xml:space="preserve">Северная Теплоэлектроцентраль (ТЭЦ-21) филиала «Невский» </w:t>
      </w:r>
      <w:r w:rsidR="00183520" w:rsidRPr="00183520">
        <w:t>ПАО «ТГК-1»</w:t>
      </w:r>
      <w:r w:rsidR="00183520">
        <w:t xml:space="preserve"> и</w:t>
      </w:r>
      <w:r>
        <w:t xml:space="preserve"> Производственный комплекс «</w:t>
      </w:r>
      <w:proofErr w:type="spellStart"/>
      <w:r>
        <w:t>Турбоатомгаз</w:t>
      </w:r>
      <w:proofErr w:type="spellEnd"/>
      <w:r>
        <w:t>» филиала «Ленинградский Металлический Завод» ОАО «Силовые машины» в СПб;</w:t>
      </w:r>
    </w:p>
    <w:p w14:paraId="0350AE6D" w14:textId="77777777" w:rsidR="00D45BD2" w:rsidRDefault="00093CD9">
      <w:pPr>
        <w:ind w:firstLine="708"/>
        <w:jc w:val="both"/>
      </w:pPr>
      <w:r>
        <w:t>Данные организации являются филиалами городских предприятий, и все технико-экономические показатели предоставляются в городское статистическое управление. В связи с этим информации по данным предприятиям в администрации не имеется.</w:t>
      </w:r>
    </w:p>
    <w:p w14:paraId="494043A5" w14:textId="77777777" w:rsidR="00270A94" w:rsidRDefault="00270A94" w:rsidP="00270A94">
      <w:pPr>
        <w:ind w:firstLine="708"/>
        <w:jc w:val="both"/>
        <w:rPr>
          <w:shd w:val="clear" w:color="auto" w:fill="FFD821"/>
        </w:rPr>
      </w:pPr>
      <w:r>
        <w:t>В деревне Новое Девяткино находятся 62 жилых многоэтажных домов: 29 из них обслуживается управляющей компанией ООО «УК «Рекорд», 7 домов обслуживаются управляющей компанией ООО «Парус». 1 дом обслуживается управляющей компанией ООО «УК «Гарант Сервис». Наряду с управляющими компаниями функционируют 4 организаций товариществ собственников жилья: ТСЖ «Турбостроитель – 1» (ул. Флотская, д.д. №№ 6, 8, 10); ТСЖ «Турбостроитель – 2» (ул. Озерная, д. № 6), ТСЖ «Новое Девяткино 75» (коттеджи: 14-ть 3-х этажных многоквартирных дома, 1-н 3-х этажный 7-ми комнатный); ТСЖ «Девяткино» 1 многоквартирный дом (управлением занимается организация УК ООО «Парус»); ЖСК «Первый Квартал» (дом на ул. Энергетиков д. № 1), ЖСК «Твой Первый Дом» (ул. Школьная, д. 2, управлением занимается организация ООО «УК «Рекорд»). 1 МКД (ул. Капральская, д. 15 – застройщик ЗАО «Русская сказка»), ТСЖ «</w:t>
      </w:r>
      <w:proofErr w:type="spellStart"/>
      <w:r>
        <w:t>Новодевяткино</w:t>
      </w:r>
      <w:proofErr w:type="spellEnd"/>
      <w:r>
        <w:t xml:space="preserve"> Озерная 8» (ул. Озерная, д. 8), ЖСК "Мир" (договор управления с ООО "Наш дом ПИК-Комфорт", ул. Главная, д. 12), УК ООО «ПИК-Комфорт Профи» (ул. Главная, д. 10,14). </w:t>
      </w:r>
    </w:p>
    <w:p w14:paraId="416FE5B0" w14:textId="77777777" w:rsidR="00270A94" w:rsidRDefault="00270A94" w:rsidP="00270A94">
      <w:pPr>
        <w:pStyle w:val="a3"/>
        <w:ind w:firstLine="708"/>
        <w:jc w:val="both"/>
        <w:rPr>
          <w:rFonts w:ascii="Times New Roman" w:hAnsi="Times New Roman"/>
          <w:sz w:val="24"/>
        </w:rPr>
      </w:pPr>
      <w:r>
        <w:rPr>
          <w:rFonts w:ascii="Times New Roman" w:hAnsi="Times New Roman"/>
          <w:sz w:val="24"/>
        </w:rPr>
        <w:t>Жилая застройка представлена следующими типами:</w:t>
      </w:r>
    </w:p>
    <w:p w14:paraId="7CCB6C1F" w14:textId="77777777" w:rsidR="00270A94" w:rsidRDefault="00270A94" w:rsidP="00270A94">
      <w:pPr>
        <w:pStyle w:val="a3"/>
        <w:jc w:val="both"/>
        <w:rPr>
          <w:rFonts w:ascii="Times New Roman" w:hAnsi="Times New Roman"/>
          <w:sz w:val="24"/>
        </w:rPr>
      </w:pPr>
      <w:r>
        <w:rPr>
          <w:rFonts w:ascii="Times New Roman" w:hAnsi="Times New Roman"/>
          <w:sz w:val="24"/>
        </w:rPr>
        <w:t xml:space="preserve">- малоэтажная застройка представлена в основном одноэтажными жилыми домами частного сектора, расположенными на участках 6-10 соток. Она расположена вдоль автодороги (Санкт-Петербург – </w:t>
      </w:r>
      <w:proofErr w:type="spellStart"/>
      <w:r>
        <w:rPr>
          <w:rFonts w:ascii="Times New Roman" w:hAnsi="Times New Roman"/>
          <w:sz w:val="24"/>
        </w:rPr>
        <w:t>Матокса</w:t>
      </w:r>
      <w:proofErr w:type="spellEnd"/>
      <w:r>
        <w:rPr>
          <w:rFonts w:ascii="Times New Roman" w:hAnsi="Times New Roman"/>
          <w:sz w:val="24"/>
        </w:rPr>
        <w:t>) как с севера, так и с юга. Такой тип застройки как одно-двухэтажная блокированная (общая площадь до 4,5 тыс. кв. м./га) в МО «Новодевяткинское сельское поселение» отсутствует;</w:t>
      </w:r>
    </w:p>
    <w:p w14:paraId="22FFE3A4" w14:textId="77777777" w:rsidR="00270A94" w:rsidRDefault="00270A94" w:rsidP="00270A94">
      <w:pPr>
        <w:pStyle w:val="a3"/>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среднеэтажная</w:t>
      </w:r>
      <w:proofErr w:type="spellEnd"/>
      <w:r>
        <w:rPr>
          <w:rFonts w:ascii="Times New Roman" w:hAnsi="Times New Roman"/>
          <w:sz w:val="24"/>
        </w:rPr>
        <w:t xml:space="preserve"> жилая застройка (5-9 этажей, общая площадь до 6 тыс. кв. м./га) находится в северной части населенного пункта (севернее автодороги Санкт-Петербург – </w:t>
      </w:r>
      <w:proofErr w:type="spellStart"/>
      <w:r>
        <w:rPr>
          <w:rFonts w:ascii="Times New Roman" w:hAnsi="Times New Roman"/>
          <w:sz w:val="24"/>
        </w:rPr>
        <w:t>Матокса</w:t>
      </w:r>
      <w:proofErr w:type="spellEnd"/>
      <w:r>
        <w:rPr>
          <w:rFonts w:ascii="Times New Roman" w:hAnsi="Times New Roman"/>
          <w:sz w:val="24"/>
        </w:rPr>
        <w:t>);</w:t>
      </w:r>
    </w:p>
    <w:p w14:paraId="4DCCC027" w14:textId="77777777" w:rsidR="00270A94" w:rsidRDefault="00270A94" w:rsidP="00270A94">
      <w:pPr>
        <w:pStyle w:val="a3"/>
        <w:jc w:val="both"/>
        <w:rPr>
          <w:rFonts w:ascii="Times New Roman" w:hAnsi="Times New Roman"/>
          <w:sz w:val="24"/>
        </w:rPr>
      </w:pPr>
      <w:r>
        <w:rPr>
          <w:rFonts w:ascii="Times New Roman" w:hAnsi="Times New Roman"/>
          <w:sz w:val="24"/>
        </w:rPr>
        <w:t xml:space="preserve">- многоэтажная жилая застройка (свыше 10 этажей, до 14 тыс. кв.м./га) расположена в южной части – южнее автодороги Санкт-Петербург – </w:t>
      </w:r>
      <w:proofErr w:type="spellStart"/>
      <w:r>
        <w:rPr>
          <w:rFonts w:ascii="Times New Roman" w:hAnsi="Times New Roman"/>
          <w:sz w:val="24"/>
        </w:rPr>
        <w:t>Матокса</w:t>
      </w:r>
      <w:proofErr w:type="spellEnd"/>
      <w:r>
        <w:rPr>
          <w:rFonts w:ascii="Times New Roman" w:hAnsi="Times New Roman"/>
          <w:sz w:val="24"/>
        </w:rPr>
        <w:t>.</w:t>
      </w:r>
    </w:p>
    <w:p w14:paraId="42F46D23" w14:textId="77777777" w:rsidR="00270A94" w:rsidRDefault="00270A94">
      <w:pPr>
        <w:jc w:val="both"/>
      </w:pPr>
    </w:p>
    <w:p w14:paraId="360BB0CE" w14:textId="77777777" w:rsidR="00270A94" w:rsidRDefault="00270A94">
      <w:pPr>
        <w:jc w:val="both"/>
      </w:pPr>
    </w:p>
    <w:p w14:paraId="798AA78C" w14:textId="77777777" w:rsidR="00270A94" w:rsidRPr="00270A94" w:rsidRDefault="00270A94" w:rsidP="00270A94">
      <w:pPr>
        <w:jc w:val="center"/>
        <w:rPr>
          <w:b/>
        </w:rPr>
      </w:pPr>
      <w:r>
        <w:rPr>
          <w:b/>
        </w:rPr>
        <w:t xml:space="preserve">2. </w:t>
      </w:r>
      <w:r w:rsidRPr="00270A94">
        <w:rPr>
          <w:b/>
        </w:rPr>
        <w:t>Основные тенденции социально-экономического развития муниципального образования на 202</w:t>
      </w:r>
      <w:r>
        <w:rPr>
          <w:b/>
        </w:rPr>
        <w:t>5</w:t>
      </w:r>
      <w:r w:rsidRPr="00270A94">
        <w:rPr>
          <w:b/>
        </w:rPr>
        <w:t xml:space="preserve"> год и на плановый период 202</w:t>
      </w:r>
      <w:r>
        <w:rPr>
          <w:b/>
        </w:rPr>
        <w:t>6</w:t>
      </w:r>
      <w:r w:rsidRPr="00270A94">
        <w:rPr>
          <w:b/>
        </w:rPr>
        <w:t xml:space="preserve"> и 202</w:t>
      </w:r>
      <w:r>
        <w:rPr>
          <w:b/>
        </w:rPr>
        <w:t>7</w:t>
      </w:r>
      <w:r w:rsidRPr="00270A94">
        <w:rPr>
          <w:b/>
        </w:rPr>
        <w:t xml:space="preserve"> годов</w:t>
      </w:r>
    </w:p>
    <w:p w14:paraId="574AA875" w14:textId="77777777" w:rsidR="00270A94" w:rsidRPr="00270A94" w:rsidRDefault="00270A94" w:rsidP="00270A94">
      <w:pPr>
        <w:jc w:val="both"/>
        <w:rPr>
          <w:b/>
        </w:rPr>
      </w:pPr>
    </w:p>
    <w:p w14:paraId="662D816B" w14:textId="77777777" w:rsidR="00270A94" w:rsidRPr="00270A94" w:rsidRDefault="00270A94" w:rsidP="00270A94">
      <w:pPr>
        <w:jc w:val="both"/>
      </w:pPr>
      <w:r>
        <w:tab/>
      </w:r>
      <w:r w:rsidRPr="00270A94">
        <w:t>Основные приоритеты социально - экономического развития муниципального образования в среднесрочной перспективе:</w:t>
      </w:r>
    </w:p>
    <w:p w14:paraId="7ACADBCE" w14:textId="77777777" w:rsidR="00270A94" w:rsidRPr="00270A94" w:rsidRDefault="00270A94" w:rsidP="00270A94">
      <w:pPr>
        <w:jc w:val="both"/>
      </w:pPr>
      <w:r>
        <w:tab/>
        <w:t>-у</w:t>
      </w:r>
      <w:r w:rsidRPr="00270A94">
        <w:t>лучшение условий проживания, стабилизация демографической ситуации путем повышения рождаемости, увеличение продолжительности жизни населения;</w:t>
      </w:r>
    </w:p>
    <w:p w14:paraId="535F6A4A" w14:textId="77777777" w:rsidR="00270A94" w:rsidRDefault="00270A94" w:rsidP="00270A94">
      <w:pPr>
        <w:jc w:val="both"/>
      </w:pPr>
      <w:r>
        <w:tab/>
        <w:t>- о</w:t>
      </w:r>
      <w:r w:rsidRPr="00270A94">
        <w:t xml:space="preserve">беспечение занятости населения, сохранение и создание рабочих мест; </w:t>
      </w:r>
    </w:p>
    <w:p w14:paraId="0E7D8DD9" w14:textId="77777777" w:rsidR="00270A94" w:rsidRPr="00270A94" w:rsidRDefault="00270A94" w:rsidP="00270A94">
      <w:pPr>
        <w:jc w:val="both"/>
      </w:pPr>
      <w:r>
        <w:tab/>
        <w:t>- р</w:t>
      </w:r>
      <w:r w:rsidRPr="00270A94">
        <w:t>азвитие отраслей социальной сферы, повышение качества, доступности и разнообразие предоставляемых гражданам муниципальных услуг;</w:t>
      </w:r>
    </w:p>
    <w:p w14:paraId="01B78611" w14:textId="77777777" w:rsidR="00270A94" w:rsidRPr="00270A94" w:rsidRDefault="00270A94" w:rsidP="00270A94">
      <w:pPr>
        <w:jc w:val="both"/>
      </w:pPr>
      <w:r>
        <w:lastRenderedPageBreak/>
        <w:tab/>
        <w:t>- о</w:t>
      </w:r>
      <w:r w:rsidRPr="00270A94">
        <w:t>рганизация культурного досуга и обеспечение населения муниципального образования услугами культуры;</w:t>
      </w:r>
    </w:p>
    <w:p w14:paraId="789EF18B" w14:textId="77777777" w:rsidR="00270A94" w:rsidRPr="00270A94" w:rsidRDefault="00270A94" w:rsidP="00270A94">
      <w:pPr>
        <w:jc w:val="both"/>
      </w:pPr>
      <w:r>
        <w:tab/>
        <w:t>- п</w:t>
      </w:r>
      <w:r w:rsidRPr="00270A94">
        <w:t>овышение уровня физкультурно-оздоровительной и профилактической работы с населением, пропаганда и поддержание здорового образа жизни;</w:t>
      </w:r>
    </w:p>
    <w:p w14:paraId="04A56A9F" w14:textId="77777777" w:rsidR="00270A94" w:rsidRPr="00270A94" w:rsidRDefault="00270A94" w:rsidP="00270A94">
      <w:pPr>
        <w:jc w:val="both"/>
      </w:pPr>
      <w:r>
        <w:tab/>
        <w:t>- р</w:t>
      </w:r>
      <w:r w:rsidRPr="00270A94">
        <w:t>азвитие работы с детьми и молодежью по месту жительства, детских и молодежных клубов, спортивных секций, поддержка молодежного досуга и физического развития населения;</w:t>
      </w:r>
    </w:p>
    <w:p w14:paraId="58F80963" w14:textId="77777777" w:rsidR="00270A94" w:rsidRPr="00270A94" w:rsidRDefault="00270A94" w:rsidP="00270A94">
      <w:pPr>
        <w:jc w:val="both"/>
      </w:pPr>
      <w:r>
        <w:tab/>
        <w:t>- с</w:t>
      </w:r>
      <w:r w:rsidRPr="00270A94">
        <w:t>оздание условий для комфортного проживания населения путем реализации мероприятий по благоустройству территории муниципального образования, ремонту и реконструкции объектов жилищно-коммунального хозяйства;</w:t>
      </w:r>
    </w:p>
    <w:p w14:paraId="3E8CFA93" w14:textId="77777777" w:rsidR="00270A94" w:rsidRPr="00270A94" w:rsidRDefault="00270A94" w:rsidP="00270A94">
      <w:pPr>
        <w:jc w:val="both"/>
      </w:pPr>
      <w:r>
        <w:tab/>
        <w:t>- э</w:t>
      </w:r>
      <w:r w:rsidRPr="00270A94">
        <w:t>кономия и рациональное использование топливно-энергетических ресурсов, разработка мер, стимулирующих энергосбережение и повышение энергетической эффективности в сфере жилищно-коммунального хозяйства;</w:t>
      </w:r>
    </w:p>
    <w:p w14:paraId="4175AA8D" w14:textId="77777777" w:rsidR="00270A94" w:rsidRDefault="00270A94" w:rsidP="00270A94">
      <w:pPr>
        <w:jc w:val="both"/>
      </w:pPr>
      <w:r>
        <w:tab/>
        <w:t>- п</w:t>
      </w:r>
      <w:r w:rsidRPr="00270A94">
        <w:t>овышение эффективности управления муниципальным имуществом, в том числе земельными ресурсами.</w:t>
      </w:r>
      <w:r w:rsidRPr="00270A94">
        <w:cr/>
      </w:r>
      <w:r>
        <w:tab/>
      </w:r>
    </w:p>
    <w:p w14:paraId="5A1CB232" w14:textId="77777777" w:rsidR="00270A94" w:rsidRDefault="00270A94" w:rsidP="00270A94">
      <w:pPr>
        <w:widowControl w:val="0"/>
        <w:ind w:firstLine="709"/>
        <w:jc w:val="center"/>
        <w:rPr>
          <w:b/>
          <w:szCs w:val="28"/>
        </w:rPr>
      </w:pPr>
    </w:p>
    <w:p w14:paraId="19ED133D" w14:textId="77777777" w:rsidR="00270A94" w:rsidRPr="00270A94" w:rsidRDefault="00270A94" w:rsidP="00270A94">
      <w:pPr>
        <w:widowControl w:val="0"/>
        <w:ind w:firstLine="709"/>
        <w:jc w:val="center"/>
        <w:rPr>
          <w:b/>
          <w:szCs w:val="28"/>
        </w:rPr>
      </w:pPr>
      <w:r>
        <w:rPr>
          <w:b/>
          <w:szCs w:val="28"/>
        </w:rPr>
        <w:t xml:space="preserve">3. </w:t>
      </w:r>
      <w:r w:rsidRPr="00270A94">
        <w:rPr>
          <w:b/>
          <w:szCs w:val="28"/>
        </w:rPr>
        <w:t>Оценка социально-экономического развития муниципального образования</w:t>
      </w:r>
    </w:p>
    <w:p w14:paraId="3707D44B" w14:textId="77777777" w:rsidR="00270A94" w:rsidRPr="00270A94" w:rsidRDefault="00270A94" w:rsidP="00270A94">
      <w:pPr>
        <w:widowControl w:val="0"/>
        <w:ind w:firstLine="709"/>
        <w:jc w:val="center"/>
        <w:rPr>
          <w:b/>
          <w:szCs w:val="28"/>
        </w:rPr>
      </w:pPr>
    </w:p>
    <w:p w14:paraId="4267FF83" w14:textId="77777777" w:rsidR="00270A94" w:rsidRPr="00270A94" w:rsidRDefault="00270A94" w:rsidP="00270A94">
      <w:pPr>
        <w:jc w:val="center"/>
        <w:rPr>
          <w:b/>
          <w:szCs w:val="28"/>
        </w:rPr>
      </w:pPr>
      <w:r>
        <w:rPr>
          <w:b/>
          <w:szCs w:val="28"/>
        </w:rPr>
        <w:t xml:space="preserve">3.1 </w:t>
      </w:r>
      <w:r w:rsidRPr="00270A94">
        <w:rPr>
          <w:b/>
          <w:szCs w:val="28"/>
        </w:rPr>
        <w:t>Демографические показатели</w:t>
      </w:r>
    </w:p>
    <w:p w14:paraId="2AC21C42" w14:textId="77777777" w:rsidR="00270A94" w:rsidRDefault="00093CD9">
      <w:pPr>
        <w:jc w:val="both"/>
      </w:pPr>
      <w:r>
        <w:tab/>
        <w:t>В настоящее время на территории МО «Новодевяткинское сельское поселение» Всеволожского муниципального района Ленинградской области проживает более 20 тысяч челов</w:t>
      </w:r>
      <w:r w:rsidR="00183520">
        <w:t>ек, в том числе зарегистрированных</w:t>
      </w:r>
      <w:r>
        <w:t xml:space="preserve"> 25 449 человек.</w:t>
      </w:r>
    </w:p>
    <w:p w14:paraId="73C2D761" w14:textId="77777777" w:rsidR="00270A94" w:rsidRDefault="00270A94">
      <w:pPr>
        <w:jc w:val="both"/>
      </w:pPr>
    </w:p>
    <w:p w14:paraId="14CDA86A" w14:textId="77777777" w:rsidR="00270A94" w:rsidRPr="00270A94" w:rsidRDefault="00270A94" w:rsidP="00270A94">
      <w:pPr>
        <w:jc w:val="center"/>
        <w:rPr>
          <w:sz w:val="22"/>
        </w:rPr>
      </w:pPr>
      <w:r>
        <w:rPr>
          <w:rFonts w:eastAsia="Calibri"/>
          <w:b/>
          <w:color w:val="000000" w:themeColor="text1"/>
          <w:szCs w:val="28"/>
        </w:rPr>
        <w:t xml:space="preserve">3.2 </w:t>
      </w:r>
      <w:r w:rsidRPr="00270A94">
        <w:rPr>
          <w:rFonts w:eastAsia="Calibri"/>
          <w:b/>
          <w:color w:val="000000" w:themeColor="text1"/>
          <w:szCs w:val="28"/>
        </w:rPr>
        <w:t>Строительство</w:t>
      </w:r>
    </w:p>
    <w:p w14:paraId="30C2ADDF" w14:textId="77777777" w:rsidR="00270A94" w:rsidRDefault="00270A94" w:rsidP="00270A94">
      <w:pPr>
        <w:jc w:val="both"/>
      </w:pPr>
      <w:r>
        <w:tab/>
        <w:t xml:space="preserve">В </w:t>
      </w:r>
      <w:proofErr w:type="spellStart"/>
      <w:r>
        <w:t>Новодевяткинском</w:t>
      </w:r>
      <w:proofErr w:type="spellEnd"/>
      <w:r>
        <w:t xml:space="preserve"> сельском поселении активно ведется жилищное строительство. Основные застройщики – это частные строительные фирмы: ГК «ПИК», ООО «Специализированный застройщик «ВЕКТОР», ООО "Специализированный застройщик "Решение" и др.</w:t>
      </w:r>
    </w:p>
    <w:p w14:paraId="379502CD" w14:textId="77777777" w:rsidR="00270A94" w:rsidRDefault="00270A94">
      <w:pPr>
        <w:pStyle w:val="a3"/>
        <w:jc w:val="both"/>
        <w:rPr>
          <w:rFonts w:ascii="Times New Roman" w:hAnsi="Times New Roman"/>
          <w:sz w:val="24"/>
        </w:rPr>
      </w:pPr>
    </w:p>
    <w:p w14:paraId="6A99548D" w14:textId="77777777" w:rsidR="00270A94" w:rsidRDefault="00270A94" w:rsidP="00270A94">
      <w:pPr>
        <w:pStyle w:val="a3"/>
        <w:jc w:val="center"/>
        <w:rPr>
          <w:rFonts w:ascii="Times New Roman" w:hAnsi="Times New Roman"/>
          <w:sz w:val="24"/>
        </w:rPr>
      </w:pPr>
      <w:r>
        <w:rPr>
          <w:rFonts w:ascii="Times New Roman" w:hAnsi="Times New Roman"/>
          <w:b/>
          <w:sz w:val="24"/>
        </w:rPr>
        <w:t xml:space="preserve">3.3 </w:t>
      </w:r>
      <w:r w:rsidRPr="00270A94">
        <w:rPr>
          <w:rFonts w:ascii="Times New Roman" w:hAnsi="Times New Roman"/>
          <w:b/>
          <w:sz w:val="24"/>
        </w:rPr>
        <w:t>Транспорт</w:t>
      </w:r>
    </w:p>
    <w:p w14:paraId="174D9C83" w14:textId="77777777" w:rsidR="00270A94" w:rsidRDefault="00270A94" w:rsidP="00270A94">
      <w:pPr>
        <w:pStyle w:val="a3"/>
        <w:jc w:val="both"/>
        <w:rPr>
          <w:rFonts w:ascii="Times New Roman" w:hAnsi="Times New Roman"/>
          <w:sz w:val="24"/>
        </w:rPr>
      </w:pPr>
      <w:r>
        <w:rPr>
          <w:rFonts w:ascii="Times New Roman" w:hAnsi="Times New Roman"/>
          <w:sz w:val="24"/>
        </w:rPr>
        <w:tab/>
      </w:r>
      <w:r w:rsidRPr="00270A94">
        <w:rPr>
          <w:rFonts w:ascii="Times New Roman" w:hAnsi="Times New Roman"/>
          <w:sz w:val="24"/>
        </w:rPr>
        <w:t>В 202</w:t>
      </w:r>
      <w:r>
        <w:rPr>
          <w:rFonts w:ascii="Times New Roman" w:hAnsi="Times New Roman"/>
          <w:sz w:val="24"/>
        </w:rPr>
        <w:t>4</w:t>
      </w:r>
      <w:r w:rsidRPr="00270A94">
        <w:rPr>
          <w:rFonts w:ascii="Times New Roman" w:hAnsi="Times New Roman"/>
          <w:sz w:val="24"/>
        </w:rPr>
        <w:t xml:space="preserve"> году в сравнении с 202</w:t>
      </w:r>
      <w:r>
        <w:rPr>
          <w:rFonts w:ascii="Times New Roman" w:hAnsi="Times New Roman"/>
          <w:sz w:val="24"/>
        </w:rPr>
        <w:t>3</w:t>
      </w:r>
      <w:r w:rsidRPr="00270A94">
        <w:rPr>
          <w:rFonts w:ascii="Times New Roman" w:hAnsi="Times New Roman"/>
          <w:sz w:val="24"/>
        </w:rPr>
        <w:t xml:space="preserve"> годом показатель протяженности автомобильных дорог общего пользования местного значения остался неизменным и составляет 1</w:t>
      </w:r>
      <w:r>
        <w:rPr>
          <w:rFonts w:ascii="Times New Roman" w:hAnsi="Times New Roman"/>
          <w:sz w:val="24"/>
        </w:rPr>
        <w:t>3</w:t>
      </w:r>
      <w:r w:rsidRPr="00270A94">
        <w:rPr>
          <w:rFonts w:ascii="Times New Roman" w:hAnsi="Times New Roman"/>
          <w:sz w:val="24"/>
        </w:rPr>
        <w:t>,</w:t>
      </w:r>
      <w:r>
        <w:rPr>
          <w:rFonts w:ascii="Times New Roman" w:hAnsi="Times New Roman"/>
          <w:sz w:val="24"/>
        </w:rPr>
        <w:t>0</w:t>
      </w:r>
      <w:r w:rsidRPr="00270A94">
        <w:rPr>
          <w:rFonts w:ascii="Times New Roman" w:hAnsi="Times New Roman"/>
          <w:sz w:val="24"/>
        </w:rPr>
        <w:t xml:space="preserve"> км.</w:t>
      </w:r>
    </w:p>
    <w:p w14:paraId="177A07A9" w14:textId="77777777" w:rsidR="00270A94" w:rsidRDefault="00270A94" w:rsidP="00270A94">
      <w:pPr>
        <w:pStyle w:val="a3"/>
        <w:jc w:val="both"/>
        <w:rPr>
          <w:rFonts w:ascii="Times New Roman" w:hAnsi="Times New Roman"/>
          <w:sz w:val="24"/>
        </w:rPr>
      </w:pPr>
    </w:p>
    <w:p w14:paraId="3F84AF78" w14:textId="77777777" w:rsidR="00270A94" w:rsidRPr="00270A94" w:rsidRDefault="00270A94" w:rsidP="00270A94">
      <w:pPr>
        <w:ind w:firstLine="708"/>
        <w:jc w:val="center"/>
        <w:rPr>
          <w:b/>
        </w:rPr>
      </w:pPr>
      <w:r>
        <w:rPr>
          <w:b/>
        </w:rPr>
        <w:t xml:space="preserve">3.4 </w:t>
      </w:r>
      <w:r w:rsidRPr="00270A94">
        <w:rPr>
          <w:b/>
        </w:rPr>
        <w:t>Потребительский рынок</w:t>
      </w:r>
    </w:p>
    <w:p w14:paraId="604C5699" w14:textId="77777777" w:rsidR="00270A94" w:rsidRDefault="00270A94">
      <w:pPr>
        <w:ind w:firstLine="708"/>
        <w:jc w:val="both"/>
      </w:pPr>
      <w:r w:rsidRPr="00270A94">
        <w:t>Потребительский рынок муниципального образования продолжает стабильно развиваться и характеризуется высокой предпринимательской и инвестиционной активностью, положительной динамикой развития.</w:t>
      </w:r>
    </w:p>
    <w:p w14:paraId="6BA31AC6" w14:textId="77777777" w:rsidR="00D45BD2" w:rsidRDefault="00093CD9">
      <w:pPr>
        <w:ind w:firstLine="708"/>
        <w:jc w:val="both"/>
      </w:pPr>
      <w:r>
        <w:t>Функционируют следующие торговые комплексы и магазины: ТК «Адамант-Девяткино» (Гипермаркет «Лента»), ТК «Девяткино» («Магнит»), «Магнит» (в количестве 2 шт.), «</w:t>
      </w:r>
      <w:proofErr w:type="spellStart"/>
      <w:r>
        <w:t>МагнитКосметик</w:t>
      </w:r>
      <w:proofErr w:type="spellEnd"/>
      <w:r>
        <w:t xml:space="preserve">», «Дикси» (в количестве </w:t>
      </w:r>
      <w:r w:rsidR="005D5204">
        <w:t>5</w:t>
      </w:r>
      <w:r w:rsidR="00714C94">
        <w:t xml:space="preserve"> </w:t>
      </w:r>
      <w:r>
        <w:t xml:space="preserve"> шт.), ТК «Главный» («Перекрёсток»), «Верный», универсам «Пятерочка» (в количестве 2 шт.) и более 50 микропредприятий разной сферы направленности.</w:t>
      </w:r>
    </w:p>
    <w:p w14:paraId="6B470D0C" w14:textId="77777777" w:rsidR="00D45BD2" w:rsidRDefault="00093CD9">
      <w:pPr>
        <w:ind w:firstLine="708"/>
        <w:jc w:val="both"/>
      </w:pPr>
      <w:r>
        <w:t>Сведения финансово-экономического состояния субъектов малого и среднего предпринимательства отсутствуют, на официальном сайте Росстата информация представлена в разрезе субъектов РФ.</w:t>
      </w:r>
    </w:p>
    <w:p w14:paraId="1FCC6D96" w14:textId="77777777" w:rsidR="00D45BD2" w:rsidRDefault="00093CD9">
      <w:pPr>
        <w:ind w:firstLine="708"/>
        <w:jc w:val="both"/>
      </w:pPr>
      <w:r>
        <w:t>Отсутствие статистической информации о субъектах малого и среднего предпринимательства затрудняет проведение анализа финансово-экономических показателей деятельности субъектов малого и среднего предпринимательства, состояния развития, а также формирования показателей эффективности деятельности органов местного самоуправления, касающихся субъектов малого и среднего предпринимательства.</w:t>
      </w:r>
    </w:p>
    <w:p w14:paraId="0094E073" w14:textId="77777777" w:rsidR="00270A94" w:rsidRDefault="00270A94">
      <w:pPr>
        <w:ind w:firstLine="708"/>
        <w:jc w:val="both"/>
      </w:pPr>
    </w:p>
    <w:p w14:paraId="6A733DCB" w14:textId="77777777" w:rsidR="00270A94" w:rsidRDefault="00270A94" w:rsidP="00270A94">
      <w:pPr>
        <w:jc w:val="both"/>
      </w:pPr>
    </w:p>
    <w:p w14:paraId="6216806B" w14:textId="77777777" w:rsidR="00270A94" w:rsidRPr="00270A94" w:rsidRDefault="00270A94" w:rsidP="00270A94">
      <w:pPr>
        <w:jc w:val="center"/>
        <w:rPr>
          <w:b/>
        </w:rPr>
      </w:pPr>
      <w:r>
        <w:rPr>
          <w:b/>
        </w:rPr>
        <w:t xml:space="preserve">3.5 </w:t>
      </w:r>
      <w:r w:rsidRPr="00270A94">
        <w:rPr>
          <w:b/>
        </w:rPr>
        <w:t>Социальная сфера</w:t>
      </w:r>
    </w:p>
    <w:p w14:paraId="14496EDA" w14:textId="77777777" w:rsidR="00583C40" w:rsidRDefault="00270A94" w:rsidP="00270A94">
      <w:pPr>
        <w:jc w:val="both"/>
      </w:pPr>
      <w:r>
        <w:lastRenderedPageBreak/>
        <w:tab/>
      </w:r>
      <w:r w:rsidRPr="00270A94">
        <w:t xml:space="preserve">На территории Новодевяткинского сельского поселения ощущается нехватка культурно-развлекательных и образовательных учреждений. В настоящее время на территории муниципального образования действует 4 детских сада на </w:t>
      </w:r>
      <w:r w:rsidRPr="00270A94">
        <w:rPr>
          <w:b/>
        </w:rPr>
        <w:t>700</w:t>
      </w:r>
      <w:r w:rsidRPr="00270A94">
        <w:t xml:space="preserve"> мест (численность детей – 991 чел.), </w:t>
      </w:r>
      <w:r w:rsidR="00FA04E1">
        <w:t>одна</w:t>
      </w:r>
      <w:r w:rsidRPr="00270A94">
        <w:t xml:space="preserve"> общеобразовательная школа на </w:t>
      </w:r>
      <w:r w:rsidRPr="00270A94">
        <w:rPr>
          <w:b/>
        </w:rPr>
        <w:t>850</w:t>
      </w:r>
      <w:r w:rsidRPr="00270A94">
        <w:t xml:space="preserve"> чел. (учащихся </w:t>
      </w:r>
      <w:r w:rsidR="00FA04E1">
        <w:t xml:space="preserve">в настоящее время – 1727 чел.), </w:t>
      </w:r>
      <w:r w:rsidRPr="00270A94">
        <w:t xml:space="preserve"> </w:t>
      </w:r>
      <w:r w:rsidR="00FA04E1">
        <w:t>муниципальное казенное учреждение</w:t>
      </w:r>
      <w:r w:rsidRPr="00270A94">
        <w:t xml:space="preserve"> «Культурно-досуговый центр «Рондо», </w:t>
      </w:r>
      <w:r w:rsidR="00FA04E1" w:rsidRPr="00270A94">
        <w:t>расположенн</w:t>
      </w:r>
      <w:r w:rsidR="00FA04E1">
        <w:t>ое</w:t>
      </w:r>
      <w:r w:rsidR="00FA04E1" w:rsidRPr="00270A94">
        <w:t xml:space="preserve"> в приспособленном помещении, представляющем собой часть лечебного корпуса ГУЗ «Ленинградский областной наркологический диспансер» </w:t>
      </w:r>
      <w:r w:rsidR="00FA04E1">
        <w:t>и муниципальное казенно</w:t>
      </w:r>
      <w:r w:rsidR="00583C40">
        <w:t>е учреждение «Молодежный центр»</w:t>
      </w:r>
      <w:r w:rsidR="00FA04E1">
        <w:t xml:space="preserve"> </w:t>
      </w:r>
      <w:r w:rsidR="00583C40">
        <w:t>(</w:t>
      </w:r>
      <w:r w:rsidR="00FA04E1">
        <w:t>в т.ч.</w:t>
      </w:r>
      <w:r w:rsidR="00FA04E1" w:rsidRPr="00FA04E1">
        <w:t xml:space="preserve"> молодежное пространство "Соты", спортивный клуб и медиацентр</w:t>
      </w:r>
      <w:r w:rsidR="00583C40">
        <w:t>),</w:t>
      </w:r>
      <w:r w:rsidR="00FA04E1">
        <w:t xml:space="preserve"> которое отвечает за организацию досуга</w:t>
      </w:r>
      <w:r w:rsidR="00583C40">
        <w:t xml:space="preserve"> молодежи, развитие </w:t>
      </w:r>
      <w:r w:rsidR="00FA04E1" w:rsidRPr="00FA04E1">
        <w:t>физкультуры и спорта, волонтерск</w:t>
      </w:r>
      <w:r w:rsidR="00583C40">
        <w:t>ую деятельность, связь</w:t>
      </w:r>
      <w:r w:rsidR="00FA04E1" w:rsidRPr="00FA04E1">
        <w:t xml:space="preserve"> с общественностью и СМИ органов мест</w:t>
      </w:r>
      <w:r w:rsidR="00583C40">
        <w:t xml:space="preserve">ного самоуправления и за проведение Всероссийского онлайн </w:t>
      </w:r>
      <w:r w:rsidR="00FA04E1" w:rsidRPr="00FA04E1">
        <w:t>голосования в рамках программы «Комфортная городская среда»</w:t>
      </w:r>
      <w:r w:rsidR="00583C40">
        <w:t>.</w:t>
      </w:r>
      <w:r w:rsidR="00FA04E1" w:rsidRPr="00FA04E1">
        <w:t xml:space="preserve"> </w:t>
      </w:r>
    </w:p>
    <w:p w14:paraId="602E5CD6" w14:textId="77777777" w:rsidR="00583C40" w:rsidRDefault="00583C40" w:rsidP="00270A94">
      <w:pPr>
        <w:jc w:val="both"/>
      </w:pPr>
      <w:r>
        <w:tab/>
      </w:r>
      <w:r w:rsidR="00270A94" w:rsidRPr="00270A94">
        <w:t xml:space="preserve">В августе 2024 года началось строительство  второй школы на 1120 мест (планируемый срок окончания строительства сентябрь 2026). </w:t>
      </w:r>
    </w:p>
    <w:p w14:paraId="6DAC6E0F" w14:textId="77777777" w:rsidR="00270A94" w:rsidRPr="00270A94" w:rsidRDefault="00583C40" w:rsidP="00270A94">
      <w:pPr>
        <w:jc w:val="both"/>
      </w:pPr>
      <w:r>
        <w:tab/>
      </w:r>
      <w:r w:rsidR="00270A94" w:rsidRPr="00270A94">
        <w:t xml:space="preserve">Завершается строительство Дома культуры д. Новое Девяткино по адресу: д. Новое Девяткино, ул. Школьная, 6. </w:t>
      </w:r>
    </w:p>
    <w:p w14:paraId="0B071A02" w14:textId="77777777" w:rsidR="00270A94" w:rsidRDefault="00270A94" w:rsidP="00270A94">
      <w:pPr>
        <w:ind w:firstLine="708"/>
        <w:jc w:val="both"/>
      </w:pPr>
      <w:r w:rsidRPr="00270A94">
        <w:t>Учреждения здравоохранения для обслуживания: поликлиника на 380 посещений в смену.</w:t>
      </w:r>
    </w:p>
    <w:p w14:paraId="2A7D6936" w14:textId="77777777" w:rsidR="00270A94" w:rsidRPr="00270A94" w:rsidRDefault="00270A94" w:rsidP="00270A94">
      <w:pPr>
        <w:ind w:firstLine="708"/>
        <w:jc w:val="both"/>
      </w:pPr>
    </w:p>
    <w:p w14:paraId="283A1615" w14:textId="77777777" w:rsidR="00270A94" w:rsidRDefault="00270A94" w:rsidP="00270A94">
      <w:pPr>
        <w:ind w:firstLine="708"/>
        <w:jc w:val="center"/>
        <w:rPr>
          <w:b/>
          <w:bCs/>
          <w:szCs w:val="24"/>
        </w:rPr>
      </w:pPr>
      <w:r>
        <w:rPr>
          <w:b/>
          <w:bCs/>
          <w:szCs w:val="24"/>
        </w:rPr>
        <w:t xml:space="preserve">3.6 </w:t>
      </w:r>
      <w:r w:rsidRPr="00BF3810">
        <w:rPr>
          <w:b/>
          <w:bCs/>
          <w:szCs w:val="24"/>
        </w:rPr>
        <w:t>Благоустройство территории</w:t>
      </w:r>
    </w:p>
    <w:p w14:paraId="576DF8D2" w14:textId="77777777" w:rsidR="00270A94" w:rsidRDefault="00270A94" w:rsidP="00270A94">
      <w:pPr>
        <w:ind w:firstLine="708"/>
        <w:jc w:val="both"/>
      </w:pPr>
      <w:r w:rsidRPr="00270A94">
        <w:t xml:space="preserve">В муниципальном образовании благоустраиваются детские и спортивные площадки: устанавливаются волейбольные, и баскетбольные площадки, устраиваются футбольные поля, имеется </w:t>
      </w:r>
      <w:proofErr w:type="spellStart"/>
      <w:r w:rsidRPr="00270A94">
        <w:t>скейтбордная</w:t>
      </w:r>
      <w:proofErr w:type="spellEnd"/>
      <w:r w:rsidRPr="00270A94">
        <w:t xml:space="preserve"> площадка, многофункциональная спортивная зона со скейтпарком, хоккейные площадки, акробатические комплексы, тренажёры, теннисные корты, благоустроены зоны отдыха у Капральева ручья («</w:t>
      </w:r>
      <w:proofErr w:type="spellStart"/>
      <w:r w:rsidRPr="00270A94">
        <w:t>Капральев</w:t>
      </w:r>
      <w:proofErr w:type="spellEnd"/>
      <w:r w:rsidRPr="00270A94">
        <w:t xml:space="preserve"> парк»), Охтинская аллея, благоустраиваются внутридомовые проезды, в рамках приоритетного проекта «Формирование комфортной городской среды» благоустраиваются общественные территории. МКУ «Агентство по развитию и обслуживанию территории» проводит муниципальные заказы и отслеживает их выполнение.</w:t>
      </w:r>
    </w:p>
    <w:p w14:paraId="30EF7E49" w14:textId="77777777" w:rsidR="00270A94" w:rsidRDefault="00270A94" w:rsidP="00270A94">
      <w:pPr>
        <w:ind w:firstLine="708"/>
        <w:jc w:val="center"/>
      </w:pPr>
    </w:p>
    <w:sectPr w:rsidR="00270A94" w:rsidSect="0059775E">
      <w:headerReference w:type="default" r:id="rId11"/>
      <w:pgSz w:w="11906" w:h="16838"/>
      <w:pgMar w:top="851" w:right="851" w:bottom="709" w:left="1418" w:header="567"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4BC6" w14:textId="77777777" w:rsidR="00753528" w:rsidRDefault="00753528" w:rsidP="00D45BD2">
      <w:r>
        <w:separator/>
      </w:r>
    </w:p>
  </w:endnote>
  <w:endnote w:type="continuationSeparator" w:id="0">
    <w:p w14:paraId="4924AA72" w14:textId="77777777" w:rsidR="00753528" w:rsidRDefault="00753528" w:rsidP="00D4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688"/>
      <w:docPartObj>
        <w:docPartGallery w:val="Page Numbers (Bottom of Page)"/>
        <w:docPartUnique/>
      </w:docPartObj>
    </w:sdtPr>
    <w:sdtEndPr/>
    <w:sdtContent>
      <w:p w14:paraId="16D10B10" w14:textId="77777777" w:rsidR="0059775E" w:rsidRDefault="00753528">
        <w:pPr>
          <w:pStyle w:val="a5"/>
          <w:jc w:val="right"/>
        </w:pPr>
        <w:r>
          <w:fldChar w:fldCharType="begin"/>
        </w:r>
        <w:r>
          <w:instrText xml:space="preserve"> PAGE   \* MERGEFORMAT </w:instrText>
        </w:r>
        <w:r>
          <w:fldChar w:fldCharType="separate"/>
        </w:r>
        <w:r w:rsidR="0059775E">
          <w:rPr>
            <w:noProof/>
          </w:rPr>
          <w:t>3</w:t>
        </w:r>
        <w:r>
          <w:rPr>
            <w:noProof/>
          </w:rPr>
          <w:fldChar w:fldCharType="end"/>
        </w:r>
      </w:p>
    </w:sdtContent>
  </w:sdt>
  <w:p w14:paraId="6CA2307D" w14:textId="77777777" w:rsidR="0059775E" w:rsidRDefault="005977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FC04" w14:textId="77777777" w:rsidR="00753528" w:rsidRDefault="00753528" w:rsidP="00D45BD2">
      <w:r>
        <w:separator/>
      </w:r>
    </w:p>
  </w:footnote>
  <w:footnote w:type="continuationSeparator" w:id="0">
    <w:p w14:paraId="57AFC1B1" w14:textId="77777777" w:rsidR="00753528" w:rsidRDefault="00753528" w:rsidP="00D4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DBBD" w14:textId="77777777" w:rsidR="00084441" w:rsidRDefault="000844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11E2"/>
    <w:multiLevelType w:val="multilevel"/>
    <w:tmpl w:val="8E141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D2"/>
    <w:rsid w:val="0005080C"/>
    <w:rsid w:val="00081AA4"/>
    <w:rsid w:val="00081B75"/>
    <w:rsid w:val="00084441"/>
    <w:rsid w:val="000900EE"/>
    <w:rsid w:val="00093CD9"/>
    <w:rsid w:val="00183520"/>
    <w:rsid w:val="001F174C"/>
    <w:rsid w:val="00270A94"/>
    <w:rsid w:val="00330D72"/>
    <w:rsid w:val="004B2C13"/>
    <w:rsid w:val="005621A5"/>
    <w:rsid w:val="00583C40"/>
    <w:rsid w:val="0059775E"/>
    <w:rsid w:val="005D5204"/>
    <w:rsid w:val="0062213C"/>
    <w:rsid w:val="00704978"/>
    <w:rsid w:val="00714C94"/>
    <w:rsid w:val="00753528"/>
    <w:rsid w:val="00A278E4"/>
    <w:rsid w:val="00AD5369"/>
    <w:rsid w:val="00BF3810"/>
    <w:rsid w:val="00C7271A"/>
    <w:rsid w:val="00CE0430"/>
    <w:rsid w:val="00D063CA"/>
    <w:rsid w:val="00D45BD2"/>
    <w:rsid w:val="00D546F9"/>
    <w:rsid w:val="00DC1F56"/>
    <w:rsid w:val="00FA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C9D04"/>
  <w15:docId w15:val="{2EB4B99E-335D-4DFE-8F68-5138B81B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D45BD2"/>
    <w:rPr>
      <w:rFonts w:ascii="Times New Roman" w:hAnsi="Times New Roman"/>
      <w:sz w:val="24"/>
    </w:rPr>
  </w:style>
  <w:style w:type="paragraph" w:styleId="10">
    <w:name w:val="heading 1"/>
    <w:next w:val="a"/>
    <w:link w:val="11"/>
    <w:uiPriority w:val="9"/>
    <w:qFormat/>
    <w:rsid w:val="00D45BD2"/>
    <w:pPr>
      <w:spacing w:before="120" w:after="120"/>
      <w:jc w:val="both"/>
      <w:outlineLvl w:val="0"/>
    </w:pPr>
    <w:rPr>
      <w:rFonts w:ascii="XO Thames" w:hAnsi="XO Thames"/>
      <w:b/>
      <w:sz w:val="32"/>
    </w:rPr>
  </w:style>
  <w:style w:type="paragraph" w:styleId="2">
    <w:name w:val="heading 2"/>
    <w:next w:val="a"/>
    <w:link w:val="20"/>
    <w:uiPriority w:val="9"/>
    <w:qFormat/>
    <w:rsid w:val="00D45BD2"/>
    <w:pPr>
      <w:spacing w:before="120" w:after="120"/>
      <w:jc w:val="both"/>
      <w:outlineLvl w:val="1"/>
    </w:pPr>
    <w:rPr>
      <w:rFonts w:ascii="XO Thames" w:hAnsi="XO Thames"/>
      <w:b/>
      <w:sz w:val="28"/>
    </w:rPr>
  </w:style>
  <w:style w:type="paragraph" w:styleId="3">
    <w:name w:val="heading 3"/>
    <w:next w:val="a"/>
    <w:link w:val="30"/>
    <w:uiPriority w:val="9"/>
    <w:qFormat/>
    <w:rsid w:val="00D45BD2"/>
    <w:pPr>
      <w:spacing w:before="120" w:after="120"/>
      <w:jc w:val="both"/>
      <w:outlineLvl w:val="2"/>
    </w:pPr>
    <w:rPr>
      <w:rFonts w:ascii="XO Thames" w:hAnsi="XO Thames"/>
      <w:b/>
      <w:sz w:val="26"/>
    </w:rPr>
  </w:style>
  <w:style w:type="paragraph" w:styleId="4">
    <w:name w:val="heading 4"/>
    <w:next w:val="a"/>
    <w:link w:val="40"/>
    <w:uiPriority w:val="9"/>
    <w:qFormat/>
    <w:rsid w:val="00D45BD2"/>
    <w:pPr>
      <w:spacing w:before="120" w:after="120"/>
      <w:jc w:val="both"/>
      <w:outlineLvl w:val="3"/>
    </w:pPr>
    <w:rPr>
      <w:rFonts w:ascii="XO Thames" w:hAnsi="XO Thames"/>
      <w:b/>
      <w:sz w:val="24"/>
    </w:rPr>
  </w:style>
  <w:style w:type="paragraph" w:styleId="5">
    <w:name w:val="heading 5"/>
    <w:next w:val="a"/>
    <w:link w:val="50"/>
    <w:uiPriority w:val="9"/>
    <w:qFormat/>
    <w:rsid w:val="00D45BD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45BD2"/>
    <w:rPr>
      <w:rFonts w:ascii="Times New Roman" w:hAnsi="Times New Roman"/>
      <w:sz w:val="24"/>
    </w:rPr>
  </w:style>
  <w:style w:type="paragraph" w:customStyle="1" w:styleId="xl83">
    <w:name w:val="xl83"/>
    <w:basedOn w:val="a"/>
    <w:link w:val="xl830"/>
    <w:rsid w:val="00D45BD2"/>
    <w:pPr>
      <w:spacing w:beforeAutospacing="1" w:afterAutospacing="1"/>
      <w:jc w:val="center"/>
    </w:pPr>
    <w:rPr>
      <w:rFonts w:ascii="Arial" w:hAnsi="Arial"/>
      <w:sz w:val="20"/>
    </w:rPr>
  </w:style>
  <w:style w:type="character" w:customStyle="1" w:styleId="xl830">
    <w:name w:val="xl83"/>
    <w:basedOn w:val="1"/>
    <w:link w:val="xl83"/>
    <w:rsid w:val="00D45BD2"/>
    <w:rPr>
      <w:rFonts w:ascii="Arial" w:hAnsi="Arial"/>
      <w:sz w:val="20"/>
    </w:rPr>
  </w:style>
  <w:style w:type="paragraph" w:styleId="21">
    <w:name w:val="toc 2"/>
    <w:next w:val="a"/>
    <w:link w:val="22"/>
    <w:uiPriority w:val="39"/>
    <w:rsid w:val="00D45BD2"/>
    <w:pPr>
      <w:ind w:left="200"/>
    </w:pPr>
    <w:rPr>
      <w:rFonts w:ascii="XO Thames" w:hAnsi="XO Thames"/>
      <w:sz w:val="28"/>
    </w:rPr>
  </w:style>
  <w:style w:type="character" w:customStyle="1" w:styleId="22">
    <w:name w:val="Оглавление 2 Знак"/>
    <w:link w:val="21"/>
    <w:rsid w:val="00D45BD2"/>
    <w:rPr>
      <w:rFonts w:ascii="XO Thames" w:hAnsi="XO Thames"/>
      <w:sz w:val="28"/>
    </w:rPr>
  </w:style>
  <w:style w:type="paragraph" w:customStyle="1" w:styleId="xl75">
    <w:name w:val="xl75"/>
    <w:basedOn w:val="a"/>
    <w:link w:val="xl750"/>
    <w:rsid w:val="00D45BD2"/>
    <w:pPr>
      <w:spacing w:beforeAutospacing="1" w:afterAutospacing="1"/>
      <w:jc w:val="center"/>
    </w:pPr>
    <w:rPr>
      <w:rFonts w:ascii="Arial" w:hAnsi="Arial"/>
      <w:b/>
      <w:sz w:val="20"/>
    </w:rPr>
  </w:style>
  <w:style w:type="character" w:customStyle="1" w:styleId="xl750">
    <w:name w:val="xl75"/>
    <w:basedOn w:val="1"/>
    <w:link w:val="xl75"/>
    <w:rsid w:val="00D45BD2"/>
    <w:rPr>
      <w:rFonts w:ascii="Arial" w:hAnsi="Arial"/>
      <w:b/>
      <w:sz w:val="20"/>
    </w:rPr>
  </w:style>
  <w:style w:type="paragraph" w:customStyle="1" w:styleId="xl101">
    <w:name w:val="xl101"/>
    <w:basedOn w:val="a"/>
    <w:link w:val="xl1010"/>
    <w:rsid w:val="00D45BD2"/>
    <w:pPr>
      <w:spacing w:beforeAutospacing="1" w:afterAutospacing="1"/>
      <w:jc w:val="center"/>
    </w:pPr>
    <w:rPr>
      <w:rFonts w:ascii="Arial" w:hAnsi="Arial"/>
      <w:color w:val="C00000"/>
      <w:sz w:val="20"/>
    </w:rPr>
  </w:style>
  <w:style w:type="character" w:customStyle="1" w:styleId="xl1010">
    <w:name w:val="xl101"/>
    <w:basedOn w:val="1"/>
    <w:link w:val="xl101"/>
    <w:rsid w:val="00D45BD2"/>
    <w:rPr>
      <w:rFonts w:ascii="Arial" w:hAnsi="Arial"/>
      <w:color w:val="C00000"/>
      <w:sz w:val="20"/>
    </w:rPr>
  </w:style>
  <w:style w:type="paragraph" w:customStyle="1" w:styleId="xl72">
    <w:name w:val="xl72"/>
    <w:basedOn w:val="a"/>
    <w:link w:val="xl720"/>
    <w:rsid w:val="00D45BD2"/>
    <w:pPr>
      <w:spacing w:beforeAutospacing="1" w:afterAutospacing="1"/>
      <w:jc w:val="center"/>
    </w:pPr>
    <w:rPr>
      <w:b/>
      <w:sz w:val="28"/>
    </w:rPr>
  </w:style>
  <w:style w:type="character" w:customStyle="1" w:styleId="xl720">
    <w:name w:val="xl72"/>
    <w:basedOn w:val="1"/>
    <w:link w:val="xl72"/>
    <w:rsid w:val="00D45BD2"/>
    <w:rPr>
      <w:rFonts w:ascii="Times New Roman" w:hAnsi="Times New Roman"/>
      <w:b/>
      <w:sz w:val="28"/>
    </w:rPr>
  </w:style>
  <w:style w:type="paragraph" w:styleId="41">
    <w:name w:val="toc 4"/>
    <w:next w:val="a"/>
    <w:link w:val="42"/>
    <w:uiPriority w:val="39"/>
    <w:rsid w:val="00D45BD2"/>
    <w:pPr>
      <w:ind w:left="600"/>
    </w:pPr>
    <w:rPr>
      <w:rFonts w:ascii="XO Thames" w:hAnsi="XO Thames"/>
      <w:sz w:val="28"/>
    </w:rPr>
  </w:style>
  <w:style w:type="character" w:customStyle="1" w:styleId="42">
    <w:name w:val="Оглавление 4 Знак"/>
    <w:link w:val="41"/>
    <w:rsid w:val="00D45BD2"/>
    <w:rPr>
      <w:rFonts w:ascii="XO Thames" w:hAnsi="XO Thames"/>
      <w:sz w:val="28"/>
    </w:rPr>
  </w:style>
  <w:style w:type="paragraph" w:customStyle="1" w:styleId="12">
    <w:name w:val="Гиперссылка1"/>
    <w:link w:val="13"/>
    <w:rsid w:val="00D45BD2"/>
    <w:rPr>
      <w:color w:val="0000FF"/>
      <w:u w:val="single"/>
    </w:rPr>
  </w:style>
  <w:style w:type="character" w:customStyle="1" w:styleId="13">
    <w:name w:val="Гиперссылка1"/>
    <w:link w:val="12"/>
    <w:rsid w:val="00D45BD2"/>
    <w:rPr>
      <w:color w:val="0000FF"/>
      <w:u w:val="single"/>
    </w:rPr>
  </w:style>
  <w:style w:type="paragraph" w:styleId="6">
    <w:name w:val="toc 6"/>
    <w:next w:val="a"/>
    <w:link w:val="60"/>
    <w:uiPriority w:val="39"/>
    <w:rsid w:val="00D45BD2"/>
    <w:pPr>
      <w:ind w:left="1000"/>
    </w:pPr>
    <w:rPr>
      <w:rFonts w:ascii="XO Thames" w:hAnsi="XO Thames"/>
      <w:sz w:val="28"/>
    </w:rPr>
  </w:style>
  <w:style w:type="character" w:customStyle="1" w:styleId="60">
    <w:name w:val="Оглавление 6 Знак"/>
    <w:link w:val="6"/>
    <w:rsid w:val="00D45BD2"/>
    <w:rPr>
      <w:rFonts w:ascii="XO Thames" w:hAnsi="XO Thames"/>
      <w:sz w:val="28"/>
    </w:rPr>
  </w:style>
  <w:style w:type="paragraph" w:customStyle="1" w:styleId="xl113">
    <w:name w:val="xl113"/>
    <w:basedOn w:val="a"/>
    <w:link w:val="xl1130"/>
    <w:rsid w:val="00D45BD2"/>
    <w:pPr>
      <w:spacing w:beforeAutospacing="1" w:afterAutospacing="1"/>
    </w:pPr>
    <w:rPr>
      <w:rFonts w:ascii="Arial" w:hAnsi="Arial"/>
      <w:sz w:val="20"/>
    </w:rPr>
  </w:style>
  <w:style w:type="character" w:customStyle="1" w:styleId="xl1130">
    <w:name w:val="xl113"/>
    <w:basedOn w:val="1"/>
    <w:link w:val="xl113"/>
    <w:rsid w:val="00D45BD2"/>
    <w:rPr>
      <w:rFonts w:ascii="Arial" w:hAnsi="Arial"/>
      <w:sz w:val="20"/>
    </w:rPr>
  </w:style>
  <w:style w:type="paragraph" w:styleId="7">
    <w:name w:val="toc 7"/>
    <w:next w:val="a"/>
    <w:link w:val="70"/>
    <w:uiPriority w:val="39"/>
    <w:rsid w:val="00D45BD2"/>
    <w:pPr>
      <w:ind w:left="1200"/>
    </w:pPr>
    <w:rPr>
      <w:rFonts w:ascii="XO Thames" w:hAnsi="XO Thames"/>
      <w:sz w:val="28"/>
    </w:rPr>
  </w:style>
  <w:style w:type="character" w:customStyle="1" w:styleId="70">
    <w:name w:val="Оглавление 7 Знак"/>
    <w:link w:val="7"/>
    <w:rsid w:val="00D45BD2"/>
    <w:rPr>
      <w:rFonts w:ascii="XO Thames" w:hAnsi="XO Thames"/>
      <w:sz w:val="28"/>
    </w:rPr>
  </w:style>
  <w:style w:type="paragraph" w:customStyle="1" w:styleId="xl87">
    <w:name w:val="xl87"/>
    <w:basedOn w:val="a"/>
    <w:link w:val="xl870"/>
    <w:rsid w:val="00D45BD2"/>
    <w:pPr>
      <w:spacing w:beforeAutospacing="1" w:afterAutospacing="1"/>
      <w:jc w:val="center"/>
    </w:pPr>
    <w:rPr>
      <w:rFonts w:ascii="Arial" w:hAnsi="Arial"/>
      <w:sz w:val="20"/>
    </w:rPr>
  </w:style>
  <w:style w:type="character" w:customStyle="1" w:styleId="xl870">
    <w:name w:val="xl87"/>
    <w:basedOn w:val="1"/>
    <w:link w:val="xl87"/>
    <w:rsid w:val="00D45BD2"/>
    <w:rPr>
      <w:rFonts w:ascii="Arial" w:hAnsi="Arial"/>
      <w:sz w:val="20"/>
    </w:rPr>
  </w:style>
  <w:style w:type="paragraph" w:customStyle="1" w:styleId="xl98">
    <w:name w:val="xl98"/>
    <w:basedOn w:val="a"/>
    <w:link w:val="xl980"/>
    <w:rsid w:val="00D45BD2"/>
    <w:pPr>
      <w:spacing w:beforeAutospacing="1" w:afterAutospacing="1"/>
      <w:jc w:val="center"/>
    </w:pPr>
    <w:rPr>
      <w:rFonts w:ascii="Arial" w:hAnsi="Arial"/>
      <w:b/>
      <w:sz w:val="20"/>
    </w:rPr>
  </w:style>
  <w:style w:type="character" w:customStyle="1" w:styleId="xl980">
    <w:name w:val="xl98"/>
    <w:basedOn w:val="1"/>
    <w:link w:val="xl98"/>
    <w:rsid w:val="00D45BD2"/>
    <w:rPr>
      <w:rFonts w:ascii="Arial" w:hAnsi="Arial"/>
      <w:b/>
      <w:sz w:val="20"/>
    </w:rPr>
  </w:style>
  <w:style w:type="paragraph" w:customStyle="1" w:styleId="xl89">
    <w:name w:val="xl89"/>
    <w:basedOn w:val="a"/>
    <w:link w:val="xl890"/>
    <w:rsid w:val="00D45BD2"/>
    <w:pPr>
      <w:spacing w:beforeAutospacing="1" w:afterAutospacing="1"/>
      <w:jc w:val="center"/>
    </w:pPr>
    <w:rPr>
      <w:rFonts w:ascii="Arial" w:hAnsi="Arial"/>
      <w:sz w:val="20"/>
    </w:rPr>
  </w:style>
  <w:style w:type="character" w:customStyle="1" w:styleId="xl890">
    <w:name w:val="xl89"/>
    <w:basedOn w:val="1"/>
    <w:link w:val="xl89"/>
    <w:rsid w:val="00D45BD2"/>
    <w:rPr>
      <w:rFonts w:ascii="Arial" w:hAnsi="Arial"/>
      <w:sz w:val="20"/>
    </w:rPr>
  </w:style>
  <w:style w:type="paragraph" w:customStyle="1" w:styleId="xl70">
    <w:name w:val="xl70"/>
    <w:basedOn w:val="a"/>
    <w:link w:val="xl700"/>
    <w:rsid w:val="00D45BD2"/>
    <w:pPr>
      <w:spacing w:beforeAutospacing="1" w:afterAutospacing="1"/>
      <w:jc w:val="center"/>
    </w:pPr>
    <w:rPr>
      <w:b/>
      <w:sz w:val="28"/>
    </w:rPr>
  </w:style>
  <w:style w:type="character" w:customStyle="1" w:styleId="xl700">
    <w:name w:val="xl70"/>
    <w:basedOn w:val="1"/>
    <w:link w:val="xl70"/>
    <w:rsid w:val="00D45BD2"/>
    <w:rPr>
      <w:rFonts w:ascii="Times New Roman" w:hAnsi="Times New Roman"/>
      <w:b/>
      <w:sz w:val="28"/>
    </w:rPr>
  </w:style>
  <w:style w:type="character" w:customStyle="1" w:styleId="30">
    <w:name w:val="Заголовок 3 Знак"/>
    <w:link w:val="3"/>
    <w:rsid w:val="00D45BD2"/>
    <w:rPr>
      <w:rFonts w:ascii="XO Thames" w:hAnsi="XO Thames"/>
      <w:b/>
      <w:sz w:val="26"/>
    </w:rPr>
  </w:style>
  <w:style w:type="paragraph" w:customStyle="1" w:styleId="msonormal0">
    <w:name w:val="msonormal"/>
    <w:basedOn w:val="a"/>
    <w:link w:val="msonormal1"/>
    <w:rsid w:val="00D45BD2"/>
    <w:pPr>
      <w:spacing w:beforeAutospacing="1" w:afterAutospacing="1"/>
    </w:pPr>
  </w:style>
  <w:style w:type="character" w:customStyle="1" w:styleId="msonormal1">
    <w:name w:val="msonormal"/>
    <w:basedOn w:val="1"/>
    <w:link w:val="msonormal0"/>
    <w:rsid w:val="00D45BD2"/>
    <w:rPr>
      <w:rFonts w:ascii="Times New Roman" w:hAnsi="Times New Roman"/>
      <w:sz w:val="24"/>
    </w:rPr>
  </w:style>
  <w:style w:type="paragraph" w:customStyle="1" w:styleId="xl106">
    <w:name w:val="xl106"/>
    <w:basedOn w:val="a"/>
    <w:link w:val="xl1060"/>
    <w:rsid w:val="00D45BD2"/>
    <w:pPr>
      <w:spacing w:beforeAutospacing="1" w:afterAutospacing="1"/>
      <w:jc w:val="both"/>
    </w:pPr>
    <w:rPr>
      <w:rFonts w:ascii="Arial" w:hAnsi="Arial"/>
      <w:sz w:val="20"/>
    </w:rPr>
  </w:style>
  <w:style w:type="character" w:customStyle="1" w:styleId="xl1060">
    <w:name w:val="xl106"/>
    <w:basedOn w:val="1"/>
    <w:link w:val="xl106"/>
    <w:rsid w:val="00D45BD2"/>
    <w:rPr>
      <w:rFonts w:ascii="Arial" w:hAnsi="Arial"/>
      <w:sz w:val="20"/>
    </w:rPr>
  </w:style>
  <w:style w:type="paragraph" w:customStyle="1" w:styleId="xl68">
    <w:name w:val="xl68"/>
    <w:basedOn w:val="a"/>
    <w:link w:val="xl680"/>
    <w:rsid w:val="00D45BD2"/>
    <w:pPr>
      <w:spacing w:beforeAutospacing="1" w:afterAutospacing="1"/>
      <w:jc w:val="center"/>
    </w:pPr>
  </w:style>
  <w:style w:type="character" w:customStyle="1" w:styleId="xl680">
    <w:name w:val="xl68"/>
    <w:basedOn w:val="1"/>
    <w:link w:val="xl68"/>
    <w:rsid w:val="00D45BD2"/>
    <w:rPr>
      <w:rFonts w:ascii="Times New Roman" w:hAnsi="Times New Roman"/>
      <w:sz w:val="24"/>
    </w:rPr>
  </w:style>
  <w:style w:type="paragraph" w:customStyle="1" w:styleId="xl80">
    <w:name w:val="xl80"/>
    <w:basedOn w:val="a"/>
    <w:link w:val="xl800"/>
    <w:rsid w:val="00D45BD2"/>
    <w:pPr>
      <w:spacing w:beforeAutospacing="1" w:afterAutospacing="1"/>
      <w:jc w:val="center"/>
    </w:pPr>
    <w:rPr>
      <w:rFonts w:ascii="Arial" w:hAnsi="Arial"/>
      <w:sz w:val="20"/>
    </w:rPr>
  </w:style>
  <w:style w:type="character" w:customStyle="1" w:styleId="xl800">
    <w:name w:val="xl80"/>
    <w:basedOn w:val="1"/>
    <w:link w:val="xl80"/>
    <w:rsid w:val="00D45BD2"/>
    <w:rPr>
      <w:rFonts w:ascii="Arial" w:hAnsi="Arial"/>
      <w:sz w:val="20"/>
    </w:rPr>
  </w:style>
  <w:style w:type="paragraph" w:customStyle="1" w:styleId="xl95">
    <w:name w:val="xl95"/>
    <w:basedOn w:val="a"/>
    <w:link w:val="xl950"/>
    <w:rsid w:val="00D45BD2"/>
    <w:pPr>
      <w:spacing w:beforeAutospacing="1" w:afterAutospacing="1"/>
    </w:pPr>
    <w:rPr>
      <w:rFonts w:ascii="Arial" w:hAnsi="Arial"/>
      <w:sz w:val="20"/>
    </w:rPr>
  </w:style>
  <w:style w:type="character" w:customStyle="1" w:styleId="xl950">
    <w:name w:val="xl95"/>
    <w:basedOn w:val="1"/>
    <w:link w:val="xl95"/>
    <w:rsid w:val="00D45BD2"/>
    <w:rPr>
      <w:rFonts w:ascii="Arial" w:hAnsi="Arial"/>
      <w:sz w:val="20"/>
    </w:rPr>
  </w:style>
  <w:style w:type="paragraph" w:customStyle="1" w:styleId="14">
    <w:name w:val="Обычный1"/>
    <w:link w:val="15"/>
    <w:rsid w:val="00D45BD2"/>
    <w:rPr>
      <w:rFonts w:ascii="Times New Roman" w:hAnsi="Times New Roman"/>
      <w:sz w:val="24"/>
    </w:rPr>
  </w:style>
  <w:style w:type="character" w:customStyle="1" w:styleId="15">
    <w:name w:val="Обычный1"/>
    <w:link w:val="14"/>
    <w:rsid w:val="00D45BD2"/>
    <w:rPr>
      <w:rFonts w:ascii="Times New Roman" w:hAnsi="Times New Roman"/>
      <w:sz w:val="24"/>
    </w:rPr>
  </w:style>
  <w:style w:type="paragraph" w:customStyle="1" w:styleId="xl105">
    <w:name w:val="xl105"/>
    <w:basedOn w:val="a"/>
    <w:link w:val="xl1050"/>
    <w:rsid w:val="00D45BD2"/>
    <w:pPr>
      <w:spacing w:beforeAutospacing="1" w:afterAutospacing="1"/>
    </w:pPr>
    <w:rPr>
      <w:rFonts w:ascii="Arial" w:hAnsi="Arial"/>
      <w:sz w:val="20"/>
    </w:rPr>
  </w:style>
  <w:style w:type="character" w:customStyle="1" w:styleId="xl1050">
    <w:name w:val="xl105"/>
    <w:basedOn w:val="1"/>
    <w:link w:val="xl105"/>
    <w:rsid w:val="00D45BD2"/>
    <w:rPr>
      <w:rFonts w:ascii="Arial" w:hAnsi="Arial"/>
      <w:sz w:val="20"/>
    </w:rPr>
  </w:style>
  <w:style w:type="paragraph" w:customStyle="1" w:styleId="xl81">
    <w:name w:val="xl81"/>
    <w:basedOn w:val="a"/>
    <w:link w:val="xl810"/>
    <w:rsid w:val="00D45BD2"/>
    <w:pPr>
      <w:spacing w:beforeAutospacing="1" w:afterAutospacing="1"/>
      <w:jc w:val="center"/>
    </w:pPr>
    <w:rPr>
      <w:rFonts w:ascii="Arial" w:hAnsi="Arial"/>
      <w:sz w:val="20"/>
    </w:rPr>
  </w:style>
  <w:style w:type="character" w:customStyle="1" w:styleId="xl810">
    <w:name w:val="xl81"/>
    <w:basedOn w:val="1"/>
    <w:link w:val="xl81"/>
    <w:rsid w:val="00D45BD2"/>
    <w:rPr>
      <w:rFonts w:ascii="Arial" w:hAnsi="Arial"/>
      <w:sz w:val="20"/>
    </w:rPr>
  </w:style>
  <w:style w:type="paragraph" w:customStyle="1" w:styleId="xl114">
    <w:name w:val="xl114"/>
    <w:basedOn w:val="a"/>
    <w:link w:val="xl1140"/>
    <w:rsid w:val="00D45BD2"/>
    <w:pPr>
      <w:spacing w:beforeAutospacing="1" w:afterAutospacing="1"/>
    </w:pPr>
    <w:rPr>
      <w:rFonts w:ascii="Arial" w:hAnsi="Arial"/>
      <w:sz w:val="20"/>
    </w:rPr>
  </w:style>
  <w:style w:type="character" w:customStyle="1" w:styleId="xl1140">
    <w:name w:val="xl114"/>
    <w:basedOn w:val="1"/>
    <w:link w:val="xl114"/>
    <w:rsid w:val="00D45BD2"/>
    <w:rPr>
      <w:rFonts w:ascii="Arial" w:hAnsi="Arial"/>
      <w:sz w:val="20"/>
    </w:rPr>
  </w:style>
  <w:style w:type="paragraph" w:customStyle="1" w:styleId="font6">
    <w:name w:val="font6"/>
    <w:basedOn w:val="a"/>
    <w:link w:val="font60"/>
    <w:rsid w:val="00D45BD2"/>
    <w:pPr>
      <w:spacing w:beforeAutospacing="1" w:afterAutospacing="1"/>
    </w:pPr>
    <w:rPr>
      <w:rFonts w:ascii="Arial" w:hAnsi="Arial"/>
      <w:sz w:val="20"/>
    </w:rPr>
  </w:style>
  <w:style w:type="character" w:customStyle="1" w:styleId="font60">
    <w:name w:val="font6"/>
    <w:basedOn w:val="1"/>
    <w:link w:val="font6"/>
    <w:rsid w:val="00D45BD2"/>
    <w:rPr>
      <w:rFonts w:ascii="Arial" w:hAnsi="Arial"/>
      <w:sz w:val="20"/>
    </w:rPr>
  </w:style>
  <w:style w:type="paragraph" w:customStyle="1" w:styleId="xl85">
    <w:name w:val="xl85"/>
    <w:basedOn w:val="a"/>
    <w:link w:val="xl850"/>
    <w:rsid w:val="00D45BD2"/>
    <w:pPr>
      <w:spacing w:beforeAutospacing="1" w:afterAutospacing="1"/>
    </w:pPr>
    <w:rPr>
      <w:rFonts w:ascii="Arial" w:hAnsi="Arial"/>
      <w:sz w:val="20"/>
    </w:rPr>
  </w:style>
  <w:style w:type="character" w:customStyle="1" w:styleId="xl850">
    <w:name w:val="xl85"/>
    <w:basedOn w:val="1"/>
    <w:link w:val="xl85"/>
    <w:rsid w:val="00D45BD2"/>
    <w:rPr>
      <w:rFonts w:ascii="Arial" w:hAnsi="Arial"/>
      <w:sz w:val="20"/>
    </w:rPr>
  </w:style>
  <w:style w:type="paragraph" w:customStyle="1" w:styleId="xl103">
    <w:name w:val="xl103"/>
    <w:basedOn w:val="a"/>
    <w:link w:val="xl1030"/>
    <w:rsid w:val="00D45BD2"/>
    <w:pPr>
      <w:spacing w:beforeAutospacing="1" w:afterAutospacing="1"/>
      <w:jc w:val="center"/>
    </w:pPr>
    <w:rPr>
      <w:rFonts w:ascii="Arial" w:hAnsi="Arial"/>
      <w:sz w:val="20"/>
    </w:rPr>
  </w:style>
  <w:style w:type="character" w:customStyle="1" w:styleId="xl1030">
    <w:name w:val="xl103"/>
    <w:basedOn w:val="1"/>
    <w:link w:val="xl103"/>
    <w:rsid w:val="00D45BD2"/>
    <w:rPr>
      <w:rFonts w:ascii="Arial" w:hAnsi="Arial"/>
      <w:sz w:val="20"/>
    </w:rPr>
  </w:style>
  <w:style w:type="paragraph" w:customStyle="1" w:styleId="xl84">
    <w:name w:val="xl84"/>
    <w:basedOn w:val="a"/>
    <w:link w:val="xl840"/>
    <w:rsid w:val="00D45BD2"/>
    <w:pPr>
      <w:spacing w:beforeAutospacing="1" w:afterAutospacing="1"/>
      <w:jc w:val="center"/>
    </w:pPr>
    <w:rPr>
      <w:rFonts w:ascii="Arial" w:hAnsi="Arial"/>
      <w:b/>
      <w:sz w:val="20"/>
    </w:rPr>
  </w:style>
  <w:style w:type="character" w:customStyle="1" w:styleId="xl840">
    <w:name w:val="xl84"/>
    <w:basedOn w:val="1"/>
    <w:link w:val="xl84"/>
    <w:rsid w:val="00D45BD2"/>
    <w:rPr>
      <w:rFonts w:ascii="Arial" w:hAnsi="Arial"/>
      <w:b/>
      <w:sz w:val="20"/>
    </w:rPr>
  </w:style>
  <w:style w:type="paragraph" w:customStyle="1" w:styleId="font8">
    <w:name w:val="font8"/>
    <w:basedOn w:val="a"/>
    <w:link w:val="font80"/>
    <w:rsid w:val="00D45BD2"/>
    <w:pPr>
      <w:spacing w:beforeAutospacing="1" w:afterAutospacing="1"/>
    </w:pPr>
    <w:rPr>
      <w:rFonts w:ascii="Arial" w:hAnsi="Arial"/>
      <w:color w:val="FF0000"/>
      <w:sz w:val="20"/>
    </w:rPr>
  </w:style>
  <w:style w:type="character" w:customStyle="1" w:styleId="font80">
    <w:name w:val="font8"/>
    <w:basedOn w:val="1"/>
    <w:link w:val="font8"/>
    <w:rsid w:val="00D45BD2"/>
    <w:rPr>
      <w:rFonts w:ascii="Arial" w:hAnsi="Arial"/>
      <w:color w:val="FF0000"/>
      <w:sz w:val="20"/>
    </w:rPr>
  </w:style>
  <w:style w:type="paragraph" w:customStyle="1" w:styleId="xl77">
    <w:name w:val="xl77"/>
    <w:basedOn w:val="a"/>
    <w:link w:val="xl770"/>
    <w:rsid w:val="00D45BD2"/>
    <w:pPr>
      <w:spacing w:beforeAutospacing="1" w:afterAutospacing="1"/>
      <w:jc w:val="both"/>
    </w:pPr>
    <w:rPr>
      <w:rFonts w:ascii="Arial" w:hAnsi="Arial"/>
      <w:sz w:val="20"/>
    </w:rPr>
  </w:style>
  <w:style w:type="character" w:customStyle="1" w:styleId="xl770">
    <w:name w:val="xl77"/>
    <w:basedOn w:val="1"/>
    <w:link w:val="xl77"/>
    <w:rsid w:val="00D45BD2"/>
    <w:rPr>
      <w:rFonts w:ascii="Arial" w:hAnsi="Arial"/>
      <w:sz w:val="20"/>
    </w:rPr>
  </w:style>
  <w:style w:type="paragraph" w:customStyle="1" w:styleId="xl82">
    <w:name w:val="xl82"/>
    <w:basedOn w:val="a"/>
    <w:link w:val="xl820"/>
    <w:rsid w:val="00D45BD2"/>
    <w:pPr>
      <w:spacing w:beforeAutospacing="1" w:afterAutospacing="1"/>
      <w:jc w:val="center"/>
    </w:pPr>
    <w:rPr>
      <w:rFonts w:ascii="Arial" w:hAnsi="Arial"/>
      <w:sz w:val="20"/>
    </w:rPr>
  </w:style>
  <w:style w:type="character" w:customStyle="1" w:styleId="xl820">
    <w:name w:val="xl82"/>
    <w:basedOn w:val="1"/>
    <w:link w:val="xl82"/>
    <w:rsid w:val="00D45BD2"/>
    <w:rPr>
      <w:rFonts w:ascii="Arial" w:hAnsi="Arial"/>
      <w:sz w:val="20"/>
    </w:rPr>
  </w:style>
  <w:style w:type="paragraph" w:styleId="31">
    <w:name w:val="toc 3"/>
    <w:next w:val="a"/>
    <w:link w:val="32"/>
    <w:uiPriority w:val="39"/>
    <w:rsid w:val="00D45BD2"/>
    <w:pPr>
      <w:ind w:left="400"/>
    </w:pPr>
    <w:rPr>
      <w:rFonts w:ascii="XO Thames" w:hAnsi="XO Thames"/>
      <w:sz w:val="28"/>
    </w:rPr>
  </w:style>
  <w:style w:type="character" w:customStyle="1" w:styleId="32">
    <w:name w:val="Оглавление 3 Знак"/>
    <w:link w:val="31"/>
    <w:rsid w:val="00D45BD2"/>
    <w:rPr>
      <w:rFonts w:ascii="XO Thames" w:hAnsi="XO Thames"/>
      <w:sz w:val="28"/>
    </w:rPr>
  </w:style>
  <w:style w:type="paragraph" w:customStyle="1" w:styleId="16">
    <w:name w:val="Основной шрифт абзаца1"/>
    <w:rsid w:val="00D45BD2"/>
  </w:style>
  <w:style w:type="paragraph" w:customStyle="1" w:styleId="xl97">
    <w:name w:val="xl97"/>
    <w:basedOn w:val="a"/>
    <w:link w:val="xl970"/>
    <w:rsid w:val="00D45BD2"/>
    <w:pPr>
      <w:spacing w:beforeAutospacing="1" w:afterAutospacing="1"/>
    </w:pPr>
    <w:rPr>
      <w:rFonts w:ascii="Arial" w:hAnsi="Arial"/>
      <w:sz w:val="20"/>
    </w:rPr>
  </w:style>
  <w:style w:type="character" w:customStyle="1" w:styleId="xl970">
    <w:name w:val="xl97"/>
    <w:basedOn w:val="1"/>
    <w:link w:val="xl97"/>
    <w:rsid w:val="00D45BD2"/>
    <w:rPr>
      <w:rFonts w:ascii="Arial" w:hAnsi="Arial"/>
      <w:sz w:val="20"/>
    </w:rPr>
  </w:style>
  <w:style w:type="paragraph" w:styleId="a3">
    <w:name w:val="No Spacing"/>
    <w:link w:val="a4"/>
    <w:rsid w:val="00D45BD2"/>
    <w:rPr>
      <w:sz w:val="22"/>
    </w:rPr>
  </w:style>
  <w:style w:type="character" w:customStyle="1" w:styleId="a4">
    <w:name w:val="Без интервала Знак"/>
    <w:link w:val="a3"/>
    <w:rsid w:val="00D45BD2"/>
    <w:rPr>
      <w:sz w:val="22"/>
    </w:rPr>
  </w:style>
  <w:style w:type="paragraph" w:customStyle="1" w:styleId="xl102">
    <w:name w:val="xl102"/>
    <w:basedOn w:val="a"/>
    <w:link w:val="xl1020"/>
    <w:rsid w:val="00D45BD2"/>
    <w:pPr>
      <w:spacing w:beforeAutospacing="1" w:afterAutospacing="1"/>
      <w:jc w:val="center"/>
    </w:pPr>
    <w:rPr>
      <w:rFonts w:ascii="Arial" w:hAnsi="Arial"/>
      <w:b/>
      <w:sz w:val="20"/>
    </w:rPr>
  </w:style>
  <w:style w:type="character" w:customStyle="1" w:styleId="xl1020">
    <w:name w:val="xl102"/>
    <w:basedOn w:val="1"/>
    <w:link w:val="xl102"/>
    <w:rsid w:val="00D45BD2"/>
    <w:rPr>
      <w:rFonts w:ascii="Arial" w:hAnsi="Arial"/>
      <w:b/>
      <w:sz w:val="20"/>
    </w:rPr>
  </w:style>
  <w:style w:type="paragraph" w:customStyle="1" w:styleId="17">
    <w:name w:val="Просмотренная гиперссылка1"/>
    <w:link w:val="18"/>
    <w:rsid w:val="00D45BD2"/>
    <w:rPr>
      <w:color w:val="800080"/>
      <w:u w:val="single"/>
    </w:rPr>
  </w:style>
  <w:style w:type="character" w:customStyle="1" w:styleId="18">
    <w:name w:val="Просмотренная гиперссылка1"/>
    <w:link w:val="17"/>
    <w:rsid w:val="00D45BD2"/>
    <w:rPr>
      <w:color w:val="800080"/>
      <w:u w:val="single"/>
    </w:rPr>
  </w:style>
  <w:style w:type="paragraph" w:customStyle="1" w:styleId="xl99">
    <w:name w:val="xl99"/>
    <w:basedOn w:val="a"/>
    <w:link w:val="xl990"/>
    <w:rsid w:val="00D45BD2"/>
    <w:pPr>
      <w:spacing w:beforeAutospacing="1" w:afterAutospacing="1"/>
    </w:pPr>
    <w:rPr>
      <w:rFonts w:ascii="Arial" w:hAnsi="Arial"/>
      <w:sz w:val="20"/>
    </w:rPr>
  </w:style>
  <w:style w:type="character" w:customStyle="1" w:styleId="xl990">
    <w:name w:val="xl99"/>
    <w:basedOn w:val="1"/>
    <w:link w:val="xl99"/>
    <w:rsid w:val="00D45BD2"/>
    <w:rPr>
      <w:rFonts w:ascii="Arial" w:hAnsi="Arial"/>
      <w:sz w:val="20"/>
    </w:rPr>
  </w:style>
  <w:style w:type="paragraph" w:customStyle="1" w:styleId="xl86">
    <w:name w:val="xl86"/>
    <w:basedOn w:val="a"/>
    <w:link w:val="xl860"/>
    <w:rsid w:val="00D45BD2"/>
    <w:pPr>
      <w:spacing w:beforeAutospacing="1" w:afterAutospacing="1"/>
    </w:pPr>
    <w:rPr>
      <w:rFonts w:ascii="Arial" w:hAnsi="Arial"/>
      <w:sz w:val="20"/>
    </w:rPr>
  </w:style>
  <w:style w:type="character" w:customStyle="1" w:styleId="xl860">
    <w:name w:val="xl86"/>
    <w:basedOn w:val="1"/>
    <w:link w:val="xl86"/>
    <w:rsid w:val="00D45BD2"/>
    <w:rPr>
      <w:rFonts w:ascii="Arial" w:hAnsi="Arial"/>
      <w:sz w:val="20"/>
    </w:rPr>
  </w:style>
  <w:style w:type="paragraph" w:styleId="a5">
    <w:name w:val="footer"/>
    <w:basedOn w:val="a"/>
    <w:link w:val="a6"/>
    <w:uiPriority w:val="99"/>
    <w:rsid w:val="00D45BD2"/>
    <w:pPr>
      <w:tabs>
        <w:tab w:val="center" w:pos="4677"/>
        <w:tab w:val="right" w:pos="9355"/>
      </w:tabs>
    </w:pPr>
  </w:style>
  <w:style w:type="character" w:customStyle="1" w:styleId="a6">
    <w:name w:val="Нижний колонтитул Знак"/>
    <w:basedOn w:val="1"/>
    <w:link w:val="a5"/>
    <w:uiPriority w:val="99"/>
    <w:rsid w:val="00D45BD2"/>
    <w:rPr>
      <w:rFonts w:ascii="Times New Roman" w:hAnsi="Times New Roman"/>
      <w:sz w:val="24"/>
    </w:rPr>
  </w:style>
  <w:style w:type="paragraph" w:styleId="a7">
    <w:name w:val="header"/>
    <w:basedOn w:val="a"/>
    <w:link w:val="a8"/>
    <w:rsid w:val="00D45BD2"/>
    <w:pPr>
      <w:tabs>
        <w:tab w:val="center" w:pos="4677"/>
        <w:tab w:val="right" w:pos="9355"/>
      </w:tabs>
    </w:pPr>
  </w:style>
  <w:style w:type="character" w:customStyle="1" w:styleId="a8">
    <w:name w:val="Верхний колонтитул Знак"/>
    <w:basedOn w:val="1"/>
    <w:link w:val="a7"/>
    <w:rsid w:val="00D45BD2"/>
    <w:rPr>
      <w:rFonts w:ascii="Times New Roman" w:hAnsi="Times New Roman"/>
      <w:sz w:val="24"/>
    </w:rPr>
  </w:style>
  <w:style w:type="paragraph" w:customStyle="1" w:styleId="xl119">
    <w:name w:val="xl119"/>
    <w:basedOn w:val="a"/>
    <w:link w:val="xl1190"/>
    <w:rsid w:val="00D45BD2"/>
    <w:pPr>
      <w:spacing w:beforeAutospacing="1" w:afterAutospacing="1"/>
      <w:jc w:val="center"/>
    </w:pPr>
    <w:rPr>
      <w:rFonts w:ascii="Arial" w:hAnsi="Arial"/>
      <w:b/>
      <w:sz w:val="20"/>
    </w:rPr>
  </w:style>
  <w:style w:type="character" w:customStyle="1" w:styleId="xl1190">
    <w:name w:val="xl119"/>
    <w:basedOn w:val="1"/>
    <w:link w:val="xl119"/>
    <w:rsid w:val="00D45BD2"/>
    <w:rPr>
      <w:rFonts w:ascii="Arial" w:hAnsi="Arial"/>
      <w:b/>
      <w:sz w:val="20"/>
    </w:rPr>
  </w:style>
  <w:style w:type="paragraph" w:customStyle="1" w:styleId="font7">
    <w:name w:val="font7"/>
    <w:basedOn w:val="a"/>
    <w:link w:val="font70"/>
    <w:rsid w:val="00D45BD2"/>
    <w:pPr>
      <w:spacing w:beforeAutospacing="1" w:afterAutospacing="1"/>
    </w:pPr>
    <w:rPr>
      <w:rFonts w:ascii="Arial" w:hAnsi="Arial"/>
      <w:b/>
      <w:sz w:val="20"/>
    </w:rPr>
  </w:style>
  <w:style w:type="character" w:customStyle="1" w:styleId="font70">
    <w:name w:val="font7"/>
    <w:basedOn w:val="1"/>
    <w:link w:val="font7"/>
    <w:rsid w:val="00D45BD2"/>
    <w:rPr>
      <w:rFonts w:ascii="Arial" w:hAnsi="Arial"/>
      <w:b/>
      <w:sz w:val="20"/>
    </w:rPr>
  </w:style>
  <w:style w:type="paragraph" w:customStyle="1" w:styleId="xl111">
    <w:name w:val="xl111"/>
    <w:basedOn w:val="a"/>
    <w:link w:val="xl1110"/>
    <w:rsid w:val="00D45BD2"/>
    <w:pPr>
      <w:spacing w:beforeAutospacing="1" w:afterAutospacing="1"/>
      <w:jc w:val="both"/>
    </w:pPr>
    <w:rPr>
      <w:rFonts w:ascii="Arial" w:hAnsi="Arial"/>
      <w:b/>
      <w:sz w:val="20"/>
    </w:rPr>
  </w:style>
  <w:style w:type="character" w:customStyle="1" w:styleId="xl1110">
    <w:name w:val="xl111"/>
    <w:basedOn w:val="1"/>
    <w:link w:val="xl111"/>
    <w:rsid w:val="00D45BD2"/>
    <w:rPr>
      <w:rFonts w:ascii="Arial" w:hAnsi="Arial"/>
      <w:b/>
      <w:sz w:val="20"/>
    </w:rPr>
  </w:style>
  <w:style w:type="paragraph" w:customStyle="1" w:styleId="xl104">
    <w:name w:val="xl104"/>
    <w:basedOn w:val="a"/>
    <w:link w:val="xl1040"/>
    <w:rsid w:val="00D45BD2"/>
    <w:pPr>
      <w:spacing w:beforeAutospacing="1" w:afterAutospacing="1"/>
      <w:jc w:val="both"/>
    </w:pPr>
    <w:rPr>
      <w:rFonts w:ascii="Arial" w:hAnsi="Arial"/>
      <w:sz w:val="20"/>
    </w:rPr>
  </w:style>
  <w:style w:type="character" w:customStyle="1" w:styleId="xl1040">
    <w:name w:val="xl104"/>
    <w:basedOn w:val="1"/>
    <w:link w:val="xl104"/>
    <w:rsid w:val="00D45BD2"/>
    <w:rPr>
      <w:rFonts w:ascii="Arial" w:hAnsi="Arial"/>
      <w:sz w:val="20"/>
    </w:rPr>
  </w:style>
  <w:style w:type="paragraph" w:customStyle="1" w:styleId="xl94">
    <w:name w:val="xl94"/>
    <w:basedOn w:val="a"/>
    <w:link w:val="xl940"/>
    <w:rsid w:val="00D45BD2"/>
    <w:pPr>
      <w:spacing w:beforeAutospacing="1" w:afterAutospacing="1"/>
      <w:jc w:val="both"/>
    </w:pPr>
    <w:rPr>
      <w:sz w:val="20"/>
      <w:u w:val="single"/>
    </w:rPr>
  </w:style>
  <w:style w:type="character" w:customStyle="1" w:styleId="xl940">
    <w:name w:val="xl94"/>
    <w:basedOn w:val="1"/>
    <w:link w:val="xl94"/>
    <w:rsid w:val="00D45BD2"/>
    <w:rPr>
      <w:rFonts w:ascii="Times New Roman" w:hAnsi="Times New Roman"/>
      <w:sz w:val="20"/>
      <w:u w:val="single"/>
    </w:rPr>
  </w:style>
  <w:style w:type="character" w:customStyle="1" w:styleId="50">
    <w:name w:val="Заголовок 5 Знак"/>
    <w:link w:val="5"/>
    <w:rsid w:val="00D45BD2"/>
    <w:rPr>
      <w:rFonts w:ascii="XO Thames" w:hAnsi="XO Thames"/>
      <w:b/>
      <w:sz w:val="22"/>
    </w:rPr>
  </w:style>
  <w:style w:type="paragraph" w:customStyle="1" w:styleId="19">
    <w:name w:val="Основной шрифт абзаца1"/>
    <w:link w:val="1a"/>
    <w:rsid w:val="00D45BD2"/>
  </w:style>
  <w:style w:type="character" w:customStyle="1" w:styleId="1a">
    <w:name w:val="Основной шрифт абзаца1"/>
    <w:link w:val="19"/>
    <w:rsid w:val="00D45BD2"/>
  </w:style>
  <w:style w:type="paragraph" w:styleId="a9">
    <w:name w:val="Normal (Web)"/>
    <w:basedOn w:val="a"/>
    <w:link w:val="aa"/>
    <w:rsid w:val="00D45BD2"/>
    <w:pPr>
      <w:spacing w:beforeAutospacing="1" w:afterAutospacing="1"/>
    </w:pPr>
  </w:style>
  <w:style w:type="character" w:customStyle="1" w:styleId="aa">
    <w:name w:val="Обычный (Интернет) Знак"/>
    <w:basedOn w:val="1"/>
    <w:link w:val="a9"/>
    <w:rsid w:val="00D45BD2"/>
    <w:rPr>
      <w:rFonts w:ascii="Times New Roman" w:hAnsi="Times New Roman"/>
      <w:sz w:val="24"/>
    </w:rPr>
  </w:style>
  <w:style w:type="character" w:customStyle="1" w:styleId="11">
    <w:name w:val="Заголовок 1 Знак"/>
    <w:link w:val="10"/>
    <w:rsid w:val="00D45BD2"/>
    <w:rPr>
      <w:rFonts w:ascii="XO Thames" w:hAnsi="XO Thames"/>
      <w:b/>
      <w:sz w:val="32"/>
    </w:rPr>
  </w:style>
  <w:style w:type="paragraph" w:customStyle="1" w:styleId="xl118">
    <w:name w:val="xl118"/>
    <w:basedOn w:val="a"/>
    <w:link w:val="xl1180"/>
    <w:rsid w:val="00D45BD2"/>
    <w:pPr>
      <w:spacing w:beforeAutospacing="1" w:afterAutospacing="1"/>
      <w:jc w:val="center"/>
    </w:pPr>
    <w:rPr>
      <w:rFonts w:ascii="Arial" w:hAnsi="Arial"/>
      <w:b/>
      <w:sz w:val="20"/>
    </w:rPr>
  </w:style>
  <w:style w:type="character" w:customStyle="1" w:styleId="xl1180">
    <w:name w:val="xl118"/>
    <w:basedOn w:val="1"/>
    <w:link w:val="xl118"/>
    <w:rsid w:val="00D45BD2"/>
    <w:rPr>
      <w:rFonts w:ascii="Arial" w:hAnsi="Arial"/>
      <w:b/>
      <w:sz w:val="20"/>
    </w:rPr>
  </w:style>
  <w:style w:type="paragraph" w:customStyle="1" w:styleId="xl110">
    <w:name w:val="xl110"/>
    <w:basedOn w:val="a"/>
    <w:link w:val="xl1100"/>
    <w:rsid w:val="00D45BD2"/>
    <w:pPr>
      <w:spacing w:beforeAutospacing="1" w:afterAutospacing="1"/>
      <w:jc w:val="both"/>
    </w:pPr>
    <w:rPr>
      <w:rFonts w:ascii="Arial" w:hAnsi="Arial"/>
      <w:sz w:val="20"/>
    </w:rPr>
  </w:style>
  <w:style w:type="character" w:customStyle="1" w:styleId="xl1100">
    <w:name w:val="xl110"/>
    <w:basedOn w:val="1"/>
    <w:link w:val="xl110"/>
    <w:rsid w:val="00D45BD2"/>
    <w:rPr>
      <w:rFonts w:ascii="Arial" w:hAnsi="Arial"/>
      <w:sz w:val="20"/>
    </w:rPr>
  </w:style>
  <w:style w:type="paragraph" w:customStyle="1" w:styleId="23">
    <w:name w:val="Гиперссылка2"/>
    <w:link w:val="ab"/>
    <w:rsid w:val="00D45BD2"/>
    <w:rPr>
      <w:color w:val="0000FF"/>
      <w:u w:val="single"/>
    </w:rPr>
  </w:style>
  <w:style w:type="character" w:styleId="ab">
    <w:name w:val="Hyperlink"/>
    <w:link w:val="23"/>
    <w:rsid w:val="00D45BD2"/>
    <w:rPr>
      <w:color w:val="0000FF"/>
      <w:u w:val="single"/>
    </w:rPr>
  </w:style>
  <w:style w:type="paragraph" w:customStyle="1" w:styleId="Footnote">
    <w:name w:val="Footnote"/>
    <w:link w:val="Footnote0"/>
    <w:rsid w:val="00D45BD2"/>
    <w:pPr>
      <w:ind w:firstLine="851"/>
      <w:jc w:val="both"/>
    </w:pPr>
    <w:rPr>
      <w:rFonts w:ascii="XO Thames" w:hAnsi="XO Thames"/>
      <w:sz w:val="22"/>
    </w:rPr>
  </w:style>
  <w:style w:type="character" w:customStyle="1" w:styleId="Footnote0">
    <w:name w:val="Footnote"/>
    <w:link w:val="Footnote"/>
    <w:rsid w:val="00D45BD2"/>
    <w:rPr>
      <w:rFonts w:ascii="XO Thames" w:hAnsi="XO Thames"/>
      <w:sz w:val="22"/>
    </w:rPr>
  </w:style>
  <w:style w:type="paragraph" w:styleId="1b">
    <w:name w:val="toc 1"/>
    <w:next w:val="a"/>
    <w:link w:val="1c"/>
    <w:uiPriority w:val="39"/>
    <w:rsid w:val="00D45BD2"/>
    <w:rPr>
      <w:rFonts w:ascii="XO Thames" w:hAnsi="XO Thames"/>
      <w:b/>
      <w:sz w:val="28"/>
    </w:rPr>
  </w:style>
  <w:style w:type="character" w:customStyle="1" w:styleId="1c">
    <w:name w:val="Оглавление 1 Знак"/>
    <w:link w:val="1b"/>
    <w:rsid w:val="00D45BD2"/>
    <w:rPr>
      <w:rFonts w:ascii="XO Thames" w:hAnsi="XO Thames"/>
      <w:b/>
      <w:sz w:val="28"/>
    </w:rPr>
  </w:style>
  <w:style w:type="paragraph" w:customStyle="1" w:styleId="xl112">
    <w:name w:val="xl112"/>
    <w:basedOn w:val="a"/>
    <w:link w:val="xl1120"/>
    <w:rsid w:val="00D45BD2"/>
    <w:pPr>
      <w:spacing w:beforeAutospacing="1" w:afterAutospacing="1"/>
    </w:pPr>
    <w:rPr>
      <w:rFonts w:ascii="Arial" w:hAnsi="Arial"/>
      <w:sz w:val="20"/>
    </w:rPr>
  </w:style>
  <w:style w:type="character" w:customStyle="1" w:styleId="xl1120">
    <w:name w:val="xl112"/>
    <w:basedOn w:val="1"/>
    <w:link w:val="xl112"/>
    <w:rsid w:val="00D45BD2"/>
    <w:rPr>
      <w:rFonts w:ascii="Arial" w:hAnsi="Arial"/>
      <w:sz w:val="20"/>
    </w:rPr>
  </w:style>
  <w:style w:type="paragraph" w:customStyle="1" w:styleId="HeaderandFooter">
    <w:name w:val="Header and Footer"/>
    <w:link w:val="HeaderandFooter0"/>
    <w:rsid w:val="00D45BD2"/>
    <w:pPr>
      <w:jc w:val="both"/>
    </w:pPr>
    <w:rPr>
      <w:rFonts w:ascii="XO Thames" w:hAnsi="XO Thames"/>
    </w:rPr>
  </w:style>
  <w:style w:type="character" w:customStyle="1" w:styleId="HeaderandFooter0">
    <w:name w:val="Header and Footer"/>
    <w:link w:val="HeaderandFooter"/>
    <w:rsid w:val="00D45BD2"/>
    <w:rPr>
      <w:rFonts w:ascii="XO Thames" w:hAnsi="XO Thames"/>
    </w:rPr>
  </w:style>
  <w:style w:type="paragraph" w:customStyle="1" w:styleId="xl91">
    <w:name w:val="xl91"/>
    <w:basedOn w:val="a"/>
    <w:link w:val="xl910"/>
    <w:rsid w:val="00D45BD2"/>
    <w:pPr>
      <w:spacing w:beforeAutospacing="1" w:afterAutospacing="1"/>
      <w:jc w:val="center"/>
    </w:pPr>
    <w:rPr>
      <w:rFonts w:ascii="Arial" w:hAnsi="Arial"/>
      <w:b/>
      <w:sz w:val="20"/>
    </w:rPr>
  </w:style>
  <w:style w:type="character" w:customStyle="1" w:styleId="xl910">
    <w:name w:val="xl91"/>
    <w:basedOn w:val="1"/>
    <w:link w:val="xl91"/>
    <w:rsid w:val="00D45BD2"/>
    <w:rPr>
      <w:rFonts w:ascii="Arial" w:hAnsi="Arial"/>
      <w:b/>
      <w:sz w:val="20"/>
    </w:rPr>
  </w:style>
  <w:style w:type="paragraph" w:customStyle="1" w:styleId="xl107">
    <w:name w:val="xl107"/>
    <w:basedOn w:val="a"/>
    <w:link w:val="xl1070"/>
    <w:rsid w:val="00D45BD2"/>
    <w:pPr>
      <w:spacing w:beforeAutospacing="1" w:afterAutospacing="1"/>
      <w:jc w:val="center"/>
    </w:pPr>
    <w:rPr>
      <w:rFonts w:ascii="Arial" w:hAnsi="Arial"/>
      <w:sz w:val="20"/>
    </w:rPr>
  </w:style>
  <w:style w:type="character" w:customStyle="1" w:styleId="xl1070">
    <w:name w:val="xl107"/>
    <w:basedOn w:val="1"/>
    <w:link w:val="xl107"/>
    <w:rsid w:val="00D45BD2"/>
    <w:rPr>
      <w:rFonts w:ascii="Arial" w:hAnsi="Arial"/>
      <w:sz w:val="20"/>
    </w:rPr>
  </w:style>
  <w:style w:type="paragraph" w:styleId="9">
    <w:name w:val="toc 9"/>
    <w:next w:val="a"/>
    <w:link w:val="90"/>
    <w:uiPriority w:val="39"/>
    <w:rsid w:val="00D45BD2"/>
    <w:pPr>
      <w:ind w:left="1600"/>
    </w:pPr>
    <w:rPr>
      <w:rFonts w:ascii="XO Thames" w:hAnsi="XO Thames"/>
      <w:sz w:val="28"/>
    </w:rPr>
  </w:style>
  <w:style w:type="character" w:customStyle="1" w:styleId="90">
    <w:name w:val="Оглавление 9 Знак"/>
    <w:link w:val="9"/>
    <w:rsid w:val="00D45BD2"/>
    <w:rPr>
      <w:rFonts w:ascii="XO Thames" w:hAnsi="XO Thames"/>
      <w:sz w:val="28"/>
    </w:rPr>
  </w:style>
  <w:style w:type="paragraph" w:customStyle="1" w:styleId="xl121">
    <w:name w:val="xl121"/>
    <w:basedOn w:val="a"/>
    <w:link w:val="xl1210"/>
    <w:rsid w:val="00D45BD2"/>
    <w:pPr>
      <w:spacing w:beforeAutospacing="1" w:afterAutospacing="1"/>
      <w:jc w:val="center"/>
    </w:pPr>
    <w:rPr>
      <w:rFonts w:ascii="Arial" w:hAnsi="Arial"/>
      <w:b/>
      <w:sz w:val="20"/>
    </w:rPr>
  </w:style>
  <w:style w:type="character" w:customStyle="1" w:styleId="xl1210">
    <w:name w:val="xl121"/>
    <w:basedOn w:val="1"/>
    <w:link w:val="xl121"/>
    <w:rsid w:val="00D45BD2"/>
    <w:rPr>
      <w:rFonts w:ascii="Arial" w:hAnsi="Arial"/>
      <w:b/>
      <w:sz w:val="20"/>
    </w:rPr>
  </w:style>
  <w:style w:type="paragraph" w:customStyle="1" w:styleId="xl88">
    <w:name w:val="xl88"/>
    <w:basedOn w:val="a"/>
    <w:link w:val="xl880"/>
    <w:rsid w:val="00D45BD2"/>
    <w:pPr>
      <w:spacing w:beforeAutospacing="1" w:afterAutospacing="1"/>
      <w:jc w:val="both"/>
    </w:pPr>
    <w:rPr>
      <w:rFonts w:ascii="Arial" w:hAnsi="Arial"/>
      <w:sz w:val="20"/>
    </w:rPr>
  </w:style>
  <w:style w:type="character" w:customStyle="1" w:styleId="xl880">
    <w:name w:val="xl88"/>
    <w:basedOn w:val="1"/>
    <w:link w:val="xl88"/>
    <w:rsid w:val="00D45BD2"/>
    <w:rPr>
      <w:rFonts w:ascii="Arial" w:hAnsi="Arial"/>
      <w:sz w:val="20"/>
    </w:rPr>
  </w:style>
  <w:style w:type="paragraph" w:customStyle="1" w:styleId="font5">
    <w:name w:val="font5"/>
    <w:basedOn w:val="a"/>
    <w:link w:val="font50"/>
    <w:rsid w:val="00D45BD2"/>
    <w:pPr>
      <w:spacing w:beforeAutospacing="1" w:afterAutospacing="1"/>
    </w:pPr>
    <w:rPr>
      <w:rFonts w:ascii="Arial" w:hAnsi="Arial"/>
      <w:sz w:val="20"/>
    </w:rPr>
  </w:style>
  <w:style w:type="character" w:customStyle="1" w:styleId="font50">
    <w:name w:val="font5"/>
    <w:basedOn w:val="1"/>
    <w:link w:val="font5"/>
    <w:rsid w:val="00D45BD2"/>
    <w:rPr>
      <w:rFonts w:ascii="Arial" w:hAnsi="Arial"/>
      <w:sz w:val="20"/>
    </w:rPr>
  </w:style>
  <w:style w:type="paragraph" w:customStyle="1" w:styleId="xl96">
    <w:name w:val="xl96"/>
    <w:basedOn w:val="a"/>
    <w:link w:val="xl960"/>
    <w:rsid w:val="00D45BD2"/>
    <w:pPr>
      <w:spacing w:beforeAutospacing="1" w:afterAutospacing="1"/>
      <w:jc w:val="center"/>
    </w:pPr>
    <w:rPr>
      <w:rFonts w:ascii="Arial" w:hAnsi="Arial"/>
      <w:sz w:val="20"/>
    </w:rPr>
  </w:style>
  <w:style w:type="character" w:customStyle="1" w:styleId="xl960">
    <w:name w:val="xl96"/>
    <w:basedOn w:val="1"/>
    <w:link w:val="xl96"/>
    <w:rsid w:val="00D45BD2"/>
    <w:rPr>
      <w:rFonts w:ascii="Arial" w:hAnsi="Arial"/>
      <w:sz w:val="20"/>
    </w:rPr>
  </w:style>
  <w:style w:type="paragraph" w:customStyle="1" w:styleId="xl115">
    <w:name w:val="xl115"/>
    <w:basedOn w:val="a"/>
    <w:link w:val="xl1150"/>
    <w:rsid w:val="00D45BD2"/>
    <w:pPr>
      <w:spacing w:beforeAutospacing="1" w:afterAutospacing="1"/>
      <w:jc w:val="center"/>
    </w:pPr>
    <w:rPr>
      <w:b/>
      <w:sz w:val="28"/>
    </w:rPr>
  </w:style>
  <w:style w:type="character" w:customStyle="1" w:styleId="xl1150">
    <w:name w:val="xl115"/>
    <w:basedOn w:val="1"/>
    <w:link w:val="xl115"/>
    <w:rsid w:val="00D45BD2"/>
    <w:rPr>
      <w:rFonts w:ascii="Times New Roman" w:hAnsi="Times New Roman"/>
      <w:b/>
      <w:sz w:val="28"/>
    </w:rPr>
  </w:style>
  <w:style w:type="paragraph" w:customStyle="1" w:styleId="xl117">
    <w:name w:val="xl117"/>
    <w:basedOn w:val="a"/>
    <w:link w:val="xl1170"/>
    <w:rsid w:val="00D45BD2"/>
    <w:pPr>
      <w:spacing w:beforeAutospacing="1" w:afterAutospacing="1"/>
      <w:jc w:val="center"/>
    </w:pPr>
    <w:rPr>
      <w:rFonts w:ascii="Arial" w:hAnsi="Arial"/>
      <w:sz w:val="20"/>
    </w:rPr>
  </w:style>
  <w:style w:type="character" w:customStyle="1" w:styleId="xl1170">
    <w:name w:val="xl117"/>
    <w:basedOn w:val="1"/>
    <w:link w:val="xl117"/>
    <w:rsid w:val="00D45BD2"/>
    <w:rPr>
      <w:rFonts w:ascii="Arial" w:hAnsi="Arial"/>
      <w:sz w:val="20"/>
    </w:rPr>
  </w:style>
  <w:style w:type="paragraph" w:customStyle="1" w:styleId="xl120">
    <w:name w:val="xl120"/>
    <w:basedOn w:val="a"/>
    <w:link w:val="xl1200"/>
    <w:rsid w:val="00D45BD2"/>
    <w:pPr>
      <w:spacing w:beforeAutospacing="1" w:afterAutospacing="1"/>
      <w:jc w:val="center"/>
    </w:pPr>
    <w:rPr>
      <w:rFonts w:ascii="Arial" w:hAnsi="Arial"/>
      <w:sz w:val="20"/>
    </w:rPr>
  </w:style>
  <w:style w:type="character" w:customStyle="1" w:styleId="xl1200">
    <w:name w:val="xl120"/>
    <w:basedOn w:val="1"/>
    <w:link w:val="xl120"/>
    <w:rsid w:val="00D45BD2"/>
    <w:rPr>
      <w:rFonts w:ascii="Arial" w:hAnsi="Arial"/>
      <w:sz w:val="20"/>
    </w:rPr>
  </w:style>
  <w:style w:type="paragraph" w:customStyle="1" w:styleId="xl74">
    <w:name w:val="xl74"/>
    <w:basedOn w:val="a"/>
    <w:link w:val="xl740"/>
    <w:rsid w:val="00D45BD2"/>
    <w:pPr>
      <w:spacing w:beforeAutospacing="1" w:afterAutospacing="1"/>
      <w:jc w:val="center"/>
    </w:pPr>
    <w:rPr>
      <w:rFonts w:ascii="Arial" w:hAnsi="Arial"/>
      <w:sz w:val="20"/>
    </w:rPr>
  </w:style>
  <w:style w:type="character" w:customStyle="1" w:styleId="xl740">
    <w:name w:val="xl74"/>
    <w:basedOn w:val="1"/>
    <w:link w:val="xl74"/>
    <w:rsid w:val="00D45BD2"/>
    <w:rPr>
      <w:rFonts w:ascii="Arial" w:hAnsi="Arial"/>
      <w:sz w:val="20"/>
    </w:rPr>
  </w:style>
  <w:style w:type="paragraph" w:styleId="8">
    <w:name w:val="toc 8"/>
    <w:next w:val="a"/>
    <w:link w:val="80"/>
    <w:uiPriority w:val="39"/>
    <w:rsid w:val="00D45BD2"/>
    <w:pPr>
      <w:ind w:left="1400"/>
    </w:pPr>
    <w:rPr>
      <w:rFonts w:ascii="XO Thames" w:hAnsi="XO Thames"/>
      <w:sz w:val="28"/>
    </w:rPr>
  </w:style>
  <w:style w:type="character" w:customStyle="1" w:styleId="80">
    <w:name w:val="Оглавление 8 Знак"/>
    <w:link w:val="8"/>
    <w:rsid w:val="00D45BD2"/>
    <w:rPr>
      <w:rFonts w:ascii="XO Thames" w:hAnsi="XO Thames"/>
      <w:sz w:val="28"/>
    </w:rPr>
  </w:style>
  <w:style w:type="paragraph" w:customStyle="1" w:styleId="xl73">
    <w:name w:val="xl73"/>
    <w:basedOn w:val="a"/>
    <w:link w:val="xl730"/>
    <w:rsid w:val="00D45BD2"/>
    <w:pPr>
      <w:spacing w:beforeAutospacing="1" w:afterAutospacing="1"/>
      <w:jc w:val="center"/>
    </w:pPr>
    <w:rPr>
      <w:rFonts w:ascii="Arial" w:hAnsi="Arial"/>
      <w:b/>
      <w:sz w:val="20"/>
    </w:rPr>
  </w:style>
  <w:style w:type="character" w:customStyle="1" w:styleId="xl730">
    <w:name w:val="xl73"/>
    <w:basedOn w:val="1"/>
    <w:link w:val="xl73"/>
    <w:rsid w:val="00D45BD2"/>
    <w:rPr>
      <w:rFonts w:ascii="Arial" w:hAnsi="Arial"/>
      <w:b/>
      <w:sz w:val="20"/>
    </w:rPr>
  </w:style>
  <w:style w:type="paragraph" w:customStyle="1" w:styleId="xl78">
    <w:name w:val="xl78"/>
    <w:basedOn w:val="a"/>
    <w:link w:val="xl780"/>
    <w:rsid w:val="00D45BD2"/>
    <w:pPr>
      <w:spacing w:beforeAutospacing="1" w:afterAutospacing="1"/>
      <w:jc w:val="center"/>
    </w:pPr>
    <w:rPr>
      <w:rFonts w:ascii="Arial" w:hAnsi="Arial"/>
      <w:sz w:val="20"/>
    </w:rPr>
  </w:style>
  <w:style w:type="character" w:customStyle="1" w:styleId="xl780">
    <w:name w:val="xl78"/>
    <w:basedOn w:val="1"/>
    <w:link w:val="xl78"/>
    <w:rsid w:val="00D45BD2"/>
    <w:rPr>
      <w:rFonts w:ascii="Arial" w:hAnsi="Arial"/>
      <w:sz w:val="20"/>
    </w:rPr>
  </w:style>
  <w:style w:type="paragraph" w:customStyle="1" w:styleId="xl100">
    <w:name w:val="xl100"/>
    <w:basedOn w:val="a"/>
    <w:link w:val="xl1000"/>
    <w:rsid w:val="00D45BD2"/>
    <w:pPr>
      <w:spacing w:beforeAutospacing="1" w:afterAutospacing="1"/>
    </w:pPr>
    <w:rPr>
      <w:rFonts w:ascii="Arial" w:hAnsi="Arial"/>
      <w:sz w:val="20"/>
    </w:rPr>
  </w:style>
  <w:style w:type="character" w:customStyle="1" w:styleId="xl1000">
    <w:name w:val="xl100"/>
    <w:basedOn w:val="1"/>
    <w:link w:val="xl100"/>
    <w:rsid w:val="00D45BD2"/>
    <w:rPr>
      <w:rFonts w:ascii="Arial" w:hAnsi="Arial"/>
      <w:sz w:val="20"/>
    </w:rPr>
  </w:style>
  <w:style w:type="paragraph" w:customStyle="1" w:styleId="xl90">
    <w:name w:val="xl90"/>
    <w:basedOn w:val="a"/>
    <w:link w:val="xl900"/>
    <w:rsid w:val="00D45BD2"/>
    <w:pPr>
      <w:spacing w:beforeAutospacing="1" w:afterAutospacing="1"/>
      <w:jc w:val="center"/>
    </w:pPr>
    <w:rPr>
      <w:rFonts w:ascii="Arial" w:hAnsi="Arial"/>
      <w:sz w:val="20"/>
    </w:rPr>
  </w:style>
  <w:style w:type="character" w:customStyle="1" w:styleId="xl900">
    <w:name w:val="xl90"/>
    <w:basedOn w:val="1"/>
    <w:link w:val="xl90"/>
    <w:rsid w:val="00D45BD2"/>
    <w:rPr>
      <w:rFonts w:ascii="Arial" w:hAnsi="Arial"/>
      <w:sz w:val="20"/>
    </w:rPr>
  </w:style>
  <w:style w:type="paragraph" w:styleId="51">
    <w:name w:val="toc 5"/>
    <w:next w:val="a"/>
    <w:link w:val="52"/>
    <w:uiPriority w:val="39"/>
    <w:rsid w:val="00D45BD2"/>
    <w:pPr>
      <w:ind w:left="800"/>
    </w:pPr>
    <w:rPr>
      <w:rFonts w:ascii="XO Thames" w:hAnsi="XO Thames"/>
      <w:sz w:val="28"/>
    </w:rPr>
  </w:style>
  <w:style w:type="character" w:customStyle="1" w:styleId="52">
    <w:name w:val="Оглавление 5 Знак"/>
    <w:link w:val="51"/>
    <w:rsid w:val="00D45BD2"/>
    <w:rPr>
      <w:rFonts w:ascii="XO Thames" w:hAnsi="XO Thames"/>
      <w:sz w:val="28"/>
    </w:rPr>
  </w:style>
  <w:style w:type="paragraph" w:styleId="ac">
    <w:name w:val="Balloon Text"/>
    <w:basedOn w:val="a"/>
    <w:link w:val="ad"/>
    <w:rsid w:val="00D45BD2"/>
    <w:rPr>
      <w:rFonts w:ascii="Segoe UI" w:hAnsi="Segoe UI"/>
      <w:sz w:val="18"/>
    </w:rPr>
  </w:style>
  <w:style w:type="character" w:customStyle="1" w:styleId="ad">
    <w:name w:val="Текст выноски Знак"/>
    <w:basedOn w:val="1"/>
    <w:link w:val="ac"/>
    <w:rsid w:val="00D45BD2"/>
    <w:rPr>
      <w:rFonts w:ascii="Segoe UI" w:hAnsi="Segoe UI"/>
      <w:sz w:val="18"/>
    </w:rPr>
  </w:style>
  <w:style w:type="paragraph" w:customStyle="1" w:styleId="xl67">
    <w:name w:val="xl67"/>
    <w:basedOn w:val="a"/>
    <w:link w:val="xl670"/>
    <w:rsid w:val="00D45BD2"/>
    <w:pPr>
      <w:spacing w:beforeAutospacing="1" w:afterAutospacing="1"/>
    </w:pPr>
  </w:style>
  <w:style w:type="character" w:customStyle="1" w:styleId="xl670">
    <w:name w:val="xl67"/>
    <w:basedOn w:val="1"/>
    <w:link w:val="xl67"/>
    <w:rsid w:val="00D45BD2"/>
    <w:rPr>
      <w:rFonts w:ascii="Times New Roman" w:hAnsi="Times New Roman"/>
      <w:sz w:val="24"/>
    </w:rPr>
  </w:style>
  <w:style w:type="paragraph" w:customStyle="1" w:styleId="xl116">
    <w:name w:val="xl116"/>
    <w:basedOn w:val="a"/>
    <w:link w:val="xl1160"/>
    <w:rsid w:val="00D45BD2"/>
    <w:pPr>
      <w:spacing w:beforeAutospacing="1" w:afterAutospacing="1"/>
      <w:jc w:val="center"/>
    </w:pPr>
    <w:rPr>
      <w:b/>
      <w:color w:val="FF0000"/>
      <w:sz w:val="28"/>
    </w:rPr>
  </w:style>
  <w:style w:type="character" w:customStyle="1" w:styleId="xl1160">
    <w:name w:val="xl116"/>
    <w:basedOn w:val="1"/>
    <w:link w:val="xl116"/>
    <w:rsid w:val="00D45BD2"/>
    <w:rPr>
      <w:rFonts w:ascii="Times New Roman" w:hAnsi="Times New Roman"/>
      <w:b/>
      <w:color w:val="FF0000"/>
      <w:sz w:val="28"/>
    </w:rPr>
  </w:style>
  <w:style w:type="paragraph" w:customStyle="1" w:styleId="xl79">
    <w:name w:val="xl79"/>
    <w:basedOn w:val="a"/>
    <w:link w:val="xl790"/>
    <w:rsid w:val="00D45BD2"/>
    <w:pPr>
      <w:spacing w:beforeAutospacing="1" w:afterAutospacing="1"/>
      <w:jc w:val="center"/>
    </w:pPr>
    <w:rPr>
      <w:rFonts w:ascii="Arial" w:hAnsi="Arial"/>
      <w:sz w:val="20"/>
    </w:rPr>
  </w:style>
  <w:style w:type="character" w:customStyle="1" w:styleId="xl790">
    <w:name w:val="xl79"/>
    <w:basedOn w:val="1"/>
    <w:link w:val="xl79"/>
    <w:rsid w:val="00D45BD2"/>
    <w:rPr>
      <w:rFonts w:ascii="Arial" w:hAnsi="Arial"/>
      <w:sz w:val="20"/>
    </w:rPr>
  </w:style>
  <w:style w:type="paragraph" w:styleId="ae">
    <w:name w:val="Subtitle"/>
    <w:next w:val="a"/>
    <w:link w:val="af"/>
    <w:uiPriority w:val="11"/>
    <w:qFormat/>
    <w:rsid w:val="00D45BD2"/>
    <w:pPr>
      <w:jc w:val="both"/>
    </w:pPr>
    <w:rPr>
      <w:rFonts w:ascii="XO Thames" w:hAnsi="XO Thames"/>
      <w:i/>
      <w:sz w:val="24"/>
    </w:rPr>
  </w:style>
  <w:style w:type="character" w:customStyle="1" w:styleId="af">
    <w:name w:val="Подзаголовок Знак"/>
    <w:link w:val="ae"/>
    <w:rsid w:val="00D45BD2"/>
    <w:rPr>
      <w:rFonts w:ascii="XO Thames" w:hAnsi="XO Thames"/>
      <w:i/>
      <w:sz w:val="24"/>
    </w:rPr>
  </w:style>
  <w:style w:type="paragraph" w:customStyle="1" w:styleId="xl108">
    <w:name w:val="xl108"/>
    <w:basedOn w:val="a"/>
    <w:link w:val="xl1080"/>
    <w:rsid w:val="00D45BD2"/>
    <w:pPr>
      <w:spacing w:beforeAutospacing="1" w:afterAutospacing="1"/>
    </w:pPr>
    <w:rPr>
      <w:rFonts w:ascii="Arial" w:hAnsi="Arial"/>
      <w:sz w:val="20"/>
    </w:rPr>
  </w:style>
  <w:style w:type="character" w:customStyle="1" w:styleId="xl1080">
    <w:name w:val="xl108"/>
    <w:basedOn w:val="1"/>
    <w:link w:val="xl108"/>
    <w:rsid w:val="00D45BD2"/>
    <w:rPr>
      <w:rFonts w:ascii="Arial" w:hAnsi="Arial"/>
      <w:sz w:val="20"/>
    </w:rPr>
  </w:style>
  <w:style w:type="paragraph" w:customStyle="1" w:styleId="xl93">
    <w:name w:val="xl93"/>
    <w:basedOn w:val="a"/>
    <w:link w:val="xl930"/>
    <w:rsid w:val="00D45BD2"/>
    <w:pPr>
      <w:spacing w:beforeAutospacing="1" w:afterAutospacing="1"/>
      <w:jc w:val="center"/>
    </w:pPr>
    <w:rPr>
      <w:rFonts w:ascii="Arial" w:hAnsi="Arial"/>
      <w:sz w:val="20"/>
    </w:rPr>
  </w:style>
  <w:style w:type="character" w:customStyle="1" w:styleId="xl930">
    <w:name w:val="xl93"/>
    <w:basedOn w:val="1"/>
    <w:link w:val="xl93"/>
    <w:rsid w:val="00D45BD2"/>
    <w:rPr>
      <w:rFonts w:ascii="Arial" w:hAnsi="Arial"/>
      <w:sz w:val="20"/>
    </w:rPr>
  </w:style>
  <w:style w:type="paragraph" w:customStyle="1" w:styleId="xl76">
    <w:name w:val="xl76"/>
    <w:basedOn w:val="a"/>
    <w:link w:val="xl760"/>
    <w:rsid w:val="00D45BD2"/>
    <w:pPr>
      <w:spacing w:beforeAutospacing="1" w:afterAutospacing="1"/>
      <w:jc w:val="both"/>
    </w:pPr>
    <w:rPr>
      <w:rFonts w:ascii="Arial" w:hAnsi="Arial"/>
      <w:sz w:val="20"/>
    </w:rPr>
  </w:style>
  <w:style w:type="character" w:customStyle="1" w:styleId="xl760">
    <w:name w:val="xl76"/>
    <w:basedOn w:val="1"/>
    <w:link w:val="xl76"/>
    <w:rsid w:val="00D45BD2"/>
    <w:rPr>
      <w:rFonts w:ascii="Arial" w:hAnsi="Arial"/>
      <w:sz w:val="20"/>
    </w:rPr>
  </w:style>
  <w:style w:type="paragraph" w:customStyle="1" w:styleId="xl109">
    <w:name w:val="xl109"/>
    <w:basedOn w:val="a"/>
    <w:link w:val="xl1090"/>
    <w:rsid w:val="00D45BD2"/>
    <w:pPr>
      <w:spacing w:beforeAutospacing="1" w:afterAutospacing="1"/>
    </w:pPr>
    <w:rPr>
      <w:rFonts w:ascii="Arial" w:hAnsi="Arial"/>
      <w:sz w:val="20"/>
    </w:rPr>
  </w:style>
  <w:style w:type="character" w:customStyle="1" w:styleId="xl1090">
    <w:name w:val="xl109"/>
    <w:basedOn w:val="1"/>
    <w:link w:val="xl109"/>
    <w:rsid w:val="00D45BD2"/>
    <w:rPr>
      <w:rFonts w:ascii="Arial" w:hAnsi="Arial"/>
      <w:sz w:val="20"/>
    </w:rPr>
  </w:style>
  <w:style w:type="paragraph" w:styleId="af0">
    <w:name w:val="Title"/>
    <w:next w:val="a"/>
    <w:link w:val="af1"/>
    <w:uiPriority w:val="10"/>
    <w:qFormat/>
    <w:rsid w:val="00D45BD2"/>
    <w:pPr>
      <w:spacing w:before="567" w:after="567"/>
      <w:jc w:val="center"/>
    </w:pPr>
    <w:rPr>
      <w:rFonts w:ascii="XO Thames" w:hAnsi="XO Thames"/>
      <w:b/>
      <w:caps/>
      <w:sz w:val="40"/>
    </w:rPr>
  </w:style>
  <w:style w:type="character" w:customStyle="1" w:styleId="af1">
    <w:name w:val="Заголовок Знак"/>
    <w:link w:val="af0"/>
    <w:rsid w:val="00D45BD2"/>
    <w:rPr>
      <w:rFonts w:ascii="XO Thames" w:hAnsi="XO Thames"/>
      <w:b/>
      <w:caps/>
      <w:sz w:val="40"/>
    </w:rPr>
  </w:style>
  <w:style w:type="character" w:customStyle="1" w:styleId="40">
    <w:name w:val="Заголовок 4 Знак"/>
    <w:link w:val="4"/>
    <w:rsid w:val="00D45BD2"/>
    <w:rPr>
      <w:rFonts w:ascii="XO Thames" w:hAnsi="XO Thames"/>
      <w:b/>
      <w:sz w:val="24"/>
    </w:rPr>
  </w:style>
  <w:style w:type="character" w:customStyle="1" w:styleId="20">
    <w:name w:val="Заголовок 2 Знак"/>
    <w:link w:val="2"/>
    <w:rsid w:val="00D45BD2"/>
    <w:rPr>
      <w:rFonts w:ascii="XO Thames" w:hAnsi="XO Thames"/>
      <w:b/>
      <w:sz w:val="28"/>
    </w:rPr>
  </w:style>
  <w:style w:type="paragraph" w:customStyle="1" w:styleId="xl92">
    <w:name w:val="xl92"/>
    <w:basedOn w:val="a"/>
    <w:link w:val="xl920"/>
    <w:rsid w:val="00D45BD2"/>
    <w:pPr>
      <w:spacing w:beforeAutospacing="1" w:afterAutospacing="1"/>
      <w:jc w:val="both"/>
    </w:pPr>
    <w:rPr>
      <w:rFonts w:ascii="Arial" w:hAnsi="Arial"/>
      <w:sz w:val="20"/>
    </w:rPr>
  </w:style>
  <w:style w:type="character" w:customStyle="1" w:styleId="xl920">
    <w:name w:val="xl92"/>
    <w:basedOn w:val="1"/>
    <w:link w:val="xl92"/>
    <w:rsid w:val="00D45BD2"/>
    <w:rPr>
      <w:rFonts w:ascii="Arial" w:hAnsi="Arial"/>
      <w:sz w:val="20"/>
    </w:rPr>
  </w:style>
  <w:style w:type="paragraph" w:customStyle="1" w:styleId="xl71">
    <w:name w:val="xl71"/>
    <w:basedOn w:val="a"/>
    <w:link w:val="xl710"/>
    <w:rsid w:val="00D45BD2"/>
    <w:pPr>
      <w:spacing w:beforeAutospacing="1" w:afterAutospacing="1"/>
      <w:jc w:val="center"/>
    </w:pPr>
    <w:rPr>
      <w:b/>
      <w:sz w:val="28"/>
    </w:rPr>
  </w:style>
  <w:style w:type="character" w:customStyle="1" w:styleId="xl710">
    <w:name w:val="xl71"/>
    <w:basedOn w:val="1"/>
    <w:link w:val="xl71"/>
    <w:rsid w:val="00D45BD2"/>
    <w:rPr>
      <w:rFonts w:ascii="Times New Roman" w:hAnsi="Times New Roman"/>
      <w:b/>
      <w:sz w:val="28"/>
    </w:rPr>
  </w:style>
  <w:style w:type="paragraph" w:customStyle="1" w:styleId="xl69">
    <w:name w:val="xl69"/>
    <w:basedOn w:val="a"/>
    <w:link w:val="xl690"/>
    <w:rsid w:val="00D45BD2"/>
    <w:pPr>
      <w:spacing w:beforeAutospacing="1" w:afterAutospacing="1"/>
    </w:pPr>
    <w:rPr>
      <w:rFonts w:ascii="Arial" w:hAnsi="Arial"/>
      <w:sz w:val="20"/>
      <w:u w:val="single"/>
    </w:rPr>
  </w:style>
  <w:style w:type="character" w:customStyle="1" w:styleId="xl690">
    <w:name w:val="xl69"/>
    <w:basedOn w:val="1"/>
    <w:link w:val="xl69"/>
    <w:rsid w:val="00D45BD2"/>
    <w:rPr>
      <w:rFonts w:ascii="Arial" w:hAnsi="Arial"/>
      <w:sz w:val="20"/>
      <w:u w:val="single"/>
    </w:rPr>
  </w:style>
  <w:style w:type="table" w:styleId="af2">
    <w:name w:val="Table Grid"/>
    <w:basedOn w:val="a1"/>
    <w:rsid w:val="00D45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704978"/>
    <w:pPr>
      <w:widowControl w:val="0"/>
      <w:autoSpaceDE w:val="0"/>
      <w:autoSpaceDN w:val="0"/>
      <w:jc w:val="center"/>
    </w:pPr>
    <w:rPr>
      <w:color w:val="auto"/>
      <w:sz w:val="22"/>
      <w:szCs w:val="22"/>
      <w:lang w:eastAsia="en-US"/>
    </w:rPr>
  </w:style>
  <w:style w:type="paragraph" w:styleId="af3">
    <w:name w:val="Body Text"/>
    <w:basedOn w:val="a"/>
    <w:link w:val="af4"/>
    <w:unhideWhenUsed/>
    <w:rsid w:val="00270A94"/>
    <w:pPr>
      <w:spacing w:after="120"/>
    </w:pPr>
    <w:rPr>
      <w:color w:val="auto"/>
      <w:sz w:val="20"/>
    </w:rPr>
  </w:style>
  <w:style w:type="character" w:customStyle="1" w:styleId="af4">
    <w:name w:val="Основной текст Знак"/>
    <w:basedOn w:val="a0"/>
    <w:link w:val="af3"/>
    <w:rsid w:val="00270A94"/>
    <w:rPr>
      <w:rFonts w:ascii="Times New Roman" w:hAnsi="Times New Roman"/>
      <w:color w:val="auto"/>
    </w:rPr>
  </w:style>
  <w:style w:type="paragraph" w:styleId="HTML">
    <w:name w:val="HTML Preformatted"/>
    <w:basedOn w:val="a"/>
    <w:link w:val="HTML0"/>
    <w:rsid w:val="0027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basedOn w:val="a0"/>
    <w:link w:val="HTML"/>
    <w:rsid w:val="00270A94"/>
    <w:rPr>
      <w:rFonts w:ascii="Courier New" w:hAnsi="Courier New" w:cs="Courier Ne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517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voedevyatkino.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93C7D-4B30-41BA-8B7D-A047344E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ZemleustroistvoNach</dc:creator>
  <cp:lastModifiedBy>Reception1</cp:lastModifiedBy>
  <cp:revision>2</cp:revision>
  <cp:lastPrinted>2024-10-31T12:49:00Z</cp:lastPrinted>
  <dcterms:created xsi:type="dcterms:W3CDTF">2024-11-12T07:05:00Z</dcterms:created>
  <dcterms:modified xsi:type="dcterms:W3CDTF">2024-11-12T07:05:00Z</dcterms:modified>
</cp:coreProperties>
</file>