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464D" w:rsidRDefault="003431DD" w:rsidP="0058464D">
      <w:pPr>
        <w:jc w:val="center"/>
        <w:outlineLvl w:val="0"/>
        <w:rPr>
          <w:b/>
          <w:noProof/>
          <w:sz w:val="24"/>
          <w:szCs w:val="24"/>
        </w:rPr>
      </w:pPr>
      <w:r>
        <w:rPr>
          <w:b/>
          <w:i/>
          <w:sz w:val="24"/>
          <w:szCs w:val="24"/>
        </w:rPr>
        <w:tab/>
      </w:r>
      <w:r>
        <w:rPr>
          <w:b/>
          <w:i/>
          <w:sz w:val="24"/>
          <w:szCs w:val="24"/>
        </w:rPr>
        <w:tab/>
      </w:r>
      <w:r>
        <w:rPr>
          <w:b/>
          <w:i/>
          <w:sz w:val="24"/>
          <w:szCs w:val="24"/>
        </w:rPr>
        <w:tab/>
      </w:r>
      <w:r>
        <w:rPr>
          <w:b/>
          <w:i/>
          <w:sz w:val="24"/>
          <w:szCs w:val="24"/>
        </w:rPr>
        <w:tab/>
      </w:r>
      <w:r>
        <w:rPr>
          <w:b/>
          <w:i/>
          <w:sz w:val="24"/>
          <w:szCs w:val="24"/>
        </w:rPr>
        <w:tab/>
      </w:r>
      <w:r>
        <w:rPr>
          <w:b/>
          <w:i/>
          <w:sz w:val="24"/>
          <w:szCs w:val="24"/>
        </w:rPr>
        <w:tab/>
      </w:r>
    </w:p>
    <w:p w:rsidR="0058464D" w:rsidRPr="00E22FAF" w:rsidRDefault="0058464D" w:rsidP="0058464D">
      <w:pPr>
        <w:jc w:val="center"/>
        <w:outlineLvl w:val="0"/>
        <w:rPr>
          <w:b/>
          <w:sz w:val="24"/>
          <w:szCs w:val="24"/>
        </w:rPr>
      </w:pPr>
      <w:r>
        <w:rPr>
          <w:b/>
          <w:noProof/>
          <w:sz w:val="24"/>
          <w:szCs w:val="24"/>
        </w:rPr>
        <w:drawing>
          <wp:inline distT="0" distB="0" distL="0" distR="0">
            <wp:extent cx="657225" cy="772160"/>
            <wp:effectExtent l="19050" t="0" r="9525" b="0"/>
            <wp:docPr id="1" name="Рисунок 1" descr="devyatkino_ch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devyatkino_chb"/>
                    <pic:cNvPicPr>
                      <a:picLocks noChangeAspect="1" noChangeArrowheads="1"/>
                    </pic:cNvPicPr>
                  </pic:nvPicPr>
                  <pic:blipFill>
                    <a:blip r:embed="rId8" cstate="print"/>
                    <a:srcRect/>
                    <a:stretch>
                      <a:fillRect/>
                    </a:stretch>
                  </pic:blipFill>
                  <pic:spPr bwMode="auto">
                    <a:xfrm>
                      <a:off x="0" y="0"/>
                      <a:ext cx="657225" cy="772160"/>
                    </a:xfrm>
                    <a:prstGeom prst="rect">
                      <a:avLst/>
                    </a:prstGeom>
                    <a:noFill/>
                    <a:ln w="9525">
                      <a:noFill/>
                      <a:miter lim="800000"/>
                      <a:headEnd/>
                      <a:tailEnd/>
                    </a:ln>
                  </pic:spPr>
                </pic:pic>
              </a:graphicData>
            </a:graphic>
          </wp:inline>
        </w:drawing>
      </w:r>
    </w:p>
    <w:p w:rsidR="0058464D" w:rsidRPr="00E22FAF" w:rsidRDefault="0058464D" w:rsidP="0058464D">
      <w:pPr>
        <w:jc w:val="center"/>
        <w:outlineLvl w:val="0"/>
        <w:rPr>
          <w:b/>
          <w:sz w:val="24"/>
          <w:szCs w:val="24"/>
        </w:rPr>
      </w:pPr>
    </w:p>
    <w:p w:rsidR="0058464D" w:rsidRPr="007801AF" w:rsidRDefault="0058464D" w:rsidP="0058464D">
      <w:pPr>
        <w:jc w:val="center"/>
        <w:outlineLvl w:val="0"/>
        <w:rPr>
          <w:sz w:val="24"/>
          <w:szCs w:val="24"/>
        </w:rPr>
      </w:pPr>
      <w:r w:rsidRPr="007801AF">
        <w:rPr>
          <w:sz w:val="24"/>
          <w:szCs w:val="24"/>
        </w:rPr>
        <w:t>МУНИЦИПАЛЬНОЕ ОБРАЗОВАНИЕ</w:t>
      </w:r>
    </w:p>
    <w:p w:rsidR="0058464D" w:rsidRPr="007801AF" w:rsidRDefault="0058464D" w:rsidP="0058464D">
      <w:pPr>
        <w:jc w:val="center"/>
        <w:outlineLvl w:val="0"/>
        <w:rPr>
          <w:b/>
          <w:sz w:val="24"/>
          <w:szCs w:val="24"/>
        </w:rPr>
      </w:pPr>
      <w:r w:rsidRPr="007801AF">
        <w:rPr>
          <w:b/>
          <w:sz w:val="24"/>
          <w:szCs w:val="24"/>
        </w:rPr>
        <w:t>“НОВОДЕВЯТКИНСКОЕ СЕЛЬСКОЕ ПОСЕЛЕНИЕ”</w:t>
      </w:r>
    </w:p>
    <w:p w:rsidR="0058464D" w:rsidRPr="007801AF" w:rsidRDefault="0058464D" w:rsidP="0058464D">
      <w:pPr>
        <w:jc w:val="center"/>
        <w:outlineLvl w:val="0"/>
        <w:rPr>
          <w:sz w:val="24"/>
          <w:szCs w:val="24"/>
        </w:rPr>
      </w:pPr>
      <w:r w:rsidRPr="007801AF">
        <w:rPr>
          <w:sz w:val="24"/>
          <w:szCs w:val="24"/>
        </w:rPr>
        <w:t>ВСЕВОЛОЖСКОГО МУНИЦИПАЛЬНОГО РАЙОНА</w:t>
      </w:r>
    </w:p>
    <w:p w:rsidR="0058464D" w:rsidRPr="007801AF" w:rsidRDefault="0058464D" w:rsidP="0058464D">
      <w:pPr>
        <w:jc w:val="center"/>
        <w:outlineLvl w:val="0"/>
        <w:rPr>
          <w:sz w:val="24"/>
          <w:szCs w:val="24"/>
        </w:rPr>
      </w:pPr>
      <w:r w:rsidRPr="007801AF">
        <w:rPr>
          <w:sz w:val="24"/>
          <w:szCs w:val="24"/>
        </w:rPr>
        <w:t>ЛЕНИНГРАДСКОЙ ОБЛАСТИ</w:t>
      </w:r>
    </w:p>
    <w:p w:rsidR="0058464D" w:rsidRPr="007801AF" w:rsidRDefault="0058464D" w:rsidP="0058464D">
      <w:pPr>
        <w:rPr>
          <w:sz w:val="24"/>
          <w:szCs w:val="24"/>
        </w:rPr>
      </w:pPr>
      <w:r w:rsidRPr="007801AF">
        <w:rPr>
          <w:sz w:val="24"/>
          <w:szCs w:val="24"/>
        </w:rPr>
        <w:t>_____________________________________________________________________________</w:t>
      </w:r>
    </w:p>
    <w:p w:rsidR="0058464D" w:rsidRPr="00DC4F4A" w:rsidRDefault="0058464D" w:rsidP="0058464D">
      <w:pPr>
        <w:jc w:val="center"/>
        <w:rPr>
          <w:sz w:val="16"/>
          <w:szCs w:val="16"/>
        </w:rPr>
      </w:pPr>
      <w:r w:rsidRPr="00DC4F4A">
        <w:rPr>
          <w:sz w:val="16"/>
          <w:szCs w:val="16"/>
        </w:rPr>
        <w:t>188661, РФ, Ленинградская обл., Всеволожский район, дер</w:t>
      </w:r>
      <w:proofErr w:type="gramStart"/>
      <w:r w:rsidRPr="00DC4F4A">
        <w:rPr>
          <w:sz w:val="16"/>
          <w:szCs w:val="16"/>
        </w:rPr>
        <w:t>.Н</w:t>
      </w:r>
      <w:proofErr w:type="gramEnd"/>
      <w:r w:rsidRPr="00DC4F4A">
        <w:rPr>
          <w:sz w:val="16"/>
          <w:szCs w:val="16"/>
        </w:rPr>
        <w:t>овое Девяткино, д.57, оф.83</w:t>
      </w:r>
      <w:r>
        <w:rPr>
          <w:sz w:val="16"/>
          <w:szCs w:val="16"/>
        </w:rPr>
        <w:t>,</w:t>
      </w:r>
      <w:r w:rsidRPr="00DC4F4A">
        <w:rPr>
          <w:sz w:val="16"/>
          <w:szCs w:val="16"/>
        </w:rPr>
        <w:t xml:space="preserve">  тел./факс (812) 595-74-44</w:t>
      </w:r>
    </w:p>
    <w:p w:rsidR="0058464D" w:rsidRDefault="0058464D" w:rsidP="0058464D">
      <w:pPr>
        <w:jc w:val="center"/>
        <w:outlineLvl w:val="0"/>
        <w:rPr>
          <w:b/>
          <w:sz w:val="18"/>
          <w:szCs w:val="18"/>
        </w:rPr>
      </w:pPr>
    </w:p>
    <w:p w:rsidR="0058464D" w:rsidRDefault="0058464D" w:rsidP="0058464D">
      <w:pPr>
        <w:tabs>
          <w:tab w:val="left" w:pos="2618"/>
        </w:tabs>
        <w:jc w:val="center"/>
        <w:outlineLvl w:val="0"/>
        <w:rPr>
          <w:b/>
          <w:sz w:val="24"/>
          <w:szCs w:val="24"/>
        </w:rPr>
      </w:pPr>
    </w:p>
    <w:p w:rsidR="0058464D" w:rsidRDefault="0058464D" w:rsidP="0058464D">
      <w:pPr>
        <w:tabs>
          <w:tab w:val="left" w:pos="2618"/>
        </w:tabs>
        <w:jc w:val="center"/>
        <w:outlineLvl w:val="0"/>
        <w:rPr>
          <w:b/>
          <w:sz w:val="24"/>
          <w:szCs w:val="24"/>
        </w:rPr>
      </w:pPr>
      <w:r>
        <w:rPr>
          <w:b/>
          <w:sz w:val="24"/>
          <w:szCs w:val="24"/>
        </w:rPr>
        <w:t>АДМИНИСТРАЦИЯ</w:t>
      </w:r>
    </w:p>
    <w:p w:rsidR="0058464D" w:rsidRDefault="0058464D" w:rsidP="0058464D">
      <w:pPr>
        <w:tabs>
          <w:tab w:val="left" w:pos="2618"/>
        </w:tabs>
        <w:jc w:val="center"/>
        <w:outlineLvl w:val="0"/>
        <w:rPr>
          <w:b/>
          <w:sz w:val="24"/>
          <w:szCs w:val="24"/>
        </w:rPr>
      </w:pPr>
    </w:p>
    <w:p w:rsidR="0058464D" w:rsidRDefault="0058464D" w:rsidP="0058464D">
      <w:pPr>
        <w:tabs>
          <w:tab w:val="left" w:pos="2618"/>
        </w:tabs>
        <w:jc w:val="center"/>
        <w:outlineLvl w:val="0"/>
        <w:rPr>
          <w:sz w:val="24"/>
          <w:szCs w:val="24"/>
        </w:rPr>
      </w:pPr>
      <w:r>
        <w:rPr>
          <w:b/>
          <w:sz w:val="24"/>
          <w:szCs w:val="24"/>
        </w:rPr>
        <w:t>ПОСТАНОВЛЕНИЕ</w:t>
      </w:r>
    </w:p>
    <w:p w:rsidR="0058464D" w:rsidRDefault="0058464D" w:rsidP="0058464D">
      <w:pPr>
        <w:tabs>
          <w:tab w:val="left" w:pos="2618"/>
        </w:tabs>
        <w:outlineLvl w:val="0"/>
        <w:rPr>
          <w:sz w:val="24"/>
          <w:szCs w:val="24"/>
        </w:rPr>
      </w:pPr>
    </w:p>
    <w:p w:rsidR="0058464D" w:rsidRPr="002E5228" w:rsidRDefault="0058464D" w:rsidP="0058464D">
      <w:pPr>
        <w:shd w:val="clear" w:color="auto" w:fill="FFFFFF"/>
        <w:ind w:right="-5"/>
        <w:rPr>
          <w:b/>
          <w:color w:val="000000"/>
          <w:spacing w:val="-17"/>
          <w:sz w:val="24"/>
          <w:szCs w:val="24"/>
        </w:rPr>
      </w:pPr>
      <w:r w:rsidRPr="002E5228">
        <w:rPr>
          <w:b/>
          <w:color w:val="000000"/>
          <w:spacing w:val="-17"/>
        </w:rPr>
        <w:t xml:space="preserve">« </w:t>
      </w:r>
      <w:r>
        <w:rPr>
          <w:b/>
          <w:color w:val="000000"/>
          <w:spacing w:val="-17"/>
        </w:rPr>
        <w:t>_____</w:t>
      </w:r>
      <w:r w:rsidRPr="002E5228">
        <w:rPr>
          <w:b/>
          <w:color w:val="000000"/>
          <w:spacing w:val="-17"/>
          <w:sz w:val="24"/>
          <w:szCs w:val="24"/>
        </w:rPr>
        <w:t xml:space="preserve">» </w:t>
      </w:r>
      <w:r>
        <w:rPr>
          <w:b/>
          <w:color w:val="000000"/>
          <w:spacing w:val="-17"/>
          <w:sz w:val="24"/>
          <w:szCs w:val="24"/>
        </w:rPr>
        <w:t xml:space="preserve"> </w:t>
      </w:r>
      <w:r w:rsidR="00E036E3">
        <w:rPr>
          <w:b/>
          <w:color w:val="000000"/>
          <w:spacing w:val="-17"/>
          <w:sz w:val="24"/>
          <w:szCs w:val="24"/>
        </w:rPr>
        <w:t>марта</w:t>
      </w:r>
      <w:r w:rsidRPr="002E5228">
        <w:rPr>
          <w:b/>
          <w:color w:val="000000"/>
          <w:spacing w:val="-17"/>
          <w:sz w:val="24"/>
          <w:szCs w:val="24"/>
        </w:rPr>
        <w:t xml:space="preserve">  201</w:t>
      </w:r>
      <w:r>
        <w:rPr>
          <w:b/>
          <w:color w:val="000000"/>
          <w:spacing w:val="-17"/>
          <w:sz w:val="24"/>
          <w:szCs w:val="24"/>
        </w:rPr>
        <w:t>6</w:t>
      </w:r>
      <w:r w:rsidRPr="002E5228">
        <w:rPr>
          <w:b/>
          <w:color w:val="000000"/>
          <w:spacing w:val="-17"/>
          <w:sz w:val="24"/>
          <w:szCs w:val="24"/>
        </w:rPr>
        <w:t>г.</w:t>
      </w:r>
      <w:r w:rsidRPr="002E5228">
        <w:rPr>
          <w:b/>
          <w:color w:val="000000"/>
          <w:spacing w:val="-17"/>
          <w:sz w:val="24"/>
          <w:szCs w:val="24"/>
        </w:rPr>
        <w:tab/>
      </w:r>
      <w:r w:rsidRPr="002E5228">
        <w:rPr>
          <w:b/>
          <w:color w:val="000000"/>
          <w:spacing w:val="-17"/>
          <w:sz w:val="24"/>
          <w:szCs w:val="24"/>
        </w:rPr>
        <w:tab/>
      </w:r>
      <w:r w:rsidRPr="002E5228">
        <w:rPr>
          <w:b/>
          <w:color w:val="000000"/>
          <w:spacing w:val="-17"/>
          <w:sz w:val="24"/>
          <w:szCs w:val="24"/>
        </w:rPr>
        <w:tab/>
      </w:r>
      <w:r w:rsidRPr="002E5228">
        <w:rPr>
          <w:b/>
          <w:color w:val="000000"/>
          <w:spacing w:val="-17"/>
          <w:sz w:val="24"/>
          <w:szCs w:val="24"/>
        </w:rPr>
        <w:tab/>
      </w:r>
      <w:r w:rsidRPr="002E5228">
        <w:rPr>
          <w:b/>
          <w:color w:val="000000"/>
          <w:spacing w:val="-17"/>
          <w:sz w:val="24"/>
          <w:szCs w:val="24"/>
        </w:rPr>
        <w:tab/>
        <w:t xml:space="preserve">                                              </w:t>
      </w:r>
      <w:r>
        <w:rPr>
          <w:b/>
          <w:color w:val="000000"/>
          <w:spacing w:val="-17"/>
          <w:sz w:val="24"/>
          <w:szCs w:val="24"/>
        </w:rPr>
        <w:t xml:space="preserve">             </w:t>
      </w:r>
      <w:r w:rsidRPr="002E5228">
        <w:rPr>
          <w:b/>
          <w:color w:val="000000"/>
          <w:spacing w:val="-17"/>
          <w:sz w:val="24"/>
          <w:szCs w:val="24"/>
        </w:rPr>
        <w:t xml:space="preserve">    </w:t>
      </w:r>
      <w:r w:rsidR="00E036E3">
        <w:rPr>
          <w:b/>
          <w:color w:val="000000"/>
          <w:spacing w:val="-17"/>
          <w:sz w:val="24"/>
          <w:szCs w:val="24"/>
        </w:rPr>
        <w:t xml:space="preserve">                                 </w:t>
      </w:r>
      <w:r w:rsidRPr="002E5228">
        <w:rPr>
          <w:b/>
          <w:color w:val="000000"/>
          <w:spacing w:val="-17"/>
          <w:sz w:val="24"/>
          <w:szCs w:val="24"/>
        </w:rPr>
        <w:t xml:space="preserve"> </w:t>
      </w:r>
      <w:r>
        <w:rPr>
          <w:b/>
          <w:color w:val="000000"/>
          <w:spacing w:val="-17"/>
          <w:sz w:val="24"/>
          <w:szCs w:val="24"/>
        </w:rPr>
        <w:t xml:space="preserve">  №  ____/01-04</w:t>
      </w:r>
    </w:p>
    <w:p w:rsidR="0058464D" w:rsidRPr="001064AF" w:rsidRDefault="0058464D" w:rsidP="0058464D">
      <w:pPr>
        <w:shd w:val="clear" w:color="auto" w:fill="FFFFFF"/>
        <w:ind w:right="-5"/>
        <w:rPr>
          <w:color w:val="000000"/>
          <w:spacing w:val="-17"/>
          <w:sz w:val="16"/>
          <w:szCs w:val="16"/>
        </w:rPr>
      </w:pPr>
      <w:r>
        <w:rPr>
          <w:color w:val="000000"/>
          <w:spacing w:val="-17"/>
          <w:sz w:val="16"/>
          <w:szCs w:val="16"/>
        </w:rPr>
        <w:t xml:space="preserve">                     </w:t>
      </w:r>
      <w:r w:rsidRPr="001064AF">
        <w:rPr>
          <w:color w:val="000000"/>
          <w:spacing w:val="-17"/>
          <w:sz w:val="16"/>
          <w:szCs w:val="16"/>
        </w:rPr>
        <w:t>дер. Новое Девяткино</w:t>
      </w:r>
    </w:p>
    <w:p w:rsidR="0076792C" w:rsidRDefault="0076792C" w:rsidP="0076792C">
      <w:pPr>
        <w:jc w:val="both"/>
        <w:rPr>
          <w:b/>
          <w:i/>
          <w:sz w:val="24"/>
          <w:szCs w:val="24"/>
        </w:rPr>
      </w:pPr>
    </w:p>
    <w:p w:rsidR="0076792C" w:rsidRPr="00ED67C8" w:rsidRDefault="0076792C" w:rsidP="0076792C">
      <w:pPr>
        <w:jc w:val="both"/>
        <w:rPr>
          <w:b/>
          <w:sz w:val="24"/>
          <w:szCs w:val="24"/>
        </w:rPr>
      </w:pPr>
      <w:r w:rsidRPr="00ED67C8">
        <w:rPr>
          <w:b/>
          <w:sz w:val="24"/>
          <w:szCs w:val="24"/>
        </w:rPr>
        <w:t>Об утверждении</w:t>
      </w:r>
    </w:p>
    <w:p w:rsidR="0076792C" w:rsidRPr="00ED67C8" w:rsidRDefault="0076792C" w:rsidP="0076792C">
      <w:pPr>
        <w:jc w:val="both"/>
        <w:rPr>
          <w:b/>
          <w:sz w:val="24"/>
          <w:szCs w:val="24"/>
        </w:rPr>
      </w:pPr>
      <w:r w:rsidRPr="00ED67C8">
        <w:rPr>
          <w:b/>
          <w:sz w:val="24"/>
          <w:szCs w:val="24"/>
        </w:rPr>
        <w:t>Положения об учетной политике</w:t>
      </w:r>
    </w:p>
    <w:p w:rsidR="00ED67C8" w:rsidRDefault="00ED67C8" w:rsidP="0076792C">
      <w:pPr>
        <w:jc w:val="both"/>
        <w:rPr>
          <w:b/>
          <w:sz w:val="24"/>
          <w:szCs w:val="24"/>
        </w:rPr>
      </w:pPr>
      <w:r w:rsidRPr="00ED67C8">
        <w:rPr>
          <w:b/>
          <w:sz w:val="24"/>
          <w:szCs w:val="24"/>
        </w:rPr>
        <w:t xml:space="preserve">бухгалтерского и налогового учета </w:t>
      </w:r>
    </w:p>
    <w:p w:rsidR="00ED67C8" w:rsidRDefault="00ED67C8" w:rsidP="0076792C">
      <w:pPr>
        <w:jc w:val="both"/>
        <w:rPr>
          <w:b/>
          <w:sz w:val="24"/>
          <w:szCs w:val="24"/>
        </w:rPr>
      </w:pPr>
      <w:r w:rsidRPr="00ED67C8">
        <w:rPr>
          <w:b/>
          <w:sz w:val="24"/>
          <w:szCs w:val="24"/>
        </w:rPr>
        <w:t xml:space="preserve">администрации </w:t>
      </w:r>
    </w:p>
    <w:p w:rsidR="0076792C" w:rsidRPr="00ED67C8" w:rsidRDefault="00ED67C8" w:rsidP="0076792C">
      <w:pPr>
        <w:jc w:val="both"/>
        <w:rPr>
          <w:b/>
          <w:i/>
          <w:sz w:val="24"/>
          <w:szCs w:val="24"/>
        </w:rPr>
      </w:pPr>
      <w:r w:rsidRPr="00ED67C8">
        <w:rPr>
          <w:b/>
          <w:sz w:val="24"/>
          <w:szCs w:val="24"/>
        </w:rPr>
        <w:t>МО «Новодевяткинское сельское поселение»</w:t>
      </w:r>
    </w:p>
    <w:p w:rsidR="0076792C" w:rsidRDefault="0076792C" w:rsidP="0076792C">
      <w:pPr>
        <w:jc w:val="both"/>
        <w:rPr>
          <w:b/>
          <w:i/>
          <w:sz w:val="24"/>
          <w:szCs w:val="24"/>
        </w:rPr>
      </w:pPr>
      <w:r>
        <w:rPr>
          <w:b/>
          <w:i/>
          <w:sz w:val="24"/>
          <w:szCs w:val="24"/>
        </w:rPr>
        <w:tab/>
      </w:r>
    </w:p>
    <w:p w:rsidR="0076792C" w:rsidRDefault="008061B2" w:rsidP="0076792C">
      <w:pPr>
        <w:ind w:firstLine="720"/>
        <w:jc w:val="both"/>
        <w:rPr>
          <w:b/>
          <w:i/>
          <w:sz w:val="24"/>
          <w:szCs w:val="24"/>
        </w:rPr>
      </w:pPr>
      <w:r>
        <w:rPr>
          <w:sz w:val="24"/>
          <w:szCs w:val="24"/>
        </w:rPr>
        <w:t xml:space="preserve">В соответствии </w:t>
      </w:r>
      <w:r w:rsidR="0076792C">
        <w:rPr>
          <w:sz w:val="24"/>
          <w:szCs w:val="24"/>
        </w:rPr>
        <w:t xml:space="preserve">с </w:t>
      </w:r>
      <w:r>
        <w:rPr>
          <w:sz w:val="24"/>
          <w:szCs w:val="24"/>
        </w:rPr>
        <w:t>Федеральным законом РФ от 06.12.2011 №402-ФЗ</w:t>
      </w:r>
      <w:r w:rsidR="00BC75A5">
        <w:rPr>
          <w:sz w:val="24"/>
          <w:szCs w:val="24"/>
        </w:rPr>
        <w:t xml:space="preserve"> «О бухгалтерском учете»</w:t>
      </w:r>
      <w:r>
        <w:rPr>
          <w:sz w:val="24"/>
          <w:szCs w:val="24"/>
        </w:rPr>
        <w:t xml:space="preserve">, </w:t>
      </w:r>
      <w:r w:rsidR="0076792C">
        <w:rPr>
          <w:sz w:val="24"/>
          <w:szCs w:val="24"/>
        </w:rPr>
        <w:t>Инструкцией по применению Единого плана счетов бухгалтерского учета, утвержденной Приказом Министерства финансов РФ от 01.12.2010 №157н, Инструкцией по применению Плана счетов бюджетного учета,  утвержденной Приказом Министерства финансов РФ от 06.12.2010 №162н</w:t>
      </w:r>
      <w:r>
        <w:rPr>
          <w:sz w:val="24"/>
          <w:szCs w:val="24"/>
        </w:rPr>
        <w:t xml:space="preserve"> </w:t>
      </w:r>
    </w:p>
    <w:p w:rsidR="0076792C" w:rsidRDefault="0076792C" w:rsidP="0076792C">
      <w:pPr>
        <w:ind w:firstLine="720"/>
        <w:jc w:val="both"/>
        <w:rPr>
          <w:b/>
          <w:i/>
          <w:sz w:val="24"/>
          <w:szCs w:val="24"/>
        </w:rPr>
      </w:pPr>
    </w:p>
    <w:p w:rsidR="0076792C" w:rsidRDefault="0076792C" w:rsidP="007353F9">
      <w:pPr>
        <w:ind w:firstLine="720"/>
        <w:jc w:val="both"/>
        <w:rPr>
          <w:sz w:val="24"/>
          <w:szCs w:val="24"/>
        </w:rPr>
      </w:pPr>
      <w:r w:rsidRPr="00D87C6D">
        <w:rPr>
          <w:sz w:val="24"/>
          <w:szCs w:val="24"/>
        </w:rPr>
        <w:t xml:space="preserve">1. </w:t>
      </w:r>
      <w:r>
        <w:rPr>
          <w:sz w:val="24"/>
          <w:szCs w:val="24"/>
        </w:rPr>
        <w:t xml:space="preserve">Утвердить Положение об учетной политике бухгалтерского и налогового учета </w:t>
      </w:r>
      <w:r w:rsidR="003431DD">
        <w:rPr>
          <w:sz w:val="24"/>
          <w:szCs w:val="24"/>
        </w:rPr>
        <w:t xml:space="preserve">администрации </w:t>
      </w:r>
      <w:r w:rsidR="00BC75A5">
        <w:rPr>
          <w:sz w:val="24"/>
          <w:szCs w:val="24"/>
        </w:rPr>
        <w:t xml:space="preserve">МО </w:t>
      </w:r>
      <w:r w:rsidR="003431DD">
        <w:rPr>
          <w:sz w:val="24"/>
          <w:szCs w:val="24"/>
        </w:rPr>
        <w:t>«Новодевяткинское сельское поселение</w:t>
      </w:r>
      <w:r w:rsidR="00BC75A5">
        <w:rPr>
          <w:sz w:val="24"/>
          <w:szCs w:val="24"/>
        </w:rPr>
        <w:t>» согласно приложению.</w:t>
      </w:r>
    </w:p>
    <w:p w:rsidR="00812E4A" w:rsidRPr="00674968" w:rsidRDefault="0076792C" w:rsidP="007353F9">
      <w:pPr>
        <w:pStyle w:val="a7"/>
        <w:ind w:firstLine="720"/>
        <w:jc w:val="both"/>
        <w:rPr>
          <w:sz w:val="24"/>
          <w:szCs w:val="24"/>
        </w:rPr>
      </w:pPr>
      <w:r>
        <w:rPr>
          <w:sz w:val="24"/>
          <w:szCs w:val="24"/>
        </w:rPr>
        <w:t xml:space="preserve">2. Ввести в действие Положение об учетной политике бухгалтерского и налогового учета </w:t>
      </w:r>
      <w:r w:rsidR="003431DD">
        <w:rPr>
          <w:sz w:val="24"/>
          <w:szCs w:val="24"/>
        </w:rPr>
        <w:t xml:space="preserve">администрации </w:t>
      </w:r>
      <w:r w:rsidR="00BC75A5">
        <w:rPr>
          <w:sz w:val="24"/>
          <w:szCs w:val="24"/>
        </w:rPr>
        <w:t>МО</w:t>
      </w:r>
      <w:r w:rsidR="003431DD">
        <w:rPr>
          <w:sz w:val="24"/>
          <w:szCs w:val="24"/>
        </w:rPr>
        <w:t xml:space="preserve"> «Новодевяткинское сельское поселение</w:t>
      </w:r>
      <w:r w:rsidR="00BC75A5">
        <w:rPr>
          <w:sz w:val="24"/>
          <w:szCs w:val="24"/>
        </w:rPr>
        <w:t>»</w:t>
      </w:r>
      <w:r w:rsidR="003431DD">
        <w:rPr>
          <w:sz w:val="24"/>
          <w:szCs w:val="24"/>
        </w:rPr>
        <w:t xml:space="preserve"> с 01 января 2016 года </w:t>
      </w:r>
      <w:r w:rsidR="00812E4A">
        <w:rPr>
          <w:sz w:val="24"/>
          <w:szCs w:val="24"/>
        </w:rPr>
        <w:t xml:space="preserve">и применять его </w:t>
      </w:r>
      <w:r w:rsidR="00812E4A" w:rsidRPr="00674968">
        <w:rPr>
          <w:sz w:val="24"/>
          <w:szCs w:val="24"/>
        </w:rPr>
        <w:t>во все последующие отчетные периоды с внесением в установленном порядке необходимых изменений и дополнений.</w:t>
      </w:r>
    </w:p>
    <w:p w:rsidR="00812E4A" w:rsidRPr="00812E4A" w:rsidRDefault="003431DD" w:rsidP="007353F9">
      <w:pPr>
        <w:pStyle w:val="a7"/>
        <w:jc w:val="both"/>
        <w:rPr>
          <w:sz w:val="24"/>
          <w:szCs w:val="24"/>
        </w:rPr>
      </w:pPr>
      <w:r>
        <w:rPr>
          <w:sz w:val="24"/>
          <w:szCs w:val="24"/>
        </w:rPr>
        <w:tab/>
        <w:t xml:space="preserve">3. </w:t>
      </w:r>
      <w:proofErr w:type="gramStart"/>
      <w:r>
        <w:rPr>
          <w:sz w:val="24"/>
          <w:szCs w:val="24"/>
        </w:rPr>
        <w:t>Контроль за</w:t>
      </w:r>
      <w:proofErr w:type="gramEnd"/>
      <w:r>
        <w:rPr>
          <w:sz w:val="24"/>
          <w:szCs w:val="24"/>
        </w:rPr>
        <w:t xml:space="preserve"> исполнением постановления возложить на главного бухгалтера администрации </w:t>
      </w:r>
      <w:r w:rsidR="001C5D16">
        <w:rPr>
          <w:sz w:val="24"/>
          <w:szCs w:val="24"/>
        </w:rPr>
        <w:t xml:space="preserve">МО «Новодевяткинское сельское поселение» </w:t>
      </w:r>
      <w:r>
        <w:rPr>
          <w:sz w:val="24"/>
          <w:szCs w:val="24"/>
        </w:rPr>
        <w:t>О.И.</w:t>
      </w:r>
      <w:r w:rsidR="001C5D16">
        <w:rPr>
          <w:sz w:val="24"/>
          <w:szCs w:val="24"/>
        </w:rPr>
        <w:t xml:space="preserve"> </w:t>
      </w:r>
      <w:proofErr w:type="spellStart"/>
      <w:r>
        <w:rPr>
          <w:sz w:val="24"/>
          <w:szCs w:val="24"/>
        </w:rPr>
        <w:t>Осолодкину</w:t>
      </w:r>
      <w:proofErr w:type="spellEnd"/>
      <w:r>
        <w:rPr>
          <w:sz w:val="24"/>
          <w:szCs w:val="24"/>
        </w:rPr>
        <w:t>.</w:t>
      </w:r>
    </w:p>
    <w:p w:rsidR="0076792C" w:rsidRDefault="0076792C" w:rsidP="0076792C">
      <w:pPr>
        <w:ind w:firstLine="720"/>
        <w:jc w:val="both"/>
        <w:rPr>
          <w:sz w:val="24"/>
          <w:szCs w:val="24"/>
        </w:rPr>
      </w:pPr>
    </w:p>
    <w:p w:rsidR="003431DD" w:rsidRDefault="003431DD" w:rsidP="00633081">
      <w:pPr>
        <w:jc w:val="both"/>
        <w:rPr>
          <w:sz w:val="24"/>
          <w:szCs w:val="24"/>
        </w:rPr>
      </w:pPr>
      <w:r>
        <w:rPr>
          <w:sz w:val="24"/>
          <w:szCs w:val="24"/>
        </w:rPr>
        <w:t xml:space="preserve">Глава муниципального образования </w:t>
      </w:r>
      <w:r w:rsidR="00514303">
        <w:rPr>
          <w:sz w:val="24"/>
          <w:szCs w:val="24"/>
        </w:rPr>
        <w:tab/>
      </w:r>
      <w:r w:rsidR="00514303">
        <w:rPr>
          <w:sz w:val="24"/>
          <w:szCs w:val="24"/>
        </w:rPr>
        <w:tab/>
      </w:r>
      <w:r w:rsidR="00514303">
        <w:rPr>
          <w:sz w:val="24"/>
          <w:szCs w:val="24"/>
        </w:rPr>
        <w:tab/>
      </w:r>
      <w:r w:rsidR="00514303">
        <w:rPr>
          <w:sz w:val="24"/>
          <w:szCs w:val="24"/>
        </w:rPr>
        <w:tab/>
      </w:r>
      <w:r w:rsidR="00514303">
        <w:rPr>
          <w:sz w:val="24"/>
          <w:szCs w:val="24"/>
        </w:rPr>
        <w:tab/>
      </w:r>
      <w:r w:rsidR="00633081">
        <w:rPr>
          <w:sz w:val="24"/>
          <w:szCs w:val="24"/>
        </w:rPr>
        <w:t xml:space="preserve">           </w:t>
      </w:r>
      <w:r w:rsidR="0004234D">
        <w:rPr>
          <w:sz w:val="24"/>
          <w:szCs w:val="24"/>
        </w:rPr>
        <w:t xml:space="preserve">        </w:t>
      </w:r>
      <w:r w:rsidR="00514303">
        <w:rPr>
          <w:sz w:val="24"/>
          <w:szCs w:val="24"/>
        </w:rPr>
        <w:t>Д.А.</w:t>
      </w:r>
      <w:r w:rsidR="00633081">
        <w:rPr>
          <w:sz w:val="24"/>
          <w:szCs w:val="24"/>
        </w:rPr>
        <w:t xml:space="preserve"> </w:t>
      </w:r>
      <w:r w:rsidR="00514303">
        <w:rPr>
          <w:sz w:val="24"/>
          <w:szCs w:val="24"/>
        </w:rPr>
        <w:t>Майоров</w:t>
      </w:r>
    </w:p>
    <w:p w:rsidR="00633081" w:rsidRDefault="00633081" w:rsidP="00633081">
      <w:pPr>
        <w:jc w:val="both"/>
        <w:rPr>
          <w:sz w:val="24"/>
          <w:szCs w:val="24"/>
        </w:rPr>
      </w:pPr>
    </w:p>
    <w:p w:rsidR="0058464D" w:rsidRDefault="0058464D" w:rsidP="001C5D16">
      <w:pPr>
        <w:pStyle w:val="8"/>
        <w:spacing w:before="0"/>
        <w:jc w:val="right"/>
        <w:rPr>
          <w:rFonts w:ascii="Times New Roman" w:hAnsi="Times New Roman" w:cs="Times New Roman"/>
          <w:color w:val="auto"/>
          <w:sz w:val="24"/>
          <w:szCs w:val="24"/>
        </w:rPr>
      </w:pPr>
    </w:p>
    <w:p w:rsidR="0058464D" w:rsidRDefault="0058464D" w:rsidP="0058464D"/>
    <w:p w:rsidR="0058464D" w:rsidRDefault="0058464D" w:rsidP="0058464D"/>
    <w:p w:rsidR="0058464D" w:rsidRDefault="0058464D" w:rsidP="0058464D"/>
    <w:p w:rsidR="0058464D" w:rsidRDefault="0058464D" w:rsidP="0058464D"/>
    <w:p w:rsidR="0058464D" w:rsidRDefault="0058464D" w:rsidP="0058464D"/>
    <w:p w:rsidR="0058464D" w:rsidRDefault="0058464D" w:rsidP="0058464D"/>
    <w:p w:rsidR="0058464D" w:rsidRDefault="0058464D" w:rsidP="0058464D"/>
    <w:p w:rsidR="0058464D" w:rsidRDefault="0058464D" w:rsidP="0058464D"/>
    <w:p w:rsidR="00BC62FD" w:rsidRDefault="00BC62FD" w:rsidP="0058464D"/>
    <w:p w:rsidR="00BC62FD" w:rsidRDefault="00BC62FD" w:rsidP="0058464D"/>
    <w:p w:rsidR="0058464D" w:rsidRDefault="0058464D" w:rsidP="0058464D"/>
    <w:p w:rsidR="001C5D16" w:rsidRPr="0058464D" w:rsidRDefault="00633081" w:rsidP="001C5D16">
      <w:pPr>
        <w:pStyle w:val="8"/>
        <w:spacing w:before="0"/>
        <w:jc w:val="right"/>
        <w:rPr>
          <w:rFonts w:ascii="Times New Roman" w:hAnsi="Times New Roman" w:cs="Times New Roman"/>
          <w:color w:val="auto"/>
          <w:sz w:val="24"/>
          <w:szCs w:val="24"/>
        </w:rPr>
      </w:pPr>
      <w:r w:rsidRPr="0058464D">
        <w:rPr>
          <w:rFonts w:ascii="Times New Roman" w:hAnsi="Times New Roman" w:cs="Times New Roman"/>
          <w:color w:val="auto"/>
          <w:sz w:val="24"/>
          <w:szCs w:val="24"/>
        </w:rPr>
        <w:lastRenderedPageBreak/>
        <w:t xml:space="preserve">Приложение  </w:t>
      </w:r>
      <w:r w:rsidR="00DA65B2">
        <w:rPr>
          <w:rFonts w:ascii="Times New Roman" w:hAnsi="Times New Roman" w:cs="Times New Roman"/>
          <w:color w:val="auto"/>
          <w:sz w:val="24"/>
          <w:szCs w:val="24"/>
        </w:rPr>
        <w:t xml:space="preserve">к </w:t>
      </w:r>
      <w:r w:rsidRPr="0058464D">
        <w:rPr>
          <w:rFonts w:ascii="Times New Roman" w:hAnsi="Times New Roman" w:cs="Times New Roman"/>
          <w:color w:val="auto"/>
          <w:sz w:val="24"/>
          <w:szCs w:val="24"/>
        </w:rPr>
        <w:t xml:space="preserve">постановлению </w:t>
      </w:r>
      <w:r w:rsidR="001C5D16" w:rsidRPr="0058464D">
        <w:rPr>
          <w:rFonts w:ascii="Times New Roman" w:hAnsi="Times New Roman" w:cs="Times New Roman"/>
          <w:color w:val="auto"/>
          <w:sz w:val="24"/>
          <w:szCs w:val="24"/>
        </w:rPr>
        <w:t>администрации</w:t>
      </w:r>
    </w:p>
    <w:p w:rsidR="001C5D16" w:rsidRPr="0058464D" w:rsidRDefault="0058464D" w:rsidP="001C5D16">
      <w:pPr>
        <w:pStyle w:val="8"/>
        <w:spacing w:before="0"/>
        <w:jc w:val="right"/>
        <w:rPr>
          <w:rFonts w:ascii="Times New Roman" w:hAnsi="Times New Roman" w:cs="Times New Roman"/>
          <w:color w:val="auto"/>
          <w:sz w:val="24"/>
          <w:szCs w:val="24"/>
        </w:rPr>
      </w:pPr>
      <w:r w:rsidRPr="0058464D">
        <w:rPr>
          <w:rFonts w:ascii="Times New Roman" w:hAnsi="Times New Roman" w:cs="Times New Roman"/>
          <w:sz w:val="24"/>
          <w:szCs w:val="24"/>
        </w:rPr>
        <w:t>МО «Новодевяткинское сельское поселение»</w:t>
      </w:r>
    </w:p>
    <w:p w:rsidR="00633081" w:rsidRPr="0058464D" w:rsidRDefault="00633081" w:rsidP="001C5D16">
      <w:pPr>
        <w:pStyle w:val="8"/>
        <w:spacing w:before="0"/>
        <w:jc w:val="right"/>
        <w:rPr>
          <w:rFonts w:ascii="Times New Roman" w:hAnsi="Times New Roman" w:cs="Times New Roman"/>
          <w:color w:val="auto"/>
          <w:sz w:val="24"/>
          <w:szCs w:val="24"/>
        </w:rPr>
      </w:pPr>
      <w:r w:rsidRPr="0058464D">
        <w:rPr>
          <w:rFonts w:ascii="Times New Roman" w:hAnsi="Times New Roman" w:cs="Times New Roman"/>
          <w:color w:val="auto"/>
          <w:sz w:val="24"/>
          <w:szCs w:val="24"/>
        </w:rPr>
        <w:t>от</w:t>
      </w:r>
      <w:r w:rsidR="0058464D">
        <w:rPr>
          <w:rFonts w:ascii="Times New Roman" w:hAnsi="Times New Roman" w:cs="Times New Roman"/>
          <w:color w:val="auto"/>
          <w:sz w:val="24"/>
          <w:szCs w:val="24"/>
        </w:rPr>
        <w:t xml:space="preserve"> «___» февраля 2016г. </w:t>
      </w:r>
      <w:r w:rsidRPr="0058464D">
        <w:rPr>
          <w:rFonts w:ascii="Times New Roman" w:hAnsi="Times New Roman" w:cs="Times New Roman"/>
          <w:color w:val="auto"/>
          <w:sz w:val="24"/>
          <w:szCs w:val="24"/>
        </w:rPr>
        <w:t>№_____</w:t>
      </w:r>
      <w:r w:rsidR="00D75151">
        <w:rPr>
          <w:rFonts w:ascii="Times New Roman" w:hAnsi="Times New Roman" w:cs="Times New Roman"/>
          <w:color w:val="auto"/>
          <w:sz w:val="24"/>
          <w:szCs w:val="24"/>
        </w:rPr>
        <w:t>/01-04</w:t>
      </w:r>
    </w:p>
    <w:p w:rsidR="00633081" w:rsidRDefault="00633081" w:rsidP="001C5D16">
      <w:pPr>
        <w:jc w:val="right"/>
        <w:rPr>
          <w:sz w:val="28"/>
          <w:szCs w:val="28"/>
        </w:rPr>
      </w:pPr>
    </w:p>
    <w:p w:rsidR="00960AE8" w:rsidRDefault="00B03EFE" w:rsidP="001C5D16">
      <w:pPr>
        <w:jc w:val="center"/>
        <w:rPr>
          <w:b/>
          <w:sz w:val="24"/>
          <w:szCs w:val="24"/>
        </w:rPr>
      </w:pPr>
      <w:r w:rsidRPr="00B03EFE">
        <w:rPr>
          <w:b/>
          <w:sz w:val="24"/>
          <w:szCs w:val="24"/>
        </w:rPr>
        <w:t xml:space="preserve">Положение об учетной политике бухгалтерского и налогового учета </w:t>
      </w:r>
    </w:p>
    <w:p w:rsidR="00633081" w:rsidRDefault="00B03EFE" w:rsidP="001C5D16">
      <w:pPr>
        <w:jc w:val="center"/>
        <w:rPr>
          <w:b/>
          <w:bCs/>
          <w:sz w:val="24"/>
          <w:szCs w:val="24"/>
        </w:rPr>
      </w:pPr>
      <w:r w:rsidRPr="00B03EFE">
        <w:rPr>
          <w:b/>
          <w:sz w:val="24"/>
          <w:szCs w:val="24"/>
        </w:rPr>
        <w:t>администрации МО «Новодевяткинское сельское поселение</w:t>
      </w:r>
      <w:r>
        <w:rPr>
          <w:sz w:val="24"/>
          <w:szCs w:val="24"/>
        </w:rPr>
        <w:t>»</w:t>
      </w:r>
    </w:p>
    <w:p w:rsidR="00633081" w:rsidRPr="00633081" w:rsidRDefault="00633081" w:rsidP="001C5D16">
      <w:pPr>
        <w:jc w:val="center"/>
        <w:rPr>
          <w:b/>
          <w:bCs/>
          <w:sz w:val="24"/>
          <w:szCs w:val="24"/>
        </w:rPr>
      </w:pPr>
    </w:p>
    <w:p w:rsidR="00633081" w:rsidRPr="00633081" w:rsidRDefault="00633081" w:rsidP="00F5528D">
      <w:pPr>
        <w:numPr>
          <w:ilvl w:val="0"/>
          <w:numId w:val="4"/>
        </w:numPr>
        <w:tabs>
          <w:tab w:val="clear" w:pos="1080"/>
          <w:tab w:val="num" w:pos="284"/>
        </w:tabs>
        <w:autoSpaceDE w:val="0"/>
        <w:autoSpaceDN w:val="0"/>
        <w:ind w:left="0" w:firstLine="0"/>
        <w:jc w:val="center"/>
        <w:rPr>
          <w:b/>
          <w:bCs/>
          <w:sz w:val="24"/>
          <w:szCs w:val="24"/>
        </w:rPr>
      </w:pPr>
      <w:r w:rsidRPr="00633081">
        <w:rPr>
          <w:b/>
          <w:bCs/>
          <w:sz w:val="24"/>
          <w:szCs w:val="24"/>
        </w:rPr>
        <w:t>УЧЕТНАЯ ПОЛИТИКА ДЛЯ ЦЕЛЕЙ  БУХГАЛТЕРСКОГО (БЮДЖЕТНОГО) УЧЕТА</w:t>
      </w:r>
    </w:p>
    <w:p w:rsidR="00633081" w:rsidRPr="00633081" w:rsidRDefault="00633081" w:rsidP="001C5D16">
      <w:pPr>
        <w:jc w:val="center"/>
        <w:rPr>
          <w:b/>
          <w:bCs/>
          <w:sz w:val="24"/>
          <w:szCs w:val="24"/>
        </w:rPr>
      </w:pPr>
    </w:p>
    <w:p w:rsidR="00633081" w:rsidRPr="00633081" w:rsidRDefault="00633081" w:rsidP="001C5D16">
      <w:pPr>
        <w:jc w:val="center"/>
        <w:rPr>
          <w:b/>
          <w:bCs/>
          <w:sz w:val="24"/>
          <w:szCs w:val="24"/>
        </w:rPr>
      </w:pPr>
      <w:r w:rsidRPr="00633081">
        <w:rPr>
          <w:b/>
          <w:bCs/>
          <w:sz w:val="24"/>
          <w:szCs w:val="24"/>
        </w:rPr>
        <w:t>1. Общие положения</w:t>
      </w:r>
    </w:p>
    <w:p w:rsidR="00633081" w:rsidRPr="00815E37" w:rsidRDefault="00633081" w:rsidP="001C5D16">
      <w:pPr>
        <w:jc w:val="both"/>
      </w:pPr>
    </w:p>
    <w:p w:rsidR="00633081" w:rsidRPr="00E62D7A" w:rsidRDefault="00633081" w:rsidP="001C5D16">
      <w:pPr>
        <w:pStyle w:val="a7"/>
        <w:ind w:firstLine="708"/>
        <w:jc w:val="both"/>
        <w:rPr>
          <w:sz w:val="24"/>
          <w:szCs w:val="24"/>
        </w:rPr>
      </w:pPr>
      <w:r w:rsidRPr="00E62D7A">
        <w:rPr>
          <w:sz w:val="24"/>
          <w:szCs w:val="24"/>
        </w:rPr>
        <w:t xml:space="preserve">Учетная политика обязательна для применения администрацией </w:t>
      </w:r>
      <w:r w:rsidR="00ED67C8">
        <w:rPr>
          <w:sz w:val="24"/>
          <w:szCs w:val="24"/>
        </w:rPr>
        <w:t xml:space="preserve">МО </w:t>
      </w:r>
      <w:r w:rsidRPr="00E62D7A">
        <w:rPr>
          <w:sz w:val="24"/>
          <w:szCs w:val="24"/>
        </w:rPr>
        <w:t xml:space="preserve">«Новодевяткинское сельское поселение» (далее </w:t>
      </w:r>
      <w:r w:rsidR="000A7F45">
        <w:rPr>
          <w:sz w:val="24"/>
          <w:szCs w:val="24"/>
        </w:rPr>
        <w:t>также</w:t>
      </w:r>
      <w:r w:rsidRPr="00E62D7A">
        <w:rPr>
          <w:sz w:val="24"/>
          <w:szCs w:val="24"/>
        </w:rPr>
        <w:t xml:space="preserve">  – </w:t>
      </w:r>
      <w:r w:rsidRPr="00E62D7A">
        <w:rPr>
          <w:b/>
          <w:sz w:val="24"/>
          <w:szCs w:val="24"/>
        </w:rPr>
        <w:t>Учреждение</w:t>
      </w:r>
      <w:r w:rsidR="00AC6E12">
        <w:rPr>
          <w:b/>
          <w:sz w:val="24"/>
          <w:szCs w:val="24"/>
        </w:rPr>
        <w:t xml:space="preserve">, </w:t>
      </w:r>
      <w:r w:rsidR="00AC6E12" w:rsidRPr="00AC6E12">
        <w:rPr>
          <w:sz w:val="24"/>
          <w:szCs w:val="24"/>
        </w:rPr>
        <w:t>администрация</w:t>
      </w:r>
      <w:r w:rsidRPr="00E62D7A">
        <w:rPr>
          <w:sz w:val="24"/>
          <w:szCs w:val="24"/>
        </w:rPr>
        <w:t>).</w:t>
      </w:r>
    </w:p>
    <w:p w:rsidR="00633081" w:rsidRPr="00E62D7A" w:rsidRDefault="00633081" w:rsidP="001C5D16">
      <w:pPr>
        <w:ind w:firstLine="708"/>
        <w:jc w:val="both"/>
        <w:rPr>
          <w:sz w:val="24"/>
          <w:szCs w:val="24"/>
        </w:rPr>
      </w:pPr>
      <w:r w:rsidRPr="00E62D7A">
        <w:rPr>
          <w:sz w:val="24"/>
          <w:szCs w:val="24"/>
        </w:rPr>
        <w:t xml:space="preserve">Учетная политика применяется последовательно из года в год. Изменения в Учетную политику и  приложения к Учетной политике могут вноситься в случаях изменения законодательства Российской Федерации или нормативных актов органов, осуществляющих регулирование бюджетного учета, разработки </w:t>
      </w:r>
      <w:r w:rsidRPr="00E62D7A">
        <w:rPr>
          <w:b/>
          <w:sz w:val="24"/>
          <w:szCs w:val="24"/>
        </w:rPr>
        <w:t>Учреждение</w:t>
      </w:r>
      <w:r w:rsidRPr="00E62D7A">
        <w:rPr>
          <w:sz w:val="24"/>
          <w:szCs w:val="24"/>
        </w:rPr>
        <w:t xml:space="preserve"> новых способов ведения бюджетного учета или существенного изменения условий его деятельности.</w:t>
      </w:r>
    </w:p>
    <w:p w:rsidR="00633081" w:rsidRPr="00E62D7A" w:rsidRDefault="00633081" w:rsidP="00E62D7A">
      <w:pPr>
        <w:ind w:firstLine="708"/>
        <w:jc w:val="both"/>
        <w:rPr>
          <w:sz w:val="24"/>
          <w:szCs w:val="24"/>
        </w:rPr>
      </w:pPr>
      <w:r w:rsidRPr="00E62D7A">
        <w:rPr>
          <w:sz w:val="24"/>
          <w:szCs w:val="24"/>
        </w:rPr>
        <w:t>В целях обеспечения сопоставимости данных бюджетного учета изменения в Учетную политику вносятся с начала финансового года.</w:t>
      </w:r>
    </w:p>
    <w:p w:rsidR="00633081" w:rsidRDefault="00633081" w:rsidP="00633081">
      <w:pPr>
        <w:pStyle w:val="a7"/>
        <w:jc w:val="center"/>
        <w:rPr>
          <w:b/>
          <w:bCs/>
          <w:iCs/>
        </w:rPr>
      </w:pPr>
    </w:p>
    <w:p w:rsidR="00633081" w:rsidRPr="00E62D7A" w:rsidRDefault="00633081" w:rsidP="00633081">
      <w:pPr>
        <w:pStyle w:val="a7"/>
        <w:jc w:val="center"/>
        <w:rPr>
          <w:b/>
          <w:bCs/>
          <w:iCs/>
          <w:sz w:val="24"/>
          <w:szCs w:val="24"/>
        </w:rPr>
      </w:pPr>
      <w:r w:rsidRPr="00E62D7A">
        <w:rPr>
          <w:b/>
          <w:bCs/>
          <w:iCs/>
          <w:sz w:val="24"/>
          <w:szCs w:val="24"/>
        </w:rPr>
        <w:t>1.1. Нормативные документы, регламентирующие порядок</w:t>
      </w:r>
    </w:p>
    <w:p w:rsidR="00633081" w:rsidRPr="00E62D7A" w:rsidRDefault="00633081" w:rsidP="00633081">
      <w:pPr>
        <w:pStyle w:val="a7"/>
        <w:jc w:val="center"/>
        <w:rPr>
          <w:b/>
          <w:bCs/>
          <w:iCs/>
          <w:sz w:val="24"/>
          <w:szCs w:val="24"/>
        </w:rPr>
      </w:pPr>
      <w:r w:rsidRPr="00E62D7A">
        <w:rPr>
          <w:b/>
          <w:bCs/>
          <w:iCs/>
          <w:sz w:val="24"/>
          <w:szCs w:val="24"/>
        </w:rPr>
        <w:t>организации бюджетного учета.</w:t>
      </w:r>
    </w:p>
    <w:p w:rsidR="00633081" w:rsidRPr="00E62D7A" w:rsidRDefault="00633081" w:rsidP="00633081">
      <w:pPr>
        <w:pStyle w:val="a7"/>
        <w:jc w:val="center"/>
        <w:rPr>
          <w:b/>
          <w:bCs/>
          <w:sz w:val="24"/>
          <w:szCs w:val="24"/>
        </w:rPr>
      </w:pPr>
    </w:p>
    <w:p w:rsidR="00633081" w:rsidRPr="00E62D7A" w:rsidRDefault="00633081" w:rsidP="00E62D7A">
      <w:pPr>
        <w:pStyle w:val="a7"/>
        <w:ind w:firstLine="708"/>
        <w:jc w:val="both"/>
        <w:rPr>
          <w:sz w:val="24"/>
          <w:szCs w:val="24"/>
        </w:rPr>
      </w:pPr>
      <w:r w:rsidRPr="00E62D7A">
        <w:rPr>
          <w:sz w:val="24"/>
          <w:szCs w:val="24"/>
        </w:rPr>
        <w:t>Учетная политика определяет совокупность способов ведения бухгалтерского учета в соот</w:t>
      </w:r>
      <w:r w:rsidR="00E62D7A">
        <w:rPr>
          <w:sz w:val="24"/>
          <w:szCs w:val="24"/>
        </w:rPr>
        <w:t>ветствии с Федеральным з</w:t>
      </w:r>
      <w:r w:rsidRPr="00E62D7A">
        <w:rPr>
          <w:sz w:val="24"/>
          <w:szCs w:val="24"/>
        </w:rPr>
        <w:t xml:space="preserve">аконом </w:t>
      </w:r>
      <w:r w:rsidR="00ED67C8" w:rsidRPr="00E62D7A">
        <w:rPr>
          <w:sz w:val="24"/>
          <w:szCs w:val="24"/>
        </w:rPr>
        <w:t>от 06.12.</w:t>
      </w:r>
      <w:r w:rsidR="00B03EFE">
        <w:rPr>
          <w:sz w:val="24"/>
          <w:szCs w:val="24"/>
        </w:rPr>
        <w:t>20</w:t>
      </w:r>
      <w:r w:rsidR="00ED67C8" w:rsidRPr="00E62D7A">
        <w:rPr>
          <w:sz w:val="24"/>
          <w:szCs w:val="24"/>
        </w:rPr>
        <w:t xml:space="preserve">11 № 402-ФЗ </w:t>
      </w:r>
      <w:r w:rsidRPr="00E62D7A">
        <w:rPr>
          <w:sz w:val="24"/>
          <w:szCs w:val="24"/>
        </w:rPr>
        <w:t xml:space="preserve">“О бухгалтерском учете” для обеспечения формирования достоверной информации о результатах деятельности </w:t>
      </w:r>
      <w:r w:rsidRPr="00E62D7A">
        <w:rPr>
          <w:b/>
          <w:sz w:val="24"/>
          <w:szCs w:val="24"/>
        </w:rPr>
        <w:t xml:space="preserve">Учреждения. </w:t>
      </w:r>
      <w:r w:rsidRPr="00E62D7A">
        <w:rPr>
          <w:sz w:val="24"/>
          <w:szCs w:val="24"/>
        </w:rPr>
        <w:t xml:space="preserve"> Бюджетный учет организуется в соответствии с требованиями:</w:t>
      </w:r>
    </w:p>
    <w:p w:rsidR="00633081" w:rsidRPr="00E62D7A" w:rsidRDefault="00E62D7A" w:rsidP="00E62D7A">
      <w:pPr>
        <w:jc w:val="both"/>
        <w:rPr>
          <w:sz w:val="24"/>
          <w:szCs w:val="24"/>
        </w:rPr>
      </w:pPr>
      <w:r>
        <w:rPr>
          <w:sz w:val="24"/>
          <w:szCs w:val="24"/>
        </w:rPr>
        <w:t xml:space="preserve">           </w:t>
      </w:r>
      <w:r w:rsidR="00633081" w:rsidRPr="00E62D7A">
        <w:rPr>
          <w:sz w:val="24"/>
          <w:szCs w:val="24"/>
        </w:rPr>
        <w:t>- 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Министерством финансов Российской Федерации от 01.12.2010 №</w:t>
      </w:r>
      <w:r w:rsidR="00ED67C8">
        <w:rPr>
          <w:sz w:val="24"/>
          <w:szCs w:val="24"/>
        </w:rPr>
        <w:t xml:space="preserve"> </w:t>
      </w:r>
      <w:r w:rsidR="00633081" w:rsidRPr="00E62D7A">
        <w:rPr>
          <w:sz w:val="24"/>
          <w:szCs w:val="24"/>
        </w:rPr>
        <w:t xml:space="preserve">157н (далее </w:t>
      </w:r>
      <w:r w:rsidR="00ED67C8">
        <w:rPr>
          <w:sz w:val="24"/>
          <w:szCs w:val="24"/>
        </w:rPr>
        <w:t xml:space="preserve">- </w:t>
      </w:r>
      <w:r w:rsidR="00633081" w:rsidRPr="00E62D7A">
        <w:rPr>
          <w:sz w:val="24"/>
          <w:szCs w:val="24"/>
        </w:rPr>
        <w:t>Инструкция №</w:t>
      </w:r>
      <w:r w:rsidR="00ED67C8">
        <w:rPr>
          <w:sz w:val="24"/>
          <w:szCs w:val="24"/>
        </w:rPr>
        <w:t xml:space="preserve"> </w:t>
      </w:r>
      <w:r w:rsidR="00633081" w:rsidRPr="00E62D7A">
        <w:rPr>
          <w:sz w:val="24"/>
          <w:szCs w:val="24"/>
        </w:rPr>
        <w:t xml:space="preserve">157н) с последующими изменениями и дополнениями; </w:t>
      </w:r>
    </w:p>
    <w:p w:rsidR="00633081" w:rsidRPr="00E62D7A" w:rsidRDefault="00E62D7A" w:rsidP="00E62D7A">
      <w:pPr>
        <w:jc w:val="both"/>
        <w:rPr>
          <w:sz w:val="24"/>
          <w:szCs w:val="24"/>
        </w:rPr>
      </w:pPr>
      <w:r>
        <w:rPr>
          <w:sz w:val="24"/>
          <w:szCs w:val="24"/>
        </w:rPr>
        <w:t xml:space="preserve">         </w:t>
      </w:r>
      <w:r w:rsidR="00633081" w:rsidRPr="00E62D7A">
        <w:rPr>
          <w:sz w:val="24"/>
          <w:szCs w:val="24"/>
        </w:rPr>
        <w:t>- Инструкции по применению Плана счетов бюджетного учета, утвержденной Приказом Министерством финансов Российской Федерации от 06.12.2010 №</w:t>
      </w:r>
      <w:r w:rsidR="00ED67C8">
        <w:rPr>
          <w:sz w:val="24"/>
          <w:szCs w:val="24"/>
        </w:rPr>
        <w:t xml:space="preserve"> </w:t>
      </w:r>
      <w:r w:rsidR="00633081" w:rsidRPr="00E62D7A">
        <w:rPr>
          <w:sz w:val="24"/>
          <w:szCs w:val="24"/>
        </w:rPr>
        <w:t xml:space="preserve">162н (далее </w:t>
      </w:r>
      <w:r w:rsidR="00ED67C8">
        <w:rPr>
          <w:sz w:val="24"/>
          <w:szCs w:val="24"/>
        </w:rPr>
        <w:t xml:space="preserve">- </w:t>
      </w:r>
      <w:r w:rsidR="00633081" w:rsidRPr="00E62D7A">
        <w:rPr>
          <w:sz w:val="24"/>
          <w:szCs w:val="24"/>
        </w:rPr>
        <w:t>Инструкция №</w:t>
      </w:r>
      <w:r w:rsidR="00ED67C8">
        <w:rPr>
          <w:sz w:val="24"/>
          <w:szCs w:val="24"/>
        </w:rPr>
        <w:t xml:space="preserve"> </w:t>
      </w:r>
      <w:r w:rsidR="00633081" w:rsidRPr="00E62D7A">
        <w:rPr>
          <w:sz w:val="24"/>
          <w:szCs w:val="24"/>
        </w:rPr>
        <w:t>162н) с последующими изменениями и дополнениями;</w:t>
      </w:r>
    </w:p>
    <w:p w:rsidR="00633081" w:rsidRPr="00E62D7A" w:rsidRDefault="00E62D7A" w:rsidP="00E62D7A">
      <w:pPr>
        <w:jc w:val="both"/>
        <w:rPr>
          <w:sz w:val="24"/>
          <w:szCs w:val="24"/>
        </w:rPr>
      </w:pPr>
      <w:r>
        <w:rPr>
          <w:sz w:val="24"/>
          <w:szCs w:val="24"/>
        </w:rPr>
        <w:t xml:space="preserve">         </w:t>
      </w:r>
      <w:r w:rsidR="00633081" w:rsidRPr="00E62D7A">
        <w:rPr>
          <w:sz w:val="24"/>
          <w:szCs w:val="24"/>
        </w:rPr>
        <w:t>- Инструкции о порядке составления и представления годовой, квартальной и месячной отчетности об исполнении бюджетов бюджетной системы РФ, утвержденной Приказом Министерства финансов РФ от 28.12.2010 №</w:t>
      </w:r>
      <w:r w:rsidR="00B03EFE">
        <w:rPr>
          <w:sz w:val="24"/>
          <w:szCs w:val="24"/>
        </w:rPr>
        <w:t xml:space="preserve"> </w:t>
      </w:r>
      <w:r w:rsidR="00633081" w:rsidRPr="00E62D7A">
        <w:rPr>
          <w:sz w:val="24"/>
          <w:szCs w:val="24"/>
        </w:rPr>
        <w:t>191н с последующими изменениями и дополнениями;</w:t>
      </w:r>
    </w:p>
    <w:p w:rsidR="00633081" w:rsidRPr="00E62D7A" w:rsidRDefault="00E62D7A" w:rsidP="00E62D7A">
      <w:pPr>
        <w:jc w:val="both"/>
        <w:rPr>
          <w:sz w:val="24"/>
          <w:szCs w:val="24"/>
        </w:rPr>
      </w:pPr>
      <w:r>
        <w:rPr>
          <w:sz w:val="24"/>
          <w:szCs w:val="24"/>
        </w:rPr>
        <w:t xml:space="preserve">         </w:t>
      </w:r>
      <w:r w:rsidR="00633081" w:rsidRPr="00E62D7A">
        <w:rPr>
          <w:sz w:val="24"/>
          <w:szCs w:val="24"/>
        </w:rPr>
        <w:t>- Указаний о порядке применения бюджетной классификации РФ, утвержденным Приказом Министерства финансов РФ от 01.06.2013 №</w:t>
      </w:r>
      <w:r w:rsidR="00B03EFE">
        <w:rPr>
          <w:sz w:val="24"/>
          <w:szCs w:val="24"/>
        </w:rPr>
        <w:t xml:space="preserve"> </w:t>
      </w:r>
      <w:r w:rsidR="00633081" w:rsidRPr="00E62D7A">
        <w:rPr>
          <w:sz w:val="24"/>
          <w:szCs w:val="24"/>
        </w:rPr>
        <w:t>65н  с последующими изменениями и дополнениями;</w:t>
      </w:r>
    </w:p>
    <w:p w:rsidR="00633081" w:rsidRPr="00E62D7A" w:rsidRDefault="00633081" w:rsidP="00E62D7A">
      <w:pPr>
        <w:pStyle w:val="a7"/>
        <w:ind w:firstLine="708"/>
        <w:jc w:val="both"/>
        <w:rPr>
          <w:sz w:val="24"/>
          <w:szCs w:val="24"/>
        </w:rPr>
      </w:pPr>
      <w:r w:rsidRPr="00E62D7A">
        <w:rPr>
          <w:b/>
          <w:sz w:val="24"/>
          <w:szCs w:val="24"/>
        </w:rPr>
        <w:t>Учреждение</w:t>
      </w:r>
      <w:r w:rsidRPr="00E62D7A">
        <w:rPr>
          <w:sz w:val="24"/>
          <w:szCs w:val="24"/>
        </w:rPr>
        <w:t xml:space="preserve"> в своей деятельности руководствуются Бюджетным </w:t>
      </w:r>
      <w:r w:rsidR="00B03EFE">
        <w:rPr>
          <w:sz w:val="24"/>
          <w:szCs w:val="24"/>
        </w:rPr>
        <w:t>к</w:t>
      </w:r>
      <w:r w:rsidRPr="00E62D7A">
        <w:rPr>
          <w:sz w:val="24"/>
          <w:szCs w:val="24"/>
        </w:rPr>
        <w:t>одексом РФ</w:t>
      </w:r>
      <w:r w:rsidR="00B03EFE">
        <w:rPr>
          <w:sz w:val="24"/>
          <w:szCs w:val="24"/>
        </w:rPr>
        <w:t>,</w:t>
      </w:r>
      <w:r w:rsidR="00DA65B2">
        <w:rPr>
          <w:sz w:val="24"/>
          <w:szCs w:val="24"/>
        </w:rPr>
        <w:t xml:space="preserve"> Налоговым к</w:t>
      </w:r>
      <w:r w:rsidRPr="00E62D7A">
        <w:rPr>
          <w:sz w:val="24"/>
          <w:szCs w:val="24"/>
        </w:rPr>
        <w:t>одексом</w:t>
      </w:r>
      <w:r w:rsidR="00B03EFE">
        <w:rPr>
          <w:sz w:val="24"/>
          <w:szCs w:val="24"/>
        </w:rPr>
        <w:t xml:space="preserve">  РФ</w:t>
      </w:r>
      <w:r w:rsidR="00DA65B2">
        <w:rPr>
          <w:sz w:val="24"/>
          <w:szCs w:val="24"/>
        </w:rPr>
        <w:t xml:space="preserve"> (далее также – НК РФ)</w:t>
      </w:r>
      <w:r w:rsidRPr="00E62D7A">
        <w:rPr>
          <w:sz w:val="24"/>
          <w:szCs w:val="24"/>
        </w:rPr>
        <w:t xml:space="preserve">, </w:t>
      </w:r>
      <w:r w:rsidR="00B03EFE">
        <w:rPr>
          <w:sz w:val="24"/>
          <w:szCs w:val="24"/>
        </w:rPr>
        <w:t>Федеральным з</w:t>
      </w:r>
      <w:r w:rsidRPr="00E62D7A">
        <w:rPr>
          <w:sz w:val="24"/>
          <w:szCs w:val="24"/>
        </w:rPr>
        <w:t xml:space="preserve">аконом </w:t>
      </w:r>
      <w:r w:rsidR="00D75151" w:rsidRPr="00E62D7A">
        <w:rPr>
          <w:sz w:val="24"/>
          <w:szCs w:val="24"/>
        </w:rPr>
        <w:t>от 06.12.</w:t>
      </w:r>
      <w:r w:rsidR="00D75151">
        <w:rPr>
          <w:sz w:val="24"/>
          <w:szCs w:val="24"/>
        </w:rPr>
        <w:t>20</w:t>
      </w:r>
      <w:r w:rsidR="00D75151" w:rsidRPr="00E62D7A">
        <w:rPr>
          <w:sz w:val="24"/>
          <w:szCs w:val="24"/>
        </w:rPr>
        <w:t xml:space="preserve">11  № 402-ФЗ </w:t>
      </w:r>
      <w:r w:rsidRPr="00E62D7A">
        <w:rPr>
          <w:sz w:val="24"/>
          <w:szCs w:val="24"/>
        </w:rPr>
        <w:t>“О бухгалтерском учете”</w:t>
      </w:r>
      <w:r w:rsidR="00D75151">
        <w:rPr>
          <w:sz w:val="24"/>
          <w:szCs w:val="24"/>
        </w:rPr>
        <w:t xml:space="preserve"> (далее – Закон № 402-ФЗ) </w:t>
      </w:r>
      <w:r w:rsidRPr="00E62D7A">
        <w:rPr>
          <w:sz w:val="24"/>
          <w:szCs w:val="24"/>
        </w:rPr>
        <w:t xml:space="preserve"> с последующими изменениями и дополнениями, другими законами и нормативными актами, действующими на территории Российской Федерации. Ответственным за организацию бухгалтерского (бюджетного) учета в </w:t>
      </w:r>
      <w:r w:rsidRPr="00E62D7A">
        <w:rPr>
          <w:b/>
          <w:sz w:val="24"/>
          <w:szCs w:val="24"/>
        </w:rPr>
        <w:t>Учреждение</w:t>
      </w:r>
      <w:r w:rsidRPr="00E62D7A">
        <w:rPr>
          <w:sz w:val="24"/>
          <w:szCs w:val="24"/>
        </w:rPr>
        <w:t xml:space="preserve"> и соблюдение законодательства при выполнении хозяйственных операций является руководитель учреждения.</w:t>
      </w:r>
    </w:p>
    <w:p w:rsidR="00633081" w:rsidRPr="00E62D7A" w:rsidRDefault="00633081" w:rsidP="00E62D7A">
      <w:pPr>
        <w:numPr>
          <w:ilvl w:val="1"/>
          <w:numId w:val="4"/>
        </w:numPr>
        <w:tabs>
          <w:tab w:val="clear" w:pos="3398"/>
          <w:tab w:val="num" w:pos="142"/>
        </w:tabs>
        <w:autoSpaceDE w:val="0"/>
        <w:autoSpaceDN w:val="0"/>
        <w:ind w:left="0" w:firstLine="0"/>
        <w:jc w:val="center"/>
        <w:rPr>
          <w:b/>
          <w:bCs/>
          <w:iCs/>
          <w:sz w:val="24"/>
          <w:szCs w:val="24"/>
        </w:rPr>
      </w:pPr>
      <w:r w:rsidRPr="00E62D7A">
        <w:rPr>
          <w:rStyle w:val="a8"/>
          <w:b/>
          <w:sz w:val="24"/>
          <w:szCs w:val="24"/>
        </w:rPr>
        <w:t>Структура финансирования</w:t>
      </w:r>
      <w:r w:rsidRPr="00E62D7A">
        <w:rPr>
          <w:b/>
          <w:bCs/>
          <w:iCs/>
          <w:sz w:val="24"/>
          <w:szCs w:val="24"/>
        </w:rPr>
        <w:t>.</w:t>
      </w:r>
    </w:p>
    <w:p w:rsidR="00633081" w:rsidRPr="00E62D7A" w:rsidRDefault="00633081" w:rsidP="00633081">
      <w:pPr>
        <w:ind w:left="540"/>
        <w:rPr>
          <w:b/>
          <w:bCs/>
          <w:iCs/>
          <w:sz w:val="24"/>
          <w:szCs w:val="24"/>
        </w:rPr>
      </w:pPr>
    </w:p>
    <w:p w:rsidR="00633081" w:rsidRPr="00E62D7A" w:rsidRDefault="00633081" w:rsidP="003418F4">
      <w:pPr>
        <w:ind w:firstLine="567"/>
        <w:jc w:val="both"/>
        <w:rPr>
          <w:sz w:val="24"/>
          <w:szCs w:val="24"/>
        </w:rPr>
      </w:pPr>
      <w:r w:rsidRPr="000A7F45">
        <w:rPr>
          <w:sz w:val="24"/>
          <w:szCs w:val="24"/>
        </w:rPr>
        <w:t>Администрация МО «Новодевяткинское сельское поселение»</w:t>
      </w:r>
      <w:r w:rsidRPr="00E62D7A">
        <w:rPr>
          <w:sz w:val="24"/>
          <w:szCs w:val="24"/>
        </w:rPr>
        <w:t xml:space="preserve"> является исполнительно-распорядительным органом местного самоуправления</w:t>
      </w:r>
      <w:r w:rsidR="000A7F45" w:rsidRPr="000A7F45">
        <w:rPr>
          <w:sz w:val="24"/>
          <w:szCs w:val="24"/>
        </w:rPr>
        <w:t xml:space="preserve"> МО «Новодевяткинское сельское поселение»</w:t>
      </w:r>
      <w:r w:rsidRPr="00E62D7A">
        <w:rPr>
          <w:sz w:val="24"/>
          <w:szCs w:val="24"/>
        </w:rPr>
        <w:t>.</w:t>
      </w:r>
    </w:p>
    <w:p w:rsidR="00633081" w:rsidRPr="00E62D7A" w:rsidRDefault="00633081" w:rsidP="003418F4">
      <w:pPr>
        <w:ind w:firstLine="567"/>
        <w:jc w:val="both"/>
        <w:rPr>
          <w:sz w:val="24"/>
          <w:szCs w:val="24"/>
        </w:rPr>
      </w:pPr>
      <w:r w:rsidRPr="00E62D7A">
        <w:rPr>
          <w:sz w:val="24"/>
          <w:szCs w:val="24"/>
        </w:rPr>
        <w:lastRenderedPageBreak/>
        <w:t xml:space="preserve">На </w:t>
      </w:r>
      <w:r w:rsidR="000A7F45">
        <w:rPr>
          <w:sz w:val="24"/>
          <w:szCs w:val="24"/>
        </w:rPr>
        <w:t>а</w:t>
      </w:r>
      <w:r w:rsidRPr="00E62D7A">
        <w:rPr>
          <w:sz w:val="24"/>
          <w:szCs w:val="24"/>
        </w:rPr>
        <w:t>дминистрацию МО "Новодевяткинское сельское поселение" возложены функции распорядителя бюджетных средств, администратора доходов бюджета. Получателями бюджетных средств, находящимися в ведении распорядителя бюджетных с</w:t>
      </w:r>
      <w:r w:rsidR="000A7F45">
        <w:rPr>
          <w:sz w:val="24"/>
          <w:szCs w:val="24"/>
        </w:rPr>
        <w:t>редств, являются 5 учреждений: а</w:t>
      </w:r>
      <w:r w:rsidRPr="00E62D7A">
        <w:rPr>
          <w:sz w:val="24"/>
          <w:szCs w:val="24"/>
        </w:rPr>
        <w:t>дминистрация МО "Новодев</w:t>
      </w:r>
      <w:r w:rsidR="000A7F45">
        <w:rPr>
          <w:sz w:val="24"/>
          <w:szCs w:val="24"/>
        </w:rPr>
        <w:t>яткинское сельское поселение", с</w:t>
      </w:r>
      <w:r w:rsidRPr="00E62D7A">
        <w:rPr>
          <w:sz w:val="24"/>
          <w:szCs w:val="24"/>
        </w:rPr>
        <w:t>овет депутатов</w:t>
      </w:r>
      <w:r w:rsidR="000A7F45" w:rsidRPr="000A7F45">
        <w:rPr>
          <w:sz w:val="24"/>
          <w:szCs w:val="24"/>
        </w:rPr>
        <w:t xml:space="preserve"> МО «Новодевяткинское сельское поселение»</w:t>
      </w:r>
      <w:r w:rsidRPr="00E62D7A">
        <w:rPr>
          <w:sz w:val="24"/>
          <w:szCs w:val="24"/>
        </w:rPr>
        <w:t>, МКУ "Агентство по развитию и обслуживанию территории МО</w:t>
      </w:r>
      <w:proofErr w:type="gramStart"/>
      <w:r w:rsidRPr="00E62D7A">
        <w:rPr>
          <w:sz w:val="24"/>
          <w:szCs w:val="24"/>
        </w:rPr>
        <w:t>"Н</w:t>
      </w:r>
      <w:proofErr w:type="gramEnd"/>
      <w:r w:rsidRPr="00E62D7A">
        <w:rPr>
          <w:sz w:val="24"/>
          <w:szCs w:val="24"/>
        </w:rPr>
        <w:t xml:space="preserve">оводевяткинское сельское поселение", МКУ "Охрана общественного порядка", МКУ "КДЦ "РОНДО". </w:t>
      </w:r>
    </w:p>
    <w:p w:rsidR="00633081" w:rsidRPr="00E62D7A" w:rsidRDefault="00633081" w:rsidP="003418F4">
      <w:pPr>
        <w:ind w:firstLine="567"/>
        <w:jc w:val="both"/>
        <w:rPr>
          <w:sz w:val="24"/>
          <w:szCs w:val="24"/>
        </w:rPr>
      </w:pPr>
      <w:r w:rsidRPr="00E62D7A">
        <w:rPr>
          <w:sz w:val="24"/>
          <w:szCs w:val="24"/>
        </w:rPr>
        <w:t>Финансирование подведомственные учреждения получают на лицевые счета с кодом «03», открытые в финансовом органе администрации на основании заявок (писем) на финансирование расходов.</w:t>
      </w:r>
    </w:p>
    <w:p w:rsidR="00633081" w:rsidRPr="00E62D7A" w:rsidRDefault="00633081" w:rsidP="00633081">
      <w:pPr>
        <w:jc w:val="center"/>
        <w:rPr>
          <w:i/>
          <w:iCs/>
          <w:sz w:val="24"/>
          <w:szCs w:val="24"/>
        </w:rPr>
      </w:pPr>
    </w:p>
    <w:p w:rsidR="00633081" w:rsidRPr="00E62D7A" w:rsidRDefault="00633081" w:rsidP="00633081">
      <w:pPr>
        <w:jc w:val="center"/>
        <w:rPr>
          <w:b/>
          <w:bCs/>
          <w:iCs/>
          <w:sz w:val="24"/>
          <w:szCs w:val="24"/>
        </w:rPr>
      </w:pPr>
      <w:r w:rsidRPr="00E62D7A">
        <w:rPr>
          <w:b/>
          <w:bCs/>
          <w:iCs/>
          <w:sz w:val="24"/>
          <w:szCs w:val="24"/>
        </w:rPr>
        <w:t>1.3. Формирование применяемых в бюджетном учете кодов бюджетной классификации доходов и расходов, финансового обеспечения.</w:t>
      </w:r>
    </w:p>
    <w:p w:rsidR="00633081" w:rsidRPr="00E62D7A" w:rsidRDefault="00633081" w:rsidP="00633081">
      <w:pPr>
        <w:ind w:left="709"/>
        <w:jc w:val="both"/>
        <w:rPr>
          <w:sz w:val="24"/>
          <w:szCs w:val="24"/>
        </w:rPr>
      </w:pPr>
    </w:p>
    <w:p w:rsidR="00633081" w:rsidRPr="00E62D7A" w:rsidRDefault="00633081" w:rsidP="00633081">
      <w:pPr>
        <w:ind w:firstLine="567"/>
        <w:jc w:val="both"/>
        <w:rPr>
          <w:sz w:val="24"/>
          <w:szCs w:val="24"/>
        </w:rPr>
      </w:pPr>
      <w:r w:rsidRPr="00E62D7A">
        <w:rPr>
          <w:sz w:val="24"/>
          <w:szCs w:val="24"/>
        </w:rPr>
        <w:t xml:space="preserve">Коды бюджетной классификации (КБК) используются для формирования номеров счетов бюджетного учета финансово-хозяйственных операций по доходам и расходам </w:t>
      </w:r>
      <w:r w:rsidRPr="00E62D7A">
        <w:rPr>
          <w:b/>
          <w:sz w:val="24"/>
          <w:szCs w:val="24"/>
        </w:rPr>
        <w:t>Учреждения</w:t>
      </w:r>
      <w:r w:rsidRPr="00E62D7A">
        <w:rPr>
          <w:sz w:val="24"/>
          <w:szCs w:val="24"/>
        </w:rPr>
        <w:t xml:space="preserve"> в рамках бюджетной деятельности, а также источников финансирования дефицитов бюджета. Коды бюджетной классификации формируются в соответствии с требованиями Бюджетного кодекса РФ, Инструкции </w:t>
      </w:r>
      <w:r w:rsidR="000A7F45">
        <w:rPr>
          <w:sz w:val="24"/>
          <w:szCs w:val="24"/>
        </w:rPr>
        <w:t xml:space="preserve">№ </w:t>
      </w:r>
      <w:r w:rsidRPr="00E62D7A">
        <w:rPr>
          <w:sz w:val="24"/>
          <w:szCs w:val="24"/>
        </w:rPr>
        <w:t xml:space="preserve">157н, Инструкции </w:t>
      </w:r>
      <w:r w:rsidR="000A7F45">
        <w:rPr>
          <w:sz w:val="24"/>
          <w:szCs w:val="24"/>
        </w:rPr>
        <w:t xml:space="preserve">№ </w:t>
      </w:r>
      <w:r w:rsidRPr="00E62D7A">
        <w:rPr>
          <w:sz w:val="24"/>
          <w:szCs w:val="24"/>
        </w:rPr>
        <w:t>162н и текущих Указаний Министерства финансов Российской Федерации по применению статей бюджетной классификации, с последующими изменениями и дополнениями.</w:t>
      </w:r>
    </w:p>
    <w:p w:rsidR="00633081" w:rsidRPr="00E62D7A" w:rsidRDefault="00633081" w:rsidP="00633081">
      <w:pPr>
        <w:ind w:firstLine="567"/>
        <w:jc w:val="both"/>
        <w:rPr>
          <w:sz w:val="24"/>
          <w:szCs w:val="24"/>
        </w:rPr>
      </w:pPr>
      <w:r w:rsidRPr="00E62D7A">
        <w:rPr>
          <w:sz w:val="24"/>
          <w:szCs w:val="24"/>
        </w:rPr>
        <w:t xml:space="preserve">Номер рабочего  Плана счетов бухгалтерского (бюджетного) учета состоит </w:t>
      </w:r>
      <w:proofErr w:type="gramStart"/>
      <w:r w:rsidRPr="00E62D7A">
        <w:rPr>
          <w:sz w:val="24"/>
          <w:szCs w:val="24"/>
        </w:rPr>
        <w:t>из</w:t>
      </w:r>
      <w:proofErr w:type="gramEnd"/>
      <w:r w:rsidRPr="00E62D7A">
        <w:rPr>
          <w:sz w:val="24"/>
          <w:szCs w:val="24"/>
        </w:rPr>
        <w:t>:</w:t>
      </w:r>
    </w:p>
    <w:p w:rsidR="00633081" w:rsidRPr="00E62D7A" w:rsidRDefault="00633081" w:rsidP="003418F4">
      <w:pPr>
        <w:ind w:firstLine="567"/>
        <w:jc w:val="both"/>
        <w:rPr>
          <w:sz w:val="24"/>
          <w:szCs w:val="24"/>
        </w:rPr>
      </w:pPr>
      <w:r w:rsidRPr="00E62D7A">
        <w:rPr>
          <w:sz w:val="24"/>
          <w:szCs w:val="24"/>
        </w:rPr>
        <w:t xml:space="preserve">Код классификации </w:t>
      </w:r>
      <w:r w:rsidRPr="00E62D7A">
        <w:rPr>
          <w:b/>
          <w:sz w:val="24"/>
          <w:szCs w:val="24"/>
        </w:rPr>
        <w:t>расходов бюджетов</w:t>
      </w:r>
      <w:r w:rsidRPr="00E62D7A">
        <w:rPr>
          <w:sz w:val="24"/>
          <w:szCs w:val="24"/>
        </w:rPr>
        <w:t xml:space="preserve"> состоит из двадцати знаков. Структура двадцатизначного кода классификации расходов бюджетов</w:t>
      </w:r>
      <w:r w:rsidRPr="00E62D7A">
        <w:rPr>
          <w:iCs/>
          <w:sz w:val="24"/>
          <w:szCs w:val="24"/>
        </w:rPr>
        <w:t xml:space="preserve"> и включает следующие составные части</w:t>
      </w:r>
      <w:r w:rsidRPr="00E62D7A">
        <w:rPr>
          <w:sz w:val="24"/>
          <w:szCs w:val="24"/>
        </w:rPr>
        <w:t>:</w:t>
      </w:r>
    </w:p>
    <w:p w:rsidR="00633081" w:rsidRPr="00E62D7A" w:rsidRDefault="00633081" w:rsidP="003418F4">
      <w:pPr>
        <w:ind w:firstLine="567"/>
        <w:jc w:val="both"/>
        <w:rPr>
          <w:b/>
          <w:iCs/>
          <w:sz w:val="24"/>
          <w:szCs w:val="24"/>
        </w:rPr>
      </w:pPr>
      <w:r w:rsidRPr="00E62D7A">
        <w:rPr>
          <w:iCs/>
          <w:sz w:val="24"/>
          <w:szCs w:val="24"/>
        </w:rPr>
        <w:t>кода главного распорядителя бюджетных средств</w:t>
      </w:r>
      <w:r w:rsidRPr="00E62D7A">
        <w:rPr>
          <w:b/>
          <w:iCs/>
          <w:sz w:val="24"/>
          <w:szCs w:val="24"/>
        </w:rPr>
        <w:t xml:space="preserve"> (1 - 3 разряды);</w:t>
      </w:r>
    </w:p>
    <w:p w:rsidR="00633081" w:rsidRPr="00E62D7A" w:rsidRDefault="00633081" w:rsidP="003418F4">
      <w:pPr>
        <w:ind w:firstLine="567"/>
        <w:jc w:val="both"/>
        <w:rPr>
          <w:b/>
          <w:iCs/>
          <w:sz w:val="24"/>
          <w:szCs w:val="24"/>
        </w:rPr>
      </w:pPr>
      <w:r w:rsidRPr="00E62D7A">
        <w:rPr>
          <w:iCs/>
          <w:sz w:val="24"/>
          <w:szCs w:val="24"/>
        </w:rPr>
        <w:t>кода раздела</w:t>
      </w:r>
      <w:r w:rsidRPr="00E62D7A">
        <w:rPr>
          <w:b/>
          <w:iCs/>
          <w:sz w:val="24"/>
          <w:szCs w:val="24"/>
        </w:rPr>
        <w:t xml:space="preserve"> (4 - 5 разряды);</w:t>
      </w:r>
    </w:p>
    <w:p w:rsidR="00633081" w:rsidRPr="00E62D7A" w:rsidRDefault="00633081" w:rsidP="003418F4">
      <w:pPr>
        <w:ind w:firstLine="567"/>
        <w:jc w:val="both"/>
        <w:rPr>
          <w:b/>
          <w:iCs/>
          <w:sz w:val="24"/>
          <w:szCs w:val="24"/>
        </w:rPr>
      </w:pPr>
      <w:r w:rsidRPr="00E62D7A">
        <w:rPr>
          <w:iCs/>
          <w:sz w:val="24"/>
          <w:szCs w:val="24"/>
        </w:rPr>
        <w:t>кода подраздела</w:t>
      </w:r>
      <w:r w:rsidRPr="00E62D7A">
        <w:rPr>
          <w:b/>
          <w:iCs/>
          <w:sz w:val="24"/>
          <w:szCs w:val="24"/>
        </w:rPr>
        <w:t xml:space="preserve"> (6 - 7 разряды);</w:t>
      </w:r>
    </w:p>
    <w:p w:rsidR="00633081" w:rsidRPr="00E62D7A" w:rsidRDefault="00633081" w:rsidP="003418F4">
      <w:pPr>
        <w:ind w:firstLine="567"/>
        <w:jc w:val="both"/>
        <w:rPr>
          <w:b/>
          <w:iCs/>
          <w:sz w:val="24"/>
          <w:szCs w:val="24"/>
        </w:rPr>
      </w:pPr>
      <w:r w:rsidRPr="00E62D7A">
        <w:rPr>
          <w:iCs/>
          <w:sz w:val="24"/>
          <w:szCs w:val="24"/>
        </w:rPr>
        <w:t>кода целевой статьи</w:t>
      </w:r>
      <w:r w:rsidRPr="00E62D7A">
        <w:rPr>
          <w:b/>
          <w:iCs/>
          <w:sz w:val="24"/>
          <w:szCs w:val="24"/>
        </w:rPr>
        <w:t xml:space="preserve"> (8 - 17 разряды);</w:t>
      </w:r>
    </w:p>
    <w:p w:rsidR="00633081" w:rsidRPr="00E62D7A" w:rsidRDefault="00633081" w:rsidP="003418F4">
      <w:pPr>
        <w:ind w:firstLine="567"/>
        <w:jc w:val="both"/>
        <w:rPr>
          <w:iCs/>
          <w:sz w:val="24"/>
          <w:szCs w:val="24"/>
        </w:rPr>
      </w:pPr>
      <w:r w:rsidRPr="00E62D7A">
        <w:rPr>
          <w:iCs/>
          <w:sz w:val="24"/>
          <w:szCs w:val="24"/>
        </w:rPr>
        <w:t xml:space="preserve">кода вида расходов </w:t>
      </w:r>
      <w:r w:rsidRPr="00E62D7A">
        <w:rPr>
          <w:b/>
          <w:iCs/>
          <w:sz w:val="24"/>
          <w:szCs w:val="24"/>
        </w:rPr>
        <w:t>(18 - 20 разряды</w:t>
      </w:r>
      <w:r w:rsidRPr="00E62D7A">
        <w:rPr>
          <w:iCs/>
          <w:sz w:val="24"/>
          <w:szCs w:val="24"/>
        </w:rPr>
        <w:t>).</w:t>
      </w:r>
    </w:p>
    <w:p w:rsidR="00633081" w:rsidRPr="00E62D7A" w:rsidRDefault="00633081" w:rsidP="003418F4">
      <w:pPr>
        <w:ind w:firstLine="567"/>
        <w:jc w:val="both"/>
        <w:rPr>
          <w:iCs/>
          <w:sz w:val="24"/>
          <w:szCs w:val="24"/>
        </w:rPr>
      </w:pPr>
      <w:r w:rsidRPr="00E62D7A">
        <w:rPr>
          <w:iCs/>
          <w:sz w:val="24"/>
          <w:szCs w:val="24"/>
        </w:rPr>
        <w:t xml:space="preserve">Код классификации </w:t>
      </w:r>
      <w:r w:rsidRPr="00E62D7A">
        <w:rPr>
          <w:b/>
          <w:iCs/>
          <w:sz w:val="24"/>
          <w:szCs w:val="24"/>
        </w:rPr>
        <w:t>доходов бюджетов</w:t>
      </w:r>
      <w:r w:rsidRPr="00E62D7A">
        <w:rPr>
          <w:iCs/>
          <w:sz w:val="24"/>
          <w:szCs w:val="24"/>
        </w:rPr>
        <w:t xml:space="preserve"> состоит из двадцати знаков. Структура двадцатизначного кода классификации доходов бюджетов является единой для бюджетов бюджетной системы Российской Федерации и включает следующие составные части:</w:t>
      </w:r>
    </w:p>
    <w:p w:rsidR="00633081" w:rsidRPr="00E62D7A" w:rsidRDefault="00633081" w:rsidP="003418F4">
      <w:pPr>
        <w:ind w:firstLine="567"/>
        <w:jc w:val="both"/>
        <w:rPr>
          <w:iCs/>
          <w:sz w:val="24"/>
          <w:szCs w:val="24"/>
        </w:rPr>
      </w:pPr>
      <w:r w:rsidRPr="00E62D7A">
        <w:rPr>
          <w:iCs/>
          <w:sz w:val="24"/>
          <w:szCs w:val="24"/>
        </w:rPr>
        <w:t>код главного администратора доходов бюджета (</w:t>
      </w:r>
      <w:r w:rsidRPr="00E62D7A">
        <w:rPr>
          <w:b/>
          <w:iCs/>
          <w:sz w:val="24"/>
          <w:szCs w:val="24"/>
        </w:rPr>
        <w:t>1 - 3 разряды);</w:t>
      </w:r>
    </w:p>
    <w:p w:rsidR="00633081" w:rsidRPr="00E62D7A" w:rsidRDefault="00633081" w:rsidP="003418F4">
      <w:pPr>
        <w:ind w:firstLine="567"/>
        <w:jc w:val="both"/>
        <w:rPr>
          <w:iCs/>
          <w:sz w:val="24"/>
          <w:szCs w:val="24"/>
        </w:rPr>
      </w:pPr>
      <w:r w:rsidRPr="00E62D7A">
        <w:rPr>
          <w:iCs/>
          <w:sz w:val="24"/>
          <w:szCs w:val="24"/>
        </w:rPr>
        <w:t xml:space="preserve">код вида доходов бюджетов </w:t>
      </w:r>
      <w:r w:rsidRPr="00E62D7A">
        <w:rPr>
          <w:b/>
          <w:iCs/>
          <w:sz w:val="24"/>
          <w:szCs w:val="24"/>
        </w:rPr>
        <w:t>(4 - 13 разряды);</w:t>
      </w:r>
    </w:p>
    <w:p w:rsidR="00633081" w:rsidRPr="00E62D7A" w:rsidRDefault="00633081" w:rsidP="003418F4">
      <w:pPr>
        <w:ind w:firstLine="567"/>
        <w:jc w:val="both"/>
        <w:rPr>
          <w:iCs/>
          <w:sz w:val="24"/>
          <w:szCs w:val="24"/>
        </w:rPr>
      </w:pPr>
      <w:r w:rsidRPr="00E62D7A">
        <w:rPr>
          <w:iCs/>
          <w:sz w:val="24"/>
          <w:szCs w:val="24"/>
        </w:rPr>
        <w:t xml:space="preserve">код подвида доходов бюджетов </w:t>
      </w:r>
      <w:r w:rsidRPr="00E62D7A">
        <w:rPr>
          <w:b/>
          <w:iCs/>
          <w:sz w:val="24"/>
          <w:szCs w:val="24"/>
        </w:rPr>
        <w:t>(14 - 20 разряды</w:t>
      </w:r>
      <w:r w:rsidRPr="00E62D7A">
        <w:rPr>
          <w:iCs/>
          <w:sz w:val="24"/>
          <w:szCs w:val="24"/>
        </w:rPr>
        <w:t>).</w:t>
      </w:r>
    </w:p>
    <w:p w:rsidR="00633081" w:rsidRPr="00E62D7A" w:rsidRDefault="00633081" w:rsidP="00633081">
      <w:pPr>
        <w:jc w:val="both"/>
        <w:rPr>
          <w:iCs/>
          <w:sz w:val="24"/>
          <w:szCs w:val="24"/>
        </w:rPr>
      </w:pPr>
      <w:r w:rsidRPr="00E62D7A">
        <w:rPr>
          <w:iCs/>
          <w:sz w:val="24"/>
          <w:szCs w:val="24"/>
        </w:rPr>
        <w:t xml:space="preserve">        Учреждением ведется раздельный учет по коду вида финансового обеспечения, а именно:</w:t>
      </w:r>
    </w:p>
    <w:p w:rsidR="00633081" w:rsidRPr="00E62D7A" w:rsidRDefault="00633081" w:rsidP="003418F4">
      <w:pPr>
        <w:pStyle w:val="ConsPlusNormal"/>
        <w:ind w:firstLine="567"/>
        <w:jc w:val="both"/>
        <w:rPr>
          <w:rFonts w:ascii="Times New Roman" w:hAnsi="Times New Roman" w:cs="Times New Roman"/>
          <w:bCs/>
          <w:sz w:val="24"/>
          <w:szCs w:val="24"/>
        </w:rPr>
      </w:pPr>
      <w:r w:rsidRPr="00E62D7A">
        <w:rPr>
          <w:rFonts w:ascii="Times New Roman" w:hAnsi="Times New Roman" w:cs="Times New Roman"/>
          <w:b/>
          <w:iCs/>
          <w:sz w:val="24"/>
          <w:szCs w:val="24"/>
        </w:rPr>
        <w:t xml:space="preserve">- 1 </w:t>
      </w:r>
      <w:r w:rsidRPr="00E62D7A">
        <w:rPr>
          <w:rFonts w:ascii="Times New Roman" w:hAnsi="Times New Roman" w:cs="Times New Roman"/>
          <w:bCs/>
          <w:sz w:val="24"/>
          <w:szCs w:val="24"/>
        </w:rPr>
        <w:t>деятельность, осуществляемая за счет средств соответствующего бюджета бюджетной системы Российской Федерации (бюджетная деятельность),</w:t>
      </w:r>
    </w:p>
    <w:p w:rsidR="00633081" w:rsidRPr="00E62D7A" w:rsidRDefault="00633081" w:rsidP="003418F4">
      <w:pPr>
        <w:ind w:firstLine="567"/>
        <w:jc w:val="both"/>
        <w:rPr>
          <w:iCs/>
          <w:sz w:val="24"/>
          <w:szCs w:val="24"/>
        </w:rPr>
      </w:pPr>
      <w:r w:rsidRPr="00E62D7A">
        <w:rPr>
          <w:iCs/>
          <w:sz w:val="24"/>
          <w:szCs w:val="24"/>
        </w:rPr>
        <w:t xml:space="preserve">- </w:t>
      </w:r>
      <w:r w:rsidRPr="00E62D7A">
        <w:rPr>
          <w:b/>
          <w:iCs/>
          <w:sz w:val="24"/>
          <w:szCs w:val="24"/>
        </w:rPr>
        <w:t>3</w:t>
      </w:r>
      <w:r w:rsidRPr="00E62D7A">
        <w:rPr>
          <w:iCs/>
          <w:sz w:val="24"/>
          <w:szCs w:val="24"/>
        </w:rPr>
        <w:t xml:space="preserve"> средства во временном распоряжении.</w:t>
      </w:r>
    </w:p>
    <w:p w:rsidR="00633081" w:rsidRDefault="00633081" w:rsidP="00633081">
      <w:pPr>
        <w:jc w:val="center"/>
        <w:rPr>
          <w:b/>
          <w:bCs/>
          <w:color w:val="FF0000"/>
          <w:sz w:val="24"/>
          <w:szCs w:val="24"/>
        </w:rPr>
      </w:pPr>
    </w:p>
    <w:p w:rsidR="00633081" w:rsidRPr="00E62D7A" w:rsidRDefault="00633081" w:rsidP="00633081">
      <w:pPr>
        <w:jc w:val="center"/>
        <w:rPr>
          <w:b/>
          <w:bCs/>
          <w:sz w:val="24"/>
          <w:szCs w:val="24"/>
        </w:rPr>
      </w:pPr>
      <w:r w:rsidRPr="00E62D7A">
        <w:rPr>
          <w:b/>
          <w:bCs/>
          <w:sz w:val="24"/>
          <w:szCs w:val="24"/>
        </w:rPr>
        <w:t xml:space="preserve">2. Организация бюджетного учета </w:t>
      </w:r>
    </w:p>
    <w:p w:rsidR="00633081" w:rsidRPr="00E62D7A" w:rsidRDefault="00633081" w:rsidP="00633081">
      <w:pPr>
        <w:ind w:left="567" w:hanging="567"/>
        <w:jc w:val="center"/>
        <w:rPr>
          <w:b/>
          <w:bCs/>
          <w:iCs/>
          <w:sz w:val="24"/>
          <w:szCs w:val="24"/>
        </w:rPr>
      </w:pPr>
    </w:p>
    <w:p w:rsidR="00633081" w:rsidRPr="00E62D7A" w:rsidRDefault="00633081" w:rsidP="00633081">
      <w:pPr>
        <w:jc w:val="center"/>
        <w:rPr>
          <w:b/>
          <w:bCs/>
          <w:iCs/>
          <w:sz w:val="24"/>
          <w:szCs w:val="24"/>
        </w:rPr>
      </w:pPr>
      <w:r w:rsidRPr="00E62D7A">
        <w:rPr>
          <w:b/>
          <w:bCs/>
          <w:iCs/>
          <w:sz w:val="24"/>
          <w:szCs w:val="24"/>
        </w:rPr>
        <w:t>2.1. Форма ведения учета.</w:t>
      </w:r>
    </w:p>
    <w:p w:rsidR="00633081" w:rsidRPr="00E62D7A" w:rsidRDefault="00633081" w:rsidP="00633081">
      <w:pPr>
        <w:rPr>
          <w:b/>
          <w:bCs/>
          <w:iCs/>
          <w:sz w:val="24"/>
          <w:szCs w:val="24"/>
        </w:rPr>
      </w:pPr>
    </w:p>
    <w:p w:rsidR="00633081" w:rsidRPr="00E62D7A" w:rsidRDefault="00633081" w:rsidP="00633081">
      <w:pPr>
        <w:ind w:firstLine="708"/>
        <w:jc w:val="both"/>
        <w:rPr>
          <w:sz w:val="24"/>
          <w:szCs w:val="24"/>
        </w:rPr>
      </w:pPr>
      <w:r w:rsidRPr="00E62D7A">
        <w:rPr>
          <w:sz w:val="24"/>
          <w:szCs w:val="24"/>
        </w:rPr>
        <w:t xml:space="preserve">Бухгалтерский и налоговый учет </w:t>
      </w:r>
      <w:r w:rsidRPr="00E62D7A">
        <w:rPr>
          <w:b/>
          <w:sz w:val="24"/>
          <w:szCs w:val="24"/>
        </w:rPr>
        <w:t xml:space="preserve">Учреждения </w:t>
      </w:r>
      <w:r w:rsidRPr="00E62D7A">
        <w:rPr>
          <w:sz w:val="24"/>
          <w:szCs w:val="24"/>
        </w:rPr>
        <w:t>ведется бухгалтерией администрации.</w:t>
      </w:r>
    </w:p>
    <w:p w:rsidR="00633081" w:rsidRPr="00E62D7A" w:rsidRDefault="00633081" w:rsidP="00633081">
      <w:pPr>
        <w:ind w:firstLine="708"/>
        <w:jc w:val="both"/>
        <w:rPr>
          <w:sz w:val="24"/>
          <w:szCs w:val="24"/>
        </w:rPr>
      </w:pPr>
      <w:r w:rsidRPr="00E62D7A">
        <w:rPr>
          <w:sz w:val="24"/>
          <w:szCs w:val="24"/>
        </w:rPr>
        <w:t>Работники бухгалтерии несут ответственность за состояние соответствующего участка бухгалтерского учета и достоверность контролируемых ими показателей бюджетной отчетности.</w:t>
      </w:r>
    </w:p>
    <w:p w:rsidR="00633081" w:rsidRPr="00E62D7A" w:rsidRDefault="00633081" w:rsidP="00633081">
      <w:pPr>
        <w:ind w:firstLine="708"/>
        <w:jc w:val="both"/>
        <w:rPr>
          <w:b/>
          <w:sz w:val="24"/>
          <w:szCs w:val="24"/>
        </w:rPr>
      </w:pPr>
      <w:r w:rsidRPr="00E62D7A">
        <w:rPr>
          <w:sz w:val="24"/>
          <w:szCs w:val="24"/>
        </w:rPr>
        <w:t>В обязанности работников входит</w:t>
      </w:r>
      <w:r w:rsidRPr="00E62D7A">
        <w:rPr>
          <w:b/>
          <w:sz w:val="24"/>
          <w:szCs w:val="24"/>
        </w:rPr>
        <w:t xml:space="preserve">: </w:t>
      </w:r>
    </w:p>
    <w:p w:rsidR="00633081" w:rsidRPr="00E62D7A" w:rsidRDefault="00633081" w:rsidP="000A7F45">
      <w:pPr>
        <w:ind w:firstLine="567"/>
        <w:jc w:val="both"/>
        <w:rPr>
          <w:rStyle w:val="FontStyle13"/>
          <w:rFonts w:eastAsiaTheme="majorEastAsia"/>
          <w:sz w:val="24"/>
          <w:szCs w:val="24"/>
        </w:rPr>
      </w:pPr>
      <w:r w:rsidRPr="00E62D7A">
        <w:rPr>
          <w:rStyle w:val="FontStyle13"/>
          <w:rFonts w:eastAsiaTheme="majorEastAsia"/>
          <w:sz w:val="24"/>
          <w:szCs w:val="24"/>
        </w:rPr>
        <w:t>- ведение бухгалтерского учета в соответствии с требованиями законодательства РФ, Инструкции по бухгалтерскому (бюджетному) учету и другими нормативными правовыми актами;</w:t>
      </w:r>
    </w:p>
    <w:p w:rsidR="00633081" w:rsidRPr="00E62D7A" w:rsidRDefault="00633081" w:rsidP="000A7F45">
      <w:pPr>
        <w:ind w:firstLine="567"/>
        <w:jc w:val="both"/>
        <w:rPr>
          <w:rStyle w:val="FontStyle13"/>
          <w:rFonts w:eastAsiaTheme="majorEastAsia"/>
          <w:sz w:val="24"/>
          <w:szCs w:val="24"/>
        </w:rPr>
      </w:pPr>
      <w:r w:rsidRPr="00E62D7A">
        <w:rPr>
          <w:rStyle w:val="FontStyle13"/>
          <w:rFonts w:eastAsiaTheme="majorEastAsia"/>
          <w:sz w:val="24"/>
          <w:szCs w:val="24"/>
        </w:rPr>
        <w:t>- своевременное и правильное оформление первичных учетных документов и законность совершаемых операций;</w:t>
      </w:r>
    </w:p>
    <w:p w:rsidR="00633081" w:rsidRPr="00E62D7A" w:rsidRDefault="00633081" w:rsidP="000A7F45">
      <w:pPr>
        <w:ind w:firstLine="567"/>
        <w:jc w:val="both"/>
        <w:rPr>
          <w:rStyle w:val="FontStyle13"/>
          <w:rFonts w:eastAsiaTheme="majorEastAsia"/>
          <w:b/>
          <w:sz w:val="24"/>
          <w:szCs w:val="24"/>
        </w:rPr>
      </w:pPr>
      <w:r w:rsidRPr="00E62D7A">
        <w:rPr>
          <w:rStyle w:val="FontStyle13"/>
          <w:rFonts w:eastAsiaTheme="majorEastAsia"/>
          <w:sz w:val="24"/>
          <w:szCs w:val="24"/>
        </w:rPr>
        <w:lastRenderedPageBreak/>
        <w:t>- полный учет поступающих денежных средств, товарно-материальных ценностей и основных средств, а также своевременное отражение в бухгалтерском учете операций, связанных с их движением;</w:t>
      </w:r>
    </w:p>
    <w:p w:rsidR="00633081" w:rsidRPr="00E62D7A" w:rsidRDefault="00633081" w:rsidP="000A7F45">
      <w:pPr>
        <w:pStyle w:val="Style7"/>
        <w:widowControl/>
        <w:tabs>
          <w:tab w:val="left" w:pos="367"/>
          <w:tab w:val="left" w:pos="567"/>
        </w:tabs>
        <w:spacing w:line="240" w:lineRule="auto"/>
        <w:ind w:firstLine="567"/>
        <w:rPr>
          <w:rStyle w:val="FontStyle13"/>
          <w:rFonts w:eastAsiaTheme="majorEastAsia"/>
          <w:sz w:val="24"/>
          <w:szCs w:val="24"/>
        </w:rPr>
      </w:pPr>
      <w:r w:rsidRPr="00E62D7A">
        <w:rPr>
          <w:rFonts w:ascii="Times New Roman" w:hAnsi="Times New Roman"/>
        </w:rPr>
        <w:t>- к</w:t>
      </w:r>
      <w:r w:rsidRPr="00E62D7A">
        <w:rPr>
          <w:rStyle w:val="FontStyle13"/>
          <w:rFonts w:eastAsiaTheme="majorEastAsia"/>
          <w:sz w:val="24"/>
          <w:szCs w:val="24"/>
        </w:rPr>
        <w:t>онтроль за правильным и экономным расходованием средств, в соответствии с</w:t>
      </w:r>
      <w:r w:rsidRPr="00E62D7A">
        <w:rPr>
          <w:rStyle w:val="FontStyle13"/>
          <w:rFonts w:eastAsiaTheme="majorEastAsia"/>
          <w:sz w:val="24"/>
          <w:szCs w:val="24"/>
        </w:rPr>
        <w:br/>
        <w:t>целевым назначением, подтвержденным бюджетной сметой, а также за сохранностью</w:t>
      </w:r>
      <w:r w:rsidRPr="00E62D7A">
        <w:rPr>
          <w:rStyle w:val="FontStyle13"/>
          <w:rFonts w:eastAsiaTheme="majorEastAsia"/>
          <w:sz w:val="24"/>
          <w:szCs w:val="24"/>
        </w:rPr>
        <w:br/>
        <w:t>денежных средств и материальных ценностей в местах их хранения и эксплуатации;</w:t>
      </w:r>
    </w:p>
    <w:p w:rsidR="00633081" w:rsidRPr="00E62D7A" w:rsidRDefault="00633081" w:rsidP="000A7F45">
      <w:pPr>
        <w:pStyle w:val="Style7"/>
        <w:widowControl/>
        <w:tabs>
          <w:tab w:val="left" w:pos="367"/>
          <w:tab w:val="left" w:pos="567"/>
        </w:tabs>
        <w:spacing w:line="240" w:lineRule="auto"/>
        <w:ind w:firstLine="567"/>
        <w:rPr>
          <w:rStyle w:val="FontStyle13"/>
          <w:rFonts w:eastAsiaTheme="majorEastAsia"/>
          <w:sz w:val="24"/>
          <w:szCs w:val="24"/>
        </w:rPr>
      </w:pPr>
      <w:r w:rsidRPr="00E62D7A">
        <w:rPr>
          <w:rStyle w:val="FontStyle13"/>
          <w:rFonts w:eastAsiaTheme="majorEastAsia"/>
          <w:sz w:val="24"/>
          <w:szCs w:val="24"/>
        </w:rPr>
        <w:t>- начисление и выплата в установленные сроки заработной платы работникам;</w:t>
      </w:r>
    </w:p>
    <w:p w:rsidR="00633081" w:rsidRPr="00E62D7A" w:rsidRDefault="00633081" w:rsidP="000A7F45">
      <w:pPr>
        <w:pStyle w:val="Style7"/>
        <w:widowControl/>
        <w:tabs>
          <w:tab w:val="left" w:pos="367"/>
          <w:tab w:val="left" w:pos="567"/>
        </w:tabs>
        <w:spacing w:line="240" w:lineRule="auto"/>
        <w:ind w:firstLine="567"/>
        <w:rPr>
          <w:rStyle w:val="FontStyle13"/>
          <w:rFonts w:eastAsiaTheme="majorEastAsia"/>
          <w:sz w:val="24"/>
          <w:szCs w:val="24"/>
        </w:rPr>
      </w:pPr>
      <w:r w:rsidRPr="00E62D7A">
        <w:rPr>
          <w:rStyle w:val="FontStyle13"/>
          <w:rFonts w:eastAsiaTheme="majorEastAsia"/>
          <w:sz w:val="24"/>
          <w:szCs w:val="24"/>
        </w:rPr>
        <w:t>- своевременное проведение расчетов, возникающих в процессе исполнения бюджетной сметы, сметы доходов и расходов по предпринимательской деятельности с организациями и отдельными физическими лицами;</w:t>
      </w:r>
    </w:p>
    <w:p w:rsidR="00633081" w:rsidRPr="00E62D7A" w:rsidRDefault="00633081" w:rsidP="000A7F45">
      <w:pPr>
        <w:pStyle w:val="Style5"/>
        <w:widowControl/>
        <w:tabs>
          <w:tab w:val="left" w:pos="432"/>
          <w:tab w:val="left" w:pos="567"/>
        </w:tabs>
        <w:spacing w:line="240" w:lineRule="auto"/>
        <w:ind w:firstLine="567"/>
        <w:jc w:val="both"/>
        <w:rPr>
          <w:rStyle w:val="FontStyle13"/>
          <w:rFonts w:eastAsiaTheme="majorEastAsia"/>
          <w:sz w:val="24"/>
          <w:szCs w:val="24"/>
        </w:rPr>
      </w:pPr>
      <w:r w:rsidRPr="00E62D7A">
        <w:rPr>
          <w:rStyle w:val="FontStyle13"/>
          <w:rFonts w:eastAsiaTheme="majorEastAsia"/>
          <w:sz w:val="24"/>
          <w:szCs w:val="24"/>
        </w:rPr>
        <w:t>- своевременное начисление и перечисление налогов и других платежей в бюджет и во внебюджетные фонды;</w:t>
      </w:r>
    </w:p>
    <w:p w:rsidR="00633081" w:rsidRPr="00E62D7A" w:rsidRDefault="00633081" w:rsidP="000A7F45">
      <w:pPr>
        <w:pStyle w:val="Style5"/>
        <w:widowControl/>
        <w:tabs>
          <w:tab w:val="left" w:pos="432"/>
          <w:tab w:val="left" w:pos="567"/>
        </w:tabs>
        <w:spacing w:line="240" w:lineRule="auto"/>
        <w:ind w:firstLine="567"/>
        <w:jc w:val="both"/>
        <w:rPr>
          <w:rFonts w:ascii="Times New Roman" w:hAnsi="Times New Roman"/>
        </w:rPr>
      </w:pPr>
      <w:r w:rsidRPr="00E62D7A">
        <w:rPr>
          <w:rStyle w:val="FontStyle13"/>
          <w:rFonts w:eastAsiaTheme="majorEastAsia"/>
          <w:sz w:val="24"/>
          <w:szCs w:val="24"/>
        </w:rPr>
        <w:t>- ведение учета доходов и расходов по средствам, полученным за счет  внебюджетных источников;</w:t>
      </w:r>
    </w:p>
    <w:p w:rsidR="00633081" w:rsidRPr="00E62D7A" w:rsidRDefault="00633081" w:rsidP="000A7F45">
      <w:pPr>
        <w:pStyle w:val="Style5"/>
        <w:widowControl/>
        <w:tabs>
          <w:tab w:val="left" w:pos="432"/>
          <w:tab w:val="left" w:pos="567"/>
        </w:tabs>
        <w:spacing w:line="240" w:lineRule="auto"/>
        <w:ind w:firstLine="567"/>
        <w:jc w:val="both"/>
        <w:rPr>
          <w:rStyle w:val="FontStyle13"/>
          <w:rFonts w:eastAsiaTheme="majorEastAsia"/>
          <w:sz w:val="24"/>
          <w:szCs w:val="24"/>
        </w:rPr>
      </w:pPr>
      <w:r w:rsidRPr="00E62D7A">
        <w:rPr>
          <w:rFonts w:ascii="Times New Roman" w:hAnsi="Times New Roman"/>
        </w:rPr>
        <w:t>- п</w:t>
      </w:r>
      <w:r w:rsidRPr="00E62D7A">
        <w:rPr>
          <w:rStyle w:val="FontStyle13"/>
          <w:rFonts w:eastAsiaTheme="majorEastAsia"/>
          <w:sz w:val="24"/>
          <w:szCs w:val="24"/>
        </w:rPr>
        <w:t>редставление руководителям Учреждений оперативной информации о ходе исполнения бюджетной сметы и другие сведения, необходимые для принятия управленческих решений;</w:t>
      </w:r>
    </w:p>
    <w:p w:rsidR="00633081" w:rsidRPr="00E62D7A" w:rsidRDefault="00633081" w:rsidP="000A7F45">
      <w:pPr>
        <w:pStyle w:val="Style5"/>
        <w:widowControl/>
        <w:tabs>
          <w:tab w:val="left" w:pos="432"/>
          <w:tab w:val="left" w:pos="567"/>
        </w:tabs>
        <w:spacing w:line="240" w:lineRule="auto"/>
        <w:ind w:firstLine="567"/>
        <w:jc w:val="both"/>
        <w:rPr>
          <w:rStyle w:val="FontStyle13"/>
          <w:rFonts w:eastAsiaTheme="majorEastAsia"/>
          <w:sz w:val="24"/>
          <w:szCs w:val="24"/>
        </w:rPr>
      </w:pPr>
      <w:r w:rsidRPr="00E62D7A">
        <w:rPr>
          <w:rStyle w:val="FontStyle13"/>
          <w:rFonts w:eastAsiaTheme="majorEastAsia"/>
          <w:sz w:val="24"/>
          <w:szCs w:val="24"/>
        </w:rPr>
        <w:t>-участие в проведении инвентаризации имущества и финансовых обязательств, своевременное и правильное определение результатов инвентаризации и отражение её в учете;</w:t>
      </w:r>
    </w:p>
    <w:p w:rsidR="00633081" w:rsidRPr="00E62D7A" w:rsidRDefault="00633081" w:rsidP="000A7F45">
      <w:pPr>
        <w:pStyle w:val="Style5"/>
        <w:widowControl/>
        <w:tabs>
          <w:tab w:val="left" w:pos="432"/>
          <w:tab w:val="left" w:pos="567"/>
        </w:tabs>
        <w:spacing w:line="240" w:lineRule="auto"/>
        <w:ind w:firstLine="567"/>
        <w:jc w:val="both"/>
        <w:rPr>
          <w:rStyle w:val="FontStyle13"/>
          <w:rFonts w:eastAsiaTheme="majorEastAsia"/>
          <w:sz w:val="24"/>
          <w:szCs w:val="24"/>
        </w:rPr>
      </w:pPr>
      <w:r w:rsidRPr="00E62D7A">
        <w:rPr>
          <w:rStyle w:val="FontStyle13"/>
          <w:rFonts w:eastAsiaTheme="majorEastAsia"/>
          <w:sz w:val="24"/>
          <w:szCs w:val="24"/>
        </w:rPr>
        <w:t xml:space="preserve">- составление и представление в установленные сроки и в установленном порядке </w:t>
      </w:r>
    </w:p>
    <w:p w:rsidR="00633081" w:rsidRPr="00E62D7A" w:rsidRDefault="00633081" w:rsidP="000A7F45">
      <w:pPr>
        <w:pStyle w:val="Style5"/>
        <w:widowControl/>
        <w:tabs>
          <w:tab w:val="left" w:pos="432"/>
          <w:tab w:val="left" w:pos="567"/>
        </w:tabs>
        <w:spacing w:line="240" w:lineRule="auto"/>
        <w:ind w:firstLine="567"/>
        <w:jc w:val="both"/>
        <w:rPr>
          <w:rStyle w:val="FontStyle13"/>
          <w:rFonts w:eastAsiaTheme="majorEastAsia"/>
          <w:sz w:val="24"/>
          <w:szCs w:val="24"/>
        </w:rPr>
      </w:pPr>
      <w:r w:rsidRPr="00E62D7A">
        <w:rPr>
          <w:rStyle w:val="FontStyle13"/>
          <w:rFonts w:eastAsiaTheme="majorEastAsia"/>
          <w:sz w:val="24"/>
          <w:szCs w:val="24"/>
        </w:rPr>
        <w:t>бухгалтерской, налоговой, финансовой и иной отчетности, предусмотренной законодательством Российской Федерации;</w:t>
      </w:r>
    </w:p>
    <w:p w:rsidR="00633081" w:rsidRPr="00E62D7A" w:rsidRDefault="00633081" w:rsidP="000A7F45">
      <w:pPr>
        <w:pStyle w:val="Style5"/>
        <w:widowControl/>
        <w:tabs>
          <w:tab w:val="left" w:pos="432"/>
          <w:tab w:val="left" w:pos="567"/>
        </w:tabs>
        <w:spacing w:line="240" w:lineRule="auto"/>
        <w:ind w:firstLine="567"/>
        <w:jc w:val="both"/>
        <w:rPr>
          <w:rFonts w:ascii="Times New Roman" w:hAnsi="Times New Roman"/>
        </w:rPr>
      </w:pPr>
      <w:r w:rsidRPr="00E62D7A">
        <w:rPr>
          <w:rStyle w:val="FontStyle13"/>
          <w:rFonts w:eastAsiaTheme="majorEastAsia"/>
          <w:sz w:val="24"/>
          <w:szCs w:val="24"/>
        </w:rPr>
        <w:t>- хранение первичных учетных документов, регистров бухгалтерского учета, отчетности в соответствии с правилами государственного архивного дела.</w:t>
      </w:r>
    </w:p>
    <w:p w:rsidR="00633081" w:rsidRPr="00E62D7A" w:rsidRDefault="00633081" w:rsidP="000A7F45">
      <w:pPr>
        <w:pStyle w:val="a7"/>
        <w:ind w:firstLine="567"/>
        <w:rPr>
          <w:sz w:val="24"/>
          <w:szCs w:val="24"/>
        </w:rPr>
      </w:pPr>
      <w:r w:rsidRPr="00E62D7A">
        <w:rPr>
          <w:sz w:val="24"/>
          <w:szCs w:val="24"/>
        </w:rPr>
        <w:t>Работники Учреждения несут ответственность за достоверность представляемой в  бухгалтерию информации о состоянии финансового и производственного планирования, приказов по движению персонала, а также о состоянии материального и оперативн</w:t>
      </w:r>
      <w:r w:rsidR="00C77477">
        <w:rPr>
          <w:sz w:val="24"/>
          <w:szCs w:val="24"/>
        </w:rPr>
        <w:t>о-</w:t>
      </w:r>
      <w:r w:rsidRPr="00E62D7A">
        <w:rPr>
          <w:sz w:val="24"/>
          <w:szCs w:val="24"/>
        </w:rPr>
        <w:t>управленческого учета.</w:t>
      </w:r>
    </w:p>
    <w:p w:rsidR="00633081" w:rsidRPr="00E62D7A" w:rsidRDefault="00633081" w:rsidP="000A7F45">
      <w:pPr>
        <w:ind w:firstLine="567"/>
        <w:jc w:val="both"/>
        <w:rPr>
          <w:sz w:val="24"/>
          <w:szCs w:val="24"/>
        </w:rPr>
      </w:pPr>
      <w:r w:rsidRPr="00E62D7A">
        <w:rPr>
          <w:sz w:val="24"/>
          <w:szCs w:val="24"/>
        </w:rPr>
        <w:t>Бухгалтерский (бюджетный) учет осуществляется по мемориально-ордерной форме учета на базе программного комплекса «1С: Предприятие 8.2».</w:t>
      </w:r>
    </w:p>
    <w:p w:rsidR="00633081" w:rsidRPr="00E62D7A" w:rsidRDefault="00633081" w:rsidP="000A7F45">
      <w:pPr>
        <w:ind w:firstLine="567"/>
        <w:jc w:val="both"/>
        <w:rPr>
          <w:sz w:val="24"/>
          <w:szCs w:val="24"/>
        </w:rPr>
      </w:pPr>
      <w:r w:rsidRPr="00E62D7A">
        <w:rPr>
          <w:sz w:val="24"/>
          <w:szCs w:val="24"/>
        </w:rPr>
        <w:t>Бухгалтерский (бюджетный) учет начисления заработной платы организован на базе бухгалтерской программы «1С: Предприятие Зарплата и Кадры бюджетного учреждения».</w:t>
      </w:r>
    </w:p>
    <w:p w:rsidR="00633081" w:rsidRPr="00E62D7A" w:rsidRDefault="00633081" w:rsidP="000A7F45">
      <w:pPr>
        <w:ind w:firstLine="567"/>
        <w:jc w:val="both"/>
        <w:rPr>
          <w:sz w:val="24"/>
          <w:szCs w:val="24"/>
        </w:rPr>
      </w:pPr>
      <w:r w:rsidRPr="00E62D7A">
        <w:rPr>
          <w:b/>
          <w:sz w:val="24"/>
          <w:szCs w:val="24"/>
        </w:rPr>
        <w:t>Учреждение</w:t>
      </w:r>
      <w:r w:rsidRPr="00E62D7A">
        <w:rPr>
          <w:sz w:val="24"/>
          <w:szCs w:val="24"/>
        </w:rPr>
        <w:t xml:space="preserve"> взаимодействует с органами Федерального казначейства, с органами государственных внебюджетных фондов, с налоговыми органами в системе электронного документооборота с применением ЭЦП руководителя.</w:t>
      </w:r>
    </w:p>
    <w:p w:rsidR="00633081" w:rsidRDefault="00633081" w:rsidP="000A7F45">
      <w:pPr>
        <w:ind w:firstLine="567"/>
        <w:jc w:val="both"/>
        <w:rPr>
          <w:sz w:val="24"/>
          <w:szCs w:val="24"/>
        </w:rPr>
      </w:pPr>
    </w:p>
    <w:p w:rsidR="00633081" w:rsidRPr="00E62D7A" w:rsidRDefault="00633081" w:rsidP="00633081">
      <w:pPr>
        <w:ind w:left="567" w:hanging="567"/>
        <w:jc w:val="center"/>
        <w:rPr>
          <w:b/>
          <w:bCs/>
          <w:i/>
          <w:iCs/>
          <w:sz w:val="24"/>
          <w:szCs w:val="24"/>
        </w:rPr>
      </w:pPr>
      <w:r w:rsidRPr="00E62D7A">
        <w:rPr>
          <w:b/>
          <w:bCs/>
          <w:iCs/>
          <w:sz w:val="24"/>
          <w:szCs w:val="24"/>
        </w:rPr>
        <w:t>2.2. Рабочий план счетов</w:t>
      </w:r>
    </w:p>
    <w:p w:rsidR="00633081" w:rsidRPr="00E62D7A" w:rsidRDefault="00633081" w:rsidP="00633081">
      <w:pPr>
        <w:ind w:left="567" w:hanging="567"/>
        <w:jc w:val="center"/>
        <w:rPr>
          <w:i/>
          <w:iCs/>
          <w:sz w:val="24"/>
          <w:szCs w:val="24"/>
        </w:rPr>
      </w:pPr>
    </w:p>
    <w:p w:rsidR="00633081" w:rsidRPr="00E62D7A" w:rsidRDefault="00633081" w:rsidP="00960AE8">
      <w:pPr>
        <w:ind w:firstLine="567"/>
        <w:jc w:val="both"/>
        <w:rPr>
          <w:sz w:val="24"/>
          <w:szCs w:val="24"/>
        </w:rPr>
      </w:pPr>
      <w:r w:rsidRPr="00E62D7A">
        <w:rPr>
          <w:sz w:val="24"/>
          <w:szCs w:val="24"/>
        </w:rPr>
        <w:t>Бюджетный учет ведется на основе рабочего плана счетов, разработанного на основе Единого плана счетов, утвержденного Инструкцией №</w:t>
      </w:r>
      <w:r w:rsidR="000A7F45">
        <w:rPr>
          <w:sz w:val="24"/>
          <w:szCs w:val="24"/>
        </w:rPr>
        <w:t xml:space="preserve"> </w:t>
      </w:r>
      <w:r w:rsidRPr="00E62D7A">
        <w:rPr>
          <w:sz w:val="24"/>
          <w:szCs w:val="24"/>
        </w:rPr>
        <w:t>157н.</w:t>
      </w:r>
    </w:p>
    <w:p w:rsidR="0004234D" w:rsidRDefault="0004234D" w:rsidP="00633081">
      <w:pPr>
        <w:pStyle w:val="ConsPlusTitle"/>
        <w:widowControl/>
        <w:jc w:val="center"/>
      </w:pPr>
    </w:p>
    <w:p w:rsidR="00633081" w:rsidRPr="00E62D7A" w:rsidRDefault="00633081" w:rsidP="00633081">
      <w:pPr>
        <w:pStyle w:val="ConsPlusTitle"/>
        <w:widowControl/>
        <w:jc w:val="center"/>
      </w:pPr>
      <w:r w:rsidRPr="00E62D7A">
        <w:t>ПЛАН СЧЕТОВ БЮДЖЕТНОГО УЧЕТ УЧРЕЖДЕНИЯ (таблица)</w:t>
      </w:r>
    </w:p>
    <w:tbl>
      <w:tblPr>
        <w:tblpPr w:leftFromText="180" w:rightFromText="180" w:vertAnchor="text" w:horzAnchor="margin" w:tblpY="-994"/>
        <w:tblW w:w="9993" w:type="dxa"/>
        <w:tblLayout w:type="fixed"/>
        <w:tblCellMar>
          <w:left w:w="70" w:type="dxa"/>
          <w:right w:w="70" w:type="dxa"/>
        </w:tblCellMar>
        <w:tblLook w:val="0000"/>
      </w:tblPr>
      <w:tblGrid>
        <w:gridCol w:w="5315"/>
        <w:gridCol w:w="567"/>
        <w:gridCol w:w="567"/>
        <w:gridCol w:w="709"/>
        <w:gridCol w:w="1417"/>
        <w:gridCol w:w="1418"/>
      </w:tblGrid>
      <w:tr w:rsidR="00633081" w:rsidTr="004D673D">
        <w:trPr>
          <w:gridAfter w:val="5"/>
          <w:wAfter w:w="4678" w:type="dxa"/>
          <w:cantSplit/>
          <w:trHeight w:val="276"/>
        </w:trPr>
        <w:tc>
          <w:tcPr>
            <w:tcW w:w="5315" w:type="dxa"/>
            <w:vMerge w:val="restart"/>
            <w:tcBorders>
              <w:top w:val="single" w:sz="6" w:space="0" w:color="auto"/>
              <w:left w:val="single" w:sz="6" w:space="0" w:color="auto"/>
              <w:bottom w:val="nil"/>
              <w:right w:val="single" w:sz="6" w:space="0" w:color="auto"/>
            </w:tcBorders>
          </w:tcPr>
          <w:p w:rsidR="00633081" w:rsidRDefault="00633081" w:rsidP="00F5528D">
            <w:pPr>
              <w:pStyle w:val="ConsPlusCell"/>
              <w:widowControl/>
              <w:rPr>
                <w:rFonts w:ascii="Times New Roman" w:hAnsi="Times New Roman" w:cs="Times New Roman"/>
                <w:sz w:val="24"/>
                <w:szCs w:val="24"/>
              </w:rPr>
            </w:pPr>
          </w:p>
          <w:p w:rsidR="00633081" w:rsidRDefault="00633081" w:rsidP="00F5528D">
            <w:pPr>
              <w:pStyle w:val="ConsPlusCell"/>
              <w:widowControl/>
              <w:rPr>
                <w:rFonts w:ascii="Times New Roman" w:hAnsi="Times New Roman" w:cs="Times New Roman"/>
                <w:sz w:val="24"/>
                <w:szCs w:val="24"/>
              </w:rPr>
            </w:pPr>
          </w:p>
          <w:p w:rsidR="00633081" w:rsidRDefault="00633081" w:rsidP="00F5528D">
            <w:pPr>
              <w:pStyle w:val="ConsPlusCell"/>
              <w:widowControl/>
              <w:rPr>
                <w:rFonts w:ascii="Times New Roman" w:hAnsi="Times New Roman" w:cs="Times New Roman"/>
                <w:sz w:val="24"/>
                <w:szCs w:val="24"/>
              </w:rPr>
            </w:pPr>
          </w:p>
          <w:p w:rsidR="00633081" w:rsidRDefault="00633081" w:rsidP="00F5528D">
            <w:pPr>
              <w:pStyle w:val="ConsPlusCell"/>
              <w:widowControl/>
              <w:rPr>
                <w:rFonts w:ascii="Times New Roman" w:hAnsi="Times New Roman" w:cs="Times New Roman"/>
                <w:sz w:val="24"/>
                <w:szCs w:val="24"/>
              </w:rPr>
            </w:pPr>
          </w:p>
          <w:p w:rsidR="00633081" w:rsidRDefault="00633081" w:rsidP="00F5528D">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Наименование балансового счета</w:t>
            </w:r>
          </w:p>
        </w:tc>
      </w:tr>
      <w:tr w:rsidR="00633081" w:rsidTr="004D673D">
        <w:trPr>
          <w:gridAfter w:val="5"/>
          <w:wAfter w:w="4678" w:type="dxa"/>
          <w:cantSplit/>
          <w:trHeight w:val="276"/>
        </w:trPr>
        <w:tc>
          <w:tcPr>
            <w:tcW w:w="5315" w:type="dxa"/>
            <w:vMerge/>
            <w:tcBorders>
              <w:top w:val="nil"/>
              <w:left w:val="single" w:sz="6" w:space="0" w:color="auto"/>
              <w:bottom w:val="nil"/>
              <w:right w:val="single" w:sz="6" w:space="0" w:color="auto"/>
            </w:tcBorders>
          </w:tcPr>
          <w:p w:rsidR="00633081" w:rsidRDefault="00633081" w:rsidP="00F5528D">
            <w:pPr>
              <w:pStyle w:val="ConsPlusCell"/>
              <w:widowControl/>
              <w:rPr>
                <w:rFonts w:ascii="Times New Roman" w:hAnsi="Times New Roman" w:cs="Times New Roman"/>
                <w:sz w:val="24"/>
                <w:szCs w:val="24"/>
              </w:rPr>
            </w:pPr>
          </w:p>
        </w:tc>
      </w:tr>
      <w:tr w:rsidR="00633081" w:rsidTr="004D673D">
        <w:trPr>
          <w:cantSplit/>
          <w:trHeight w:val="772"/>
        </w:trPr>
        <w:tc>
          <w:tcPr>
            <w:tcW w:w="5315" w:type="dxa"/>
            <w:vMerge/>
            <w:tcBorders>
              <w:top w:val="nil"/>
              <w:left w:val="single" w:sz="6" w:space="0" w:color="auto"/>
              <w:bottom w:val="nil"/>
              <w:right w:val="single" w:sz="6" w:space="0" w:color="auto"/>
            </w:tcBorders>
          </w:tcPr>
          <w:p w:rsidR="00633081" w:rsidRDefault="00633081" w:rsidP="00F5528D">
            <w:pPr>
              <w:pStyle w:val="ConsPlusCell"/>
              <w:widowControl/>
              <w:rPr>
                <w:rFonts w:ascii="Times New Roman" w:hAnsi="Times New Roman" w:cs="Times New Roman"/>
                <w:sz w:val="24"/>
                <w:szCs w:val="24"/>
              </w:rPr>
            </w:pPr>
          </w:p>
        </w:tc>
        <w:tc>
          <w:tcPr>
            <w:tcW w:w="4678" w:type="dxa"/>
            <w:gridSpan w:val="5"/>
            <w:tcBorders>
              <w:top w:val="single" w:sz="6" w:space="0" w:color="auto"/>
              <w:left w:val="single" w:sz="6" w:space="0" w:color="auto"/>
              <w:bottom w:val="single" w:sz="6" w:space="0" w:color="auto"/>
              <w:right w:val="single" w:sz="6" w:space="0" w:color="auto"/>
            </w:tcBorders>
          </w:tcPr>
          <w:p w:rsidR="00633081" w:rsidRPr="00A52FF8" w:rsidRDefault="00633081" w:rsidP="00F5528D">
            <w:pPr>
              <w:pStyle w:val="ConsPlusCell"/>
              <w:widowControl/>
              <w:jc w:val="center"/>
              <w:rPr>
                <w:rFonts w:ascii="Times New Roman" w:hAnsi="Times New Roman" w:cs="Times New Roman"/>
                <w:sz w:val="22"/>
                <w:szCs w:val="22"/>
              </w:rPr>
            </w:pPr>
            <w:r w:rsidRPr="000F16ED">
              <w:rPr>
                <w:rFonts w:ascii="Times New Roman" w:hAnsi="Times New Roman" w:cs="Times New Roman"/>
                <w:sz w:val="22"/>
                <w:szCs w:val="22"/>
              </w:rPr>
              <w:t>Синтетический счет объекта учета</w:t>
            </w:r>
          </w:p>
        </w:tc>
      </w:tr>
      <w:tr w:rsidR="00633081" w:rsidTr="004D673D">
        <w:trPr>
          <w:cantSplit/>
          <w:trHeight w:val="360"/>
        </w:trPr>
        <w:tc>
          <w:tcPr>
            <w:tcW w:w="5315" w:type="dxa"/>
            <w:vMerge/>
            <w:tcBorders>
              <w:top w:val="nil"/>
              <w:left w:val="single" w:sz="6" w:space="0" w:color="auto"/>
              <w:bottom w:val="nil"/>
              <w:right w:val="single" w:sz="6" w:space="0" w:color="auto"/>
            </w:tcBorders>
          </w:tcPr>
          <w:p w:rsidR="00633081" w:rsidRDefault="00633081" w:rsidP="00F5528D">
            <w:pPr>
              <w:pStyle w:val="ConsPlusCell"/>
              <w:widowControl/>
              <w:rPr>
                <w:rFonts w:ascii="Times New Roman" w:hAnsi="Times New Roman" w:cs="Times New Roman"/>
                <w:sz w:val="24"/>
                <w:szCs w:val="24"/>
              </w:rPr>
            </w:pPr>
          </w:p>
        </w:tc>
        <w:tc>
          <w:tcPr>
            <w:tcW w:w="4678" w:type="dxa"/>
            <w:gridSpan w:val="5"/>
            <w:tcBorders>
              <w:top w:val="single" w:sz="6" w:space="0" w:color="auto"/>
              <w:left w:val="single" w:sz="6" w:space="0" w:color="auto"/>
              <w:bottom w:val="single" w:sz="6" w:space="0" w:color="auto"/>
              <w:right w:val="single" w:sz="6" w:space="0" w:color="auto"/>
            </w:tcBorders>
          </w:tcPr>
          <w:p w:rsidR="00633081" w:rsidRDefault="00633081" w:rsidP="00F5528D">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Коды счета</w:t>
            </w:r>
          </w:p>
        </w:tc>
      </w:tr>
      <w:tr w:rsidR="00633081" w:rsidTr="004D673D">
        <w:trPr>
          <w:gridAfter w:val="5"/>
          <w:wAfter w:w="4678" w:type="dxa"/>
          <w:cantSplit/>
          <w:trHeight w:val="276"/>
        </w:trPr>
        <w:tc>
          <w:tcPr>
            <w:tcW w:w="5315" w:type="dxa"/>
            <w:vMerge/>
            <w:tcBorders>
              <w:top w:val="nil"/>
              <w:left w:val="single" w:sz="6" w:space="0" w:color="auto"/>
              <w:bottom w:val="nil"/>
              <w:right w:val="single" w:sz="6" w:space="0" w:color="auto"/>
            </w:tcBorders>
          </w:tcPr>
          <w:p w:rsidR="00633081" w:rsidRDefault="00633081" w:rsidP="00F5528D">
            <w:pPr>
              <w:pStyle w:val="ConsPlusCell"/>
              <w:widowControl/>
              <w:rPr>
                <w:rFonts w:ascii="Times New Roman" w:hAnsi="Times New Roman" w:cs="Times New Roman"/>
                <w:sz w:val="24"/>
                <w:szCs w:val="24"/>
              </w:rPr>
            </w:pPr>
          </w:p>
        </w:tc>
      </w:tr>
      <w:tr w:rsidR="00633081" w:rsidTr="004D673D">
        <w:trPr>
          <w:cantSplit/>
          <w:trHeight w:val="240"/>
        </w:trPr>
        <w:tc>
          <w:tcPr>
            <w:tcW w:w="5315" w:type="dxa"/>
            <w:vMerge/>
            <w:tcBorders>
              <w:top w:val="nil"/>
              <w:left w:val="single" w:sz="6" w:space="0" w:color="auto"/>
              <w:bottom w:val="nil"/>
              <w:right w:val="single" w:sz="6" w:space="0" w:color="auto"/>
            </w:tcBorders>
          </w:tcPr>
          <w:p w:rsidR="00633081" w:rsidRDefault="00633081" w:rsidP="00F5528D">
            <w:pPr>
              <w:pStyle w:val="ConsPlusCell"/>
              <w:widowControl/>
              <w:rPr>
                <w:rFonts w:ascii="Times New Roman" w:hAnsi="Times New Roman" w:cs="Times New Roman"/>
                <w:sz w:val="24"/>
                <w:szCs w:val="24"/>
              </w:rPr>
            </w:pPr>
          </w:p>
        </w:tc>
        <w:tc>
          <w:tcPr>
            <w:tcW w:w="1843" w:type="dxa"/>
            <w:gridSpan w:val="3"/>
            <w:vMerge w:val="restart"/>
            <w:tcBorders>
              <w:top w:val="single" w:sz="6" w:space="0" w:color="auto"/>
              <w:left w:val="single" w:sz="6" w:space="0" w:color="auto"/>
              <w:right w:val="single" w:sz="6" w:space="0" w:color="auto"/>
            </w:tcBorders>
          </w:tcPr>
          <w:p w:rsidR="00633081" w:rsidRDefault="00633081" w:rsidP="004D673D">
            <w:pPr>
              <w:pStyle w:val="ConsPlusCell"/>
              <w:widowControl/>
              <w:jc w:val="center"/>
              <w:rPr>
                <w:rFonts w:ascii="Times New Roman" w:hAnsi="Times New Roman" w:cs="Times New Roman"/>
              </w:rPr>
            </w:pPr>
          </w:p>
          <w:p w:rsidR="00633081" w:rsidRDefault="00633081" w:rsidP="004D673D">
            <w:pPr>
              <w:pStyle w:val="ConsPlusCell"/>
              <w:widowControl/>
              <w:jc w:val="center"/>
              <w:rPr>
                <w:rFonts w:ascii="Times New Roman" w:hAnsi="Times New Roman" w:cs="Times New Roman"/>
              </w:rPr>
            </w:pPr>
          </w:p>
          <w:p w:rsidR="00633081" w:rsidRPr="000F16ED" w:rsidRDefault="00633081" w:rsidP="004D673D">
            <w:pPr>
              <w:pStyle w:val="ConsPlusCell"/>
              <w:widowControl/>
              <w:jc w:val="center"/>
              <w:rPr>
                <w:rFonts w:ascii="Times New Roman" w:hAnsi="Times New Roman" w:cs="Times New Roman"/>
              </w:rPr>
            </w:pPr>
            <w:r w:rsidRPr="000F16ED">
              <w:rPr>
                <w:rFonts w:ascii="Times New Roman" w:hAnsi="Times New Roman" w:cs="Times New Roman"/>
              </w:rPr>
              <w:t>Синтетический</w:t>
            </w:r>
          </w:p>
        </w:tc>
        <w:tc>
          <w:tcPr>
            <w:tcW w:w="2835" w:type="dxa"/>
            <w:gridSpan w:val="2"/>
            <w:tcBorders>
              <w:top w:val="single" w:sz="6" w:space="0" w:color="auto"/>
              <w:left w:val="single" w:sz="6" w:space="0" w:color="auto"/>
              <w:bottom w:val="single" w:sz="6" w:space="0" w:color="auto"/>
              <w:right w:val="single" w:sz="6" w:space="0" w:color="auto"/>
            </w:tcBorders>
          </w:tcPr>
          <w:p w:rsidR="00633081" w:rsidRDefault="00633081" w:rsidP="004D673D">
            <w:pPr>
              <w:pStyle w:val="ConsPlusCell"/>
              <w:widowControl/>
              <w:jc w:val="center"/>
              <w:rPr>
                <w:rFonts w:ascii="Times New Roman" w:hAnsi="Times New Roman" w:cs="Times New Roman"/>
              </w:rPr>
            </w:pPr>
          </w:p>
          <w:p w:rsidR="00633081" w:rsidRDefault="00633081" w:rsidP="004D673D">
            <w:pPr>
              <w:pStyle w:val="ConsPlusCell"/>
              <w:widowControl/>
              <w:jc w:val="center"/>
              <w:rPr>
                <w:rFonts w:ascii="Times New Roman" w:hAnsi="Times New Roman" w:cs="Times New Roman"/>
              </w:rPr>
            </w:pPr>
          </w:p>
          <w:p w:rsidR="00633081" w:rsidRPr="000F16ED" w:rsidRDefault="00633081" w:rsidP="004D673D">
            <w:pPr>
              <w:pStyle w:val="ConsPlusCell"/>
              <w:widowControl/>
              <w:jc w:val="center"/>
              <w:rPr>
                <w:rFonts w:ascii="Times New Roman" w:hAnsi="Times New Roman" w:cs="Times New Roman"/>
              </w:rPr>
            </w:pPr>
            <w:r w:rsidRPr="000F16ED">
              <w:rPr>
                <w:rFonts w:ascii="Times New Roman" w:hAnsi="Times New Roman" w:cs="Times New Roman"/>
              </w:rPr>
              <w:t>Аналитический</w:t>
            </w:r>
          </w:p>
        </w:tc>
      </w:tr>
      <w:tr w:rsidR="00633081" w:rsidTr="004D673D">
        <w:trPr>
          <w:cantSplit/>
          <w:trHeight w:val="240"/>
        </w:trPr>
        <w:tc>
          <w:tcPr>
            <w:tcW w:w="5315" w:type="dxa"/>
            <w:vMerge/>
            <w:tcBorders>
              <w:top w:val="nil"/>
              <w:left w:val="single" w:sz="6" w:space="0" w:color="auto"/>
              <w:bottom w:val="single" w:sz="6" w:space="0" w:color="auto"/>
              <w:right w:val="single" w:sz="6" w:space="0" w:color="auto"/>
            </w:tcBorders>
          </w:tcPr>
          <w:p w:rsidR="00633081" w:rsidRDefault="00633081" w:rsidP="00F5528D">
            <w:pPr>
              <w:pStyle w:val="ConsPlusCell"/>
              <w:widowControl/>
              <w:rPr>
                <w:rFonts w:ascii="Times New Roman" w:hAnsi="Times New Roman" w:cs="Times New Roman"/>
                <w:sz w:val="24"/>
                <w:szCs w:val="24"/>
              </w:rPr>
            </w:pPr>
          </w:p>
        </w:tc>
        <w:tc>
          <w:tcPr>
            <w:tcW w:w="1843" w:type="dxa"/>
            <w:gridSpan w:val="3"/>
            <w:vMerge/>
            <w:tcBorders>
              <w:left w:val="single" w:sz="6" w:space="0" w:color="auto"/>
              <w:bottom w:val="single" w:sz="6" w:space="0" w:color="auto"/>
              <w:right w:val="single" w:sz="6" w:space="0" w:color="auto"/>
            </w:tcBorders>
          </w:tcPr>
          <w:p w:rsidR="00633081" w:rsidRDefault="00633081" w:rsidP="004D673D">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633081" w:rsidRPr="000F16ED" w:rsidRDefault="00633081" w:rsidP="004D673D">
            <w:pPr>
              <w:pStyle w:val="ConsPlusCell"/>
              <w:widowControl/>
              <w:jc w:val="center"/>
              <w:rPr>
                <w:rFonts w:ascii="Times New Roman" w:hAnsi="Times New Roman" w:cs="Times New Roman"/>
              </w:rPr>
            </w:pPr>
            <w:r w:rsidRPr="000F16ED">
              <w:rPr>
                <w:rFonts w:ascii="Times New Roman" w:hAnsi="Times New Roman" w:cs="Times New Roman"/>
              </w:rPr>
              <w:t>группа</w:t>
            </w:r>
          </w:p>
        </w:tc>
        <w:tc>
          <w:tcPr>
            <w:tcW w:w="1418" w:type="dxa"/>
            <w:tcBorders>
              <w:top w:val="single" w:sz="6" w:space="0" w:color="auto"/>
              <w:left w:val="single" w:sz="6" w:space="0" w:color="auto"/>
              <w:bottom w:val="single" w:sz="6" w:space="0" w:color="auto"/>
              <w:right w:val="single" w:sz="6" w:space="0" w:color="auto"/>
            </w:tcBorders>
          </w:tcPr>
          <w:p w:rsidR="00633081" w:rsidRPr="000F16ED" w:rsidRDefault="00633081" w:rsidP="004D673D">
            <w:pPr>
              <w:pStyle w:val="ConsPlusCell"/>
              <w:widowControl/>
              <w:jc w:val="center"/>
              <w:rPr>
                <w:rFonts w:ascii="Times New Roman" w:hAnsi="Times New Roman" w:cs="Times New Roman"/>
              </w:rPr>
            </w:pPr>
            <w:r w:rsidRPr="000F16ED">
              <w:rPr>
                <w:rFonts w:ascii="Times New Roman" w:hAnsi="Times New Roman" w:cs="Times New Roman"/>
              </w:rPr>
              <w:t>вид</w:t>
            </w:r>
          </w:p>
        </w:tc>
      </w:tr>
      <w:tr w:rsidR="00633081" w:rsidRPr="00BF74C3" w:rsidTr="004D673D">
        <w:trPr>
          <w:gridAfter w:val="5"/>
          <w:wAfter w:w="4678" w:type="dxa"/>
          <w:cantSplit/>
          <w:trHeight w:val="240"/>
        </w:trPr>
        <w:tc>
          <w:tcPr>
            <w:tcW w:w="5315" w:type="dxa"/>
            <w:tcBorders>
              <w:top w:val="single" w:sz="6" w:space="0" w:color="auto"/>
              <w:left w:val="single" w:sz="6" w:space="0" w:color="auto"/>
              <w:bottom w:val="single" w:sz="6" w:space="0" w:color="auto"/>
              <w:right w:val="single" w:sz="6" w:space="0" w:color="auto"/>
            </w:tcBorders>
          </w:tcPr>
          <w:p w:rsidR="00633081" w:rsidRPr="00BF74C3" w:rsidRDefault="00633081" w:rsidP="00F5528D">
            <w:pPr>
              <w:pStyle w:val="ConsPlusCell"/>
              <w:widowControl/>
              <w:jc w:val="center"/>
              <w:rPr>
                <w:rFonts w:ascii="Times New Roman" w:hAnsi="Times New Roman" w:cs="Times New Roman"/>
                <w:b/>
                <w:sz w:val="24"/>
                <w:szCs w:val="24"/>
              </w:rPr>
            </w:pPr>
            <w:r w:rsidRPr="00BF74C3">
              <w:rPr>
                <w:rFonts w:ascii="Times New Roman" w:hAnsi="Times New Roman" w:cs="Times New Roman"/>
                <w:b/>
                <w:sz w:val="24"/>
                <w:szCs w:val="24"/>
              </w:rPr>
              <w:t>1</w:t>
            </w:r>
          </w:p>
        </w:tc>
      </w:tr>
      <w:tr w:rsidR="00633081" w:rsidRPr="00F84F79" w:rsidTr="004D673D">
        <w:trPr>
          <w:cantSplit/>
          <w:trHeight w:val="240"/>
        </w:trPr>
        <w:tc>
          <w:tcPr>
            <w:tcW w:w="5315" w:type="dxa"/>
            <w:tcBorders>
              <w:top w:val="single" w:sz="6" w:space="0" w:color="auto"/>
              <w:left w:val="single" w:sz="6" w:space="0" w:color="auto"/>
              <w:bottom w:val="single" w:sz="6" w:space="0" w:color="auto"/>
              <w:right w:val="single" w:sz="6" w:space="0" w:color="auto"/>
            </w:tcBorders>
          </w:tcPr>
          <w:p w:rsidR="00633081" w:rsidRPr="00AF3A2E" w:rsidRDefault="00633081" w:rsidP="00F5528D">
            <w:pPr>
              <w:pStyle w:val="ConsPlusCell"/>
              <w:widowControl/>
              <w:rPr>
                <w:rFonts w:ascii="Times New Roman" w:hAnsi="Times New Roman" w:cs="Times New Roman"/>
                <w:b/>
              </w:rPr>
            </w:pPr>
            <w:r>
              <w:rPr>
                <w:rFonts w:ascii="Times New Roman" w:hAnsi="Times New Roman" w:cs="Times New Roman"/>
                <w:b/>
              </w:rPr>
              <w:t xml:space="preserve">Раздел 1. </w:t>
            </w:r>
            <w:r w:rsidRPr="00AF3A2E">
              <w:rPr>
                <w:rFonts w:ascii="Times New Roman" w:hAnsi="Times New Roman" w:cs="Times New Roman"/>
                <w:b/>
              </w:rPr>
              <w:t xml:space="preserve"> НЕФИНАНСОВЫЕ АКТИВЫ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r>
      <w:tr w:rsidR="00633081" w:rsidRPr="00F84F79" w:rsidTr="004D673D">
        <w:trPr>
          <w:cantSplit/>
          <w:trHeight w:val="24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Основные средства                     </w:t>
            </w:r>
            <w:r>
              <w:rPr>
                <w:rFonts w:ascii="Times New Roman" w:hAnsi="Times New Roman" w:cs="Times New Roman"/>
              </w:rPr>
              <w:t xml:space="preserve">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Основные средства - недвижимое        </w:t>
            </w:r>
            <w:r w:rsidRPr="00F84F79">
              <w:rPr>
                <w:rFonts w:ascii="Times New Roman" w:hAnsi="Times New Roman" w:cs="Times New Roman"/>
              </w:rPr>
              <w:br/>
              <w:t xml:space="preserve">имущество учреждения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Жилые помещения - недвижимое имущество</w:t>
            </w:r>
            <w:r w:rsidRPr="00F84F79">
              <w:rPr>
                <w:rFonts w:ascii="Times New Roman" w:hAnsi="Times New Roman" w:cs="Times New Roman"/>
              </w:rPr>
              <w:br/>
              <w:t xml:space="preserve">учреждения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Нежилые помещения - недвижимое        </w:t>
            </w:r>
            <w:r w:rsidRPr="00F84F79">
              <w:rPr>
                <w:rFonts w:ascii="Times New Roman" w:hAnsi="Times New Roman" w:cs="Times New Roman"/>
              </w:rPr>
              <w:br/>
              <w:t xml:space="preserve">имущество учреждения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Сооружения - недвижимое имущество     </w:t>
            </w:r>
            <w:r w:rsidRPr="00F84F79">
              <w:rPr>
                <w:rFonts w:ascii="Times New Roman" w:hAnsi="Times New Roman" w:cs="Times New Roman"/>
              </w:rPr>
              <w:br/>
              <w:t xml:space="preserve">учреждения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Транспортные средства - недвижимое    </w:t>
            </w:r>
            <w:r w:rsidRPr="00F84F79">
              <w:rPr>
                <w:rFonts w:ascii="Times New Roman" w:hAnsi="Times New Roman" w:cs="Times New Roman"/>
              </w:rPr>
              <w:br/>
              <w:t xml:space="preserve">имущество учреждения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5</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E7138">
              <w:rPr>
                <w:rFonts w:ascii="Times New Roman" w:hAnsi="Times New Roman" w:cs="Times New Roman"/>
              </w:rPr>
              <w:t>Производственный и хозяйственный инвентарь</w:t>
            </w:r>
            <w:r>
              <w:rPr>
                <w:rFonts w:ascii="Times New Roman" w:hAnsi="Times New Roman" w:cs="Times New Roman"/>
              </w:rPr>
              <w:t xml:space="preserve">  -</w:t>
            </w:r>
            <w:r w:rsidRPr="00F84F79">
              <w:rPr>
                <w:rFonts w:ascii="Times New Roman" w:hAnsi="Times New Roman" w:cs="Times New Roman"/>
              </w:rPr>
              <w:t xml:space="preserve"> </w:t>
            </w:r>
            <w:r>
              <w:rPr>
                <w:rFonts w:ascii="Times New Roman" w:hAnsi="Times New Roman" w:cs="Times New Roman"/>
              </w:rPr>
              <w:t xml:space="preserve">недвижимое  </w:t>
            </w:r>
            <w:r w:rsidRPr="00F84F79">
              <w:rPr>
                <w:rFonts w:ascii="Times New Roman" w:hAnsi="Times New Roman" w:cs="Times New Roman"/>
              </w:rPr>
              <w:t xml:space="preserve">имущество учреждения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Pr>
                <w:rFonts w:ascii="Times New Roman" w:hAnsi="Times New Roman" w:cs="Times New Roman"/>
              </w:rPr>
              <w:t>1</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Pr>
                <w:rFonts w:ascii="Times New Roman" w:hAnsi="Times New Roman" w:cs="Times New Roman"/>
              </w:rPr>
              <w:t>1</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Pr>
                <w:rFonts w:ascii="Times New Roman" w:hAnsi="Times New Roman" w:cs="Times New Roman"/>
              </w:rPr>
              <w:t>1</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Pr>
                <w:rFonts w:ascii="Times New Roman" w:hAnsi="Times New Roman" w:cs="Times New Roman"/>
              </w:rPr>
              <w:t>6</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Прочие основные средства - недвижимое </w:t>
            </w:r>
            <w:r w:rsidRPr="00F84F79">
              <w:rPr>
                <w:rFonts w:ascii="Times New Roman" w:hAnsi="Times New Roman" w:cs="Times New Roman"/>
              </w:rPr>
              <w:br/>
              <w:t xml:space="preserve">имущество учреждения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8</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Основные средства - иное движимое     </w:t>
            </w:r>
            <w:r w:rsidRPr="00F84F79">
              <w:rPr>
                <w:rFonts w:ascii="Times New Roman" w:hAnsi="Times New Roman" w:cs="Times New Roman"/>
              </w:rPr>
              <w:br/>
              <w:t xml:space="preserve">имущество учреждения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Жилые помещения - иное движимое       </w:t>
            </w:r>
            <w:r w:rsidRPr="00F84F79">
              <w:rPr>
                <w:rFonts w:ascii="Times New Roman" w:hAnsi="Times New Roman" w:cs="Times New Roman"/>
              </w:rPr>
              <w:br/>
              <w:t xml:space="preserve">имущество учреждения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Нежилые помещения - иное движимое     </w:t>
            </w:r>
            <w:r w:rsidRPr="00F84F79">
              <w:rPr>
                <w:rFonts w:ascii="Times New Roman" w:hAnsi="Times New Roman" w:cs="Times New Roman"/>
              </w:rPr>
              <w:br/>
              <w:t xml:space="preserve">имущество учреждения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Сооружения - иное движимое имущество  </w:t>
            </w:r>
            <w:r w:rsidRPr="00F84F79">
              <w:rPr>
                <w:rFonts w:ascii="Times New Roman" w:hAnsi="Times New Roman" w:cs="Times New Roman"/>
              </w:rPr>
              <w:br/>
              <w:t xml:space="preserve">учреждения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Машины и оборудование - иное движимое </w:t>
            </w:r>
            <w:r w:rsidRPr="00F84F79">
              <w:rPr>
                <w:rFonts w:ascii="Times New Roman" w:hAnsi="Times New Roman" w:cs="Times New Roman"/>
              </w:rPr>
              <w:br/>
              <w:t xml:space="preserve">имущество учреждения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4</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Транспортные средства - иное движимое </w:t>
            </w:r>
            <w:r w:rsidRPr="00F84F79">
              <w:rPr>
                <w:rFonts w:ascii="Times New Roman" w:hAnsi="Times New Roman" w:cs="Times New Roman"/>
              </w:rPr>
              <w:br/>
              <w:t xml:space="preserve">имущество учреждения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5</w:t>
            </w:r>
          </w:p>
        </w:tc>
      </w:tr>
      <w:tr w:rsidR="00633081" w:rsidRPr="00F84F79" w:rsidTr="004D673D">
        <w:trPr>
          <w:cantSplit/>
          <w:trHeight w:val="48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Производственный и хозяйственный      </w:t>
            </w:r>
            <w:r w:rsidRPr="00F84F79">
              <w:rPr>
                <w:rFonts w:ascii="Times New Roman" w:hAnsi="Times New Roman" w:cs="Times New Roman"/>
              </w:rPr>
              <w:br/>
              <w:t xml:space="preserve">инвентарь - иное движимое имущество   </w:t>
            </w:r>
            <w:r w:rsidRPr="00F84F79">
              <w:rPr>
                <w:rFonts w:ascii="Times New Roman" w:hAnsi="Times New Roman" w:cs="Times New Roman"/>
              </w:rPr>
              <w:br/>
              <w:t xml:space="preserve">учреждения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6</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Библиотечный фонд - иное движимое     </w:t>
            </w:r>
            <w:r w:rsidRPr="00F84F79">
              <w:rPr>
                <w:rFonts w:ascii="Times New Roman" w:hAnsi="Times New Roman" w:cs="Times New Roman"/>
              </w:rPr>
              <w:br/>
              <w:t xml:space="preserve">имущество учреждения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7</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Прочие основные средства - иное       </w:t>
            </w:r>
            <w:r w:rsidRPr="00F84F79">
              <w:rPr>
                <w:rFonts w:ascii="Times New Roman" w:hAnsi="Times New Roman" w:cs="Times New Roman"/>
              </w:rPr>
              <w:br/>
              <w:t xml:space="preserve">движимое имущество учреждения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8</w:t>
            </w:r>
          </w:p>
        </w:tc>
      </w:tr>
      <w:tr w:rsidR="00633081" w:rsidRPr="00F84F79" w:rsidTr="004D673D">
        <w:trPr>
          <w:cantSplit/>
          <w:trHeight w:val="24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Нематериальные активы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Нематериальные активы - иное движимое </w:t>
            </w:r>
            <w:r w:rsidRPr="00F84F79">
              <w:rPr>
                <w:rFonts w:ascii="Times New Roman" w:hAnsi="Times New Roman" w:cs="Times New Roman"/>
              </w:rPr>
              <w:br/>
              <w:t xml:space="preserve">имущество учреждения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r>
      <w:tr w:rsidR="00633081" w:rsidRPr="00F84F79" w:rsidTr="004D673D">
        <w:trPr>
          <w:cantSplit/>
          <w:trHeight w:val="24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proofErr w:type="spellStart"/>
            <w:r w:rsidRPr="00F84F79">
              <w:rPr>
                <w:rFonts w:ascii="Times New Roman" w:hAnsi="Times New Roman" w:cs="Times New Roman"/>
              </w:rPr>
              <w:t>Непроизведенные</w:t>
            </w:r>
            <w:proofErr w:type="spellEnd"/>
            <w:r w:rsidRPr="00F84F79">
              <w:rPr>
                <w:rFonts w:ascii="Times New Roman" w:hAnsi="Times New Roman" w:cs="Times New Roman"/>
              </w:rPr>
              <w:t xml:space="preserve"> активы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proofErr w:type="spellStart"/>
            <w:r w:rsidRPr="00F84F79">
              <w:rPr>
                <w:rFonts w:ascii="Times New Roman" w:hAnsi="Times New Roman" w:cs="Times New Roman"/>
              </w:rPr>
              <w:t>Непроизведенные</w:t>
            </w:r>
            <w:proofErr w:type="spellEnd"/>
            <w:r w:rsidRPr="00F84F79">
              <w:rPr>
                <w:rFonts w:ascii="Times New Roman" w:hAnsi="Times New Roman" w:cs="Times New Roman"/>
              </w:rPr>
              <w:t xml:space="preserve"> активы - недвижимое   </w:t>
            </w:r>
            <w:r w:rsidRPr="00F84F79">
              <w:rPr>
                <w:rFonts w:ascii="Times New Roman" w:hAnsi="Times New Roman" w:cs="Times New Roman"/>
              </w:rPr>
              <w:br/>
              <w:t xml:space="preserve">имущество учреждения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Земля - недвижимое имущество          </w:t>
            </w:r>
            <w:r w:rsidRPr="00F84F79">
              <w:rPr>
                <w:rFonts w:ascii="Times New Roman" w:hAnsi="Times New Roman" w:cs="Times New Roman"/>
              </w:rPr>
              <w:br/>
              <w:t xml:space="preserve">учреждения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Ресурсы недр - недвижимое имущество   </w:t>
            </w:r>
            <w:r w:rsidRPr="00F84F79">
              <w:rPr>
                <w:rFonts w:ascii="Times New Roman" w:hAnsi="Times New Roman" w:cs="Times New Roman"/>
              </w:rPr>
              <w:br/>
              <w:t xml:space="preserve">учреждения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Прочие </w:t>
            </w:r>
            <w:proofErr w:type="spellStart"/>
            <w:r w:rsidRPr="00F84F79">
              <w:rPr>
                <w:rFonts w:ascii="Times New Roman" w:hAnsi="Times New Roman" w:cs="Times New Roman"/>
              </w:rPr>
              <w:t>непроизведенные</w:t>
            </w:r>
            <w:proofErr w:type="spellEnd"/>
            <w:r w:rsidRPr="00F84F79">
              <w:rPr>
                <w:rFonts w:ascii="Times New Roman" w:hAnsi="Times New Roman" w:cs="Times New Roman"/>
              </w:rPr>
              <w:t xml:space="preserve"> активы -       </w:t>
            </w:r>
            <w:r w:rsidRPr="00F84F79">
              <w:rPr>
                <w:rFonts w:ascii="Times New Roman" w:hAnsi="Times New Roman" w:cs="Times New Roman"/>
              </w:rPr>
              <w:br/>
              <w:t xml:space="preserve">недвижимое имущество учреждения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r>
      <w:tr w:rsidR="00633081" w:rsidRPr="00F84F79" w:rsidTr="004D673D">
        <w:trPr>
          <w:cantSplit/>
          <w:trHeight w:val="24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Амортизация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4</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Амортизация недвижимого имущества     </w:t>
            </w:r>
            <w:r w:rsidRPr="00F84F79">
              <w:rPr>
                <w:rFonts w:ascii="Times New Roman" w:hAnsi="Times New Roman" w:cs="Times New Roman"/>
              </w:rPr>
              <w:br/>
              <w:t xml:space="preserve">учреждения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4</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lastRenderedPageBreak/>
              <w:t xml:space="preserve">Амортизация жилых помещений -         </w:t>
            </w:r>
            <w:r w:rsidRPr="00F84F79">
              <w:rPr>
                <w:rFonts w:ascii="Times New Roman" w:hAnsi="Times New Roman" w:cs="Times New Roman"/>
              </w:rPr>
              <w:br/>
              <w:t xml:space="preserve">недвижимого имущества учреждения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4</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Амортизация нежилых помещений -       </w:t>
            </w:r>
            <w:r w:rsidRPr="00F84F79">
              <w:rPr>
                <w:rFonts w:ascii="Times New Roman" w:hAnsi="Times New Roman" w:cs="Times New Roman"/>
              </w:rPr>
              <w:br/>
              <w:t xml:space="preserve">недвижимого имущества учреждения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4</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Амортизация сооружений - недвижимого  </w:t>
            </w:r>
            <w:r w:rsidRPr="00F84F79">
              <w:rPr>
                <w:rFonts w:ascii="Times New Roman" w:hAnsi="Times New Roman" w:cs="Times New Roman"/>
              </w:rPr>
              <w:br/>
              <w:t xml:space="preserve">имущества учреждения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4</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Амортизация транспортных средств -    </w:t>
            </w:r>
            <w:r w:rsidRPr="00F84F79">
              <w:rPr>
                <w:rFonts w:ascii="Times New Roman" w:hAnsi="Times New Roman" w:cs="Times New Roman"/>
              </w:rPr>
              <w:br/>
              <w:t xml:space="preserve">недвижимого имущества учреждения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4</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5</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Амортизация прочих основных средств - </w:t>
            </w:r>
            <w:r w:rsidRPr="00F84F79">
              <w:rPr>
                <w:rFonts w:ascii="Times New Roman" w:hAnsi="Times New Roman" w:cs="Times New Roman"/>
              </w:rPr>
              <w:br/>
              <w:t xml:space="preserve">недвижимого имущества учреждения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4</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8</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Амортизация иного движимого имущества </w:t>
            </w:r>
            <w:r w:rsidRPr="00F84F79">
              <w:rPr>
                <w:rFonts w:ascii="Times New Roman" w:hAnsi="Times New Roman" w:cs="Times New Roman"/>
              </w:rPr>
              <w:br/>
              <w:t xml:space="preserve">учреждения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4</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Амортизация жилых помещений - иного   </w:t>
            </w:r>
            <w:r w:rsidRPr="00F84F79">
              <w:rPr>
                <w:rFonts w:ascii="Times New Roman" w:hAnsi="Times New Roman" w:cs="Times New Roman"/>
              </w:rPr>
              <w:br/>
              <w:t xml:space="preserve">движимого имущества учреждения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4</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Амортизация нежилых помещений - иного </w:t>
            </w:r>
            <w:r w:rsidRPr="00F84F79">
              <w:rPr>
                <w:rFonts w:ascii="Times New Roman" w:hAnsi="Times New Roman" w:cs="Times New Roman"/>
              </w:rPr>
              <w:br/>
              <w:t xml:space="preserve">движимого имущества учреждения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4</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Амортизация сооружений - иного        </w:t>
            </w:r>
            <w:r w:rsidRPr="00F84F79">
              <w:rPr>
                <w:rFonts w:ascii="Times New Roman" w:hAnsi="Times New Roman" w:cs="Times New Roman"/>
              </w:rPr>
              <w:br/>
              <w:t xml:space="preserve">движимого имущества учреждения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4</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Амортиз</w:t>
            </w:r>
            <w:r>
              <w:rPr>
                <w:rFonts w:ascii="Times New Roman" w:hAnsi="Times New Roman" w:cs="Times New Roman"/>
              </w:rPr>
              <w:t xml:space="preserve">ация машин и оборудования -   </w:t>
            </w:r>
            <w:r w:rsidRPr="00F84F79">
              <w:rPr>
                <w:rFonts w:ascii="Times New Roman" w:hAnsi="Times New Roman" w:cs="Times New Roman"/>
              </w:rPr>
              <w:t xml:space="preserve">иного движимого имущества учреждения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4</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4</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Амортизация транспортных средств -    </w:t>
            </w:r>
            <w:r w:rsidRPr="00F84F79">
              <w:rPr>
                <w:rFonts w:ascii="Times New Roman" w:hAnsi="Times New Roman" w:cs="Times New Roman"/>
              </w:rPr>
              <w:br/>
              <w:t xml:space="preserve">иного движимого имущества учреждения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4</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5</w:t>
            </w:r>
          </w:p>
        </w:tc>
      </w:tr>
      <w:tr w:rsidR="00633081" w:rsidRPr="00F84F79" w:rsidTr="004D673D">
        <w:trPr>
          <w:cantSplit/>
          <w:trHeight w:val="48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Амортизация производственного и       </w:t>
            </w:r>
            <w:r w:rsidRPr="00F84F79">
              <w:rPr>
                <w:rFonts w:ascii="Times New Roman" w:hAnsi="Times New Roman" w:cs="Times New Roman"/>
              </w:rPr>
              <w:br/>
              <w:t xml:space="preserve">хозяйственного инвентаря - иного      </w:t>
            </w:r>
            <w:r w:rsidRPr="00F84F79">
              <w:rPr>
                <w:rFonts w:ascii="Times New Roman" w:hAnsi="Times New Roman" w:cs="Times New Roman"/>
              </w:rPr>
              <w:br/>
              <w:t xml:space="preserve">движимого имущества учреждения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4</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6</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Амортизация библиотечного фонда -     </w:t>
            </w:r>
            <w:r w:rsidRPr="00F84F79">
              <w:rPr>
                <w:rFonts w:ascii="Times New Roman" w:hAnsi="Times New Roman" w:cs="Times New Roman"/>
              </w:rPr>
              <w:br/>
              <w:t xml:space="preserve">иного движимого имущества учреждения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4</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7</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Амортизация прочих основных средств - </w:t>
            </w:r>
            <w:r w:rsidRPr="00F84F79">
              <w:rPr>
                <w:rFonts w:ascii="Times New Roman" w:hAnsi="Times New Roman" w:cs="Times New Roman"/>
              </w:rPr>
              <w:br/>
              <w:t xml:space="preserve">иного движимого имущества учреждения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4</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8</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Амортизация нематериальных активов -  </w:t>
            </w:r>
            <w:r w:rsidRPr="00F84F79">
              <w:rPr>
                <w:rFonts w:ascii="Times New Roman" w:hAnsi="Times New Roman" w:cs="Times New Roman"/>
              </w:rPr>
              <w:br/>
              <w:t xml:space="preserve">иного движимого имущества учреждения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4</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9</w:t>
            </w:r>
          </w:p>
        </w:tc>
      </w:tr>
      <w:tr w:rsidR="00633081" w:rsidRPr="00F84F79" w:rsidTr="004D673D">
        <w:trPr>
          <w:cantSplit/>
          <w:trHeight w:val="24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Материальные запасы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5</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Материальные запасы - иное движимое   </w:t>
            </w:r>
            <w:r w:rsidRPr="00F84F79">
              <w:rPr>
                <w:rFonts w:ascii="Times New Roman" w:hAnsi="Times New Roman" w:cs="Times New Roman"/>
              </w:rPr>
              <w:br/>
              <w:t xml:space="preserve">имущество учреждения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5</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Медикаменты и перевязочные средства - </w:t>
            </w:r>
            <w:r w:rsidRPr="00F84F79">
              <w:rPr>
                <w:rFonts w:ascii="Times New Roman" w:hAnsi="Times New Roman" w:cs="Times New Roman"/>
              </w:rPr>
              <w:br/>
              <w:t xml:space="preserve">иное движимое имущество учреждения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5</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Продукты питания - иное движимое      </w:t>
            </w:r>
            <w:r w:rsidRPr="00F84F79">
              <w:rPr>
                <w:rFonts w:ascii="Times New Roman" w:hAnsi="Times New Roman" w:cs="Times New Roman"/>
              </w:rPr>
              <w:br/>
              <w:t xml:space="preserve">имущество учреждения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5</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Горюче-смазочные материалы - иное     </w:t>
            </w:r>
            <w:r w:rsidRPr="00F84F79">
              <w:rPr>
                <w:rFonts w:ascii="Times New Roman" w:hAnsi="Times New Roman" w:cs="Times New Roman"/>
              </w:rPr>
              <w:br/>
              <w:t xml:space="preserve">движимое имущество учреждения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5</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Строительные материалы - иное движимое</w:t>
            </w:r>
            <w:r w:rsidRPr="00F84F79">
              <w:rPr>
                <w:rFonts w:ascii="Times New Roman" w:hAnsi="Times New Roman" w:cs="Times New Roman"/>
              </w:rPr>
              <w:br/>
              <w:t xml:space="preserve">имущество учреждения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5</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4</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Мягкий инвентарь - иное движимое      </w:t>
            </w:r>
            <w:r w:rsidRPr="00F84F79">
              <w:rPr>
                <w:rFonts w:ascii="Times New Roman" w:hAnsi="Times New Roman" w:cs="Times New Roman"/>
              </w:rPr>
              <w:br/>
              <w:t xml:space="preserve">имущество учреждения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5</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5</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Прочие материальные запасы - иное     </w:t>
            </w:r>
            <w:r w:rsidRPr="00F84F79">
              <w:rPr>
                <w:rFonts w:ascii="Times New Roman" w:hAnsi="Times New Roman" w:cs="Times New Roman"/>
              </w:rPr>
              <w:br/>
              <w:t xml:space="preserve">движимое имущество учреждения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5</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6</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Готовая продукция - иное движимое     </w:t>
            </w:r>
            <w:r w:rsidRPr="00F84F79">
              <w:rPr>
                <w:rFonts w:ascii="Times New Roman" w:hAnsi="Times New Roman" w:cs="Times New Roman"/>
              </w:rPr>
              <w:br/>
              <w:t xml:space="preserve">имущество учреждения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5</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7</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Товары - иное движимое имущество      </w:t>
            </w:r>
            <w:r w:rsidRPr="00F84F79">
              <w:rPr>
                <w:rFonts w:ascii="Times New Roman" w:hAnsi="Times New Roman" w:cs="Times New Roman"/>
              </w:rPr>
              <w:br/>
              <w:t xml:space="preserve">учреждения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5</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8</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Наценка на товары - иное движимое     </w:t>
            </w:r>
            <w:r w:rsidRPr="00F84F79">
              <w:rPr>
                <w:rFonts w:ascii="Times New Roman" w:hAnsi="Times New Roman" w:cs="Times New Roman"/>
              </w:rPr>
              <w:br/>
              <w:t xml:space="preserve">имущество учреждения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5</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9</w:t>
            </w:r>
          </w:p>
        </w:tc>
      </w:tr>
      <w:tr w:rsidR="00633081" w:rsidRPr="00F84F79" w:rsidTr="004D673D">
        <w:trPr>
          <w:cantSplit/>
          <w:trHeight w:val="24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Вложения в нефинансовые активы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6</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Вложения в недвижимое имущество       </w:t>
            </w:r>
            <w:r w:rsidRPr="00F84F79">
              <w:rPr>
                <w:rFonts w:ascii="Times New Roman" w:hAnsi="Times New Roman" w:cs="Times New Roman"/>
              </w:rPr>
              <w:br/>
              <w:t xml:space="preserve">учреждения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6</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Вложения в основные средства -        </w:t>
            </w:r>
            <w:r w:rsidRPr="00F84F79">
              <w:rPr>
                <w:rFonts w:ascii="Times New Roman" w:hAnsi="Times New Roman" w:cs="Times New Roman"/>
              </w:rPr>
              <w:br/>
              <w:t xml:space="preserve">недвижимое имущество учреждения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6</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Вложения в непроизв</w:t>
            </w:r>
            <w:r>
              <w:rPr>
                <w:rFonts w:ascii="Times New Roman" w:hAnsi="Times New Roman" w:cs="Times New Roman"/>
              </w:rPr>
              <w:t>одственн</w:t>
            </w:r>
            <w:r w:rsidRPr="00F84F79">
              <w:rPr>
                <w:rFonts w:ascii="Times New Roman" w:hAnsi="Times New Roman" w:cs="Times New Roman"/>
              </w:rPr>
              <w:t xml:space="preserve">ые активы -   </w:t>
            </w:r>
            <w:r w:rsidRPr="00F84F79">
              <w:rPr>
                <w:rFonts w:ascii="Times New Roman" w:hAnsi="Times New Roman" w:cs="Times New Roman"/>
              </w:rPr>
              <w:br/>
              <w:t xml:space="preserve">недвижимое имущество учреждения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6</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Вложения в иное движимое имущество    </w:t>
            </w:r>
            <w:r w:rsidRPr="00F84F79">
              <w:rPr>
                <w:rFonts w:ascii="Times New Roman" w:hAnsi="Times New Roman" w:cs="Times New Roman"/>
              </w:rPr>
              <w:br/>
              <w:t xml:space="preserve">учреждения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6</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lastRenderedPageBreak/>
              <w:t xml:space="preserve">Вложения в основные средства - иное   </w:t>
            </w:r>
            <w:r w:rsidRPr="00F84F79">
              <w:rPr>
                <w:rFonts w:ascii="Times New Roman" w:hAnsi="Times New Roman" w:cs="Times New Roman"/>
              </w:rPr>
              <w:br/>
              <w:t xml:space="preserve">движимое имущество учреждения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6</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Вложения в нематериальные активы -    </w:t>
            </w:r>
            <w:r w:rsidRPr="00F84F79">
              <w:rPr>
                <w:rFonts w:ascii="Times New Roman" w:hAnsi="Times New Roman" w:cs="Times New Roman"/>
              </w:rPr>
              <w:br/>
              <w:t xml:space="preserve">иное движимое имущество учреждения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6</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Вложения в материальные запасы - иное </w:t>
            </w:r>
            <w:r w:rsidRPr="00F84F79">
              <w:rPr>
                <w:rFonts w:ascii="Times New Roman" w:hAnsi="Times New Roman" w:cs="Times New Roman"/>
              </w:rPr>
              <w:br/>
              <w:t xml:space="preserve">движимое имущество учреждения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6</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4</w:t>
            </w:r>
          </w:p>
        </w:tc>
      </w:tr>
      <w:tr w:rsidR="00633081" w:rsidRPr="00F84F79" w:rsidTr="004D673D">
        <w:trPr>
          <w:cantSplit/>
          <w:trHeight w:val="24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Нефинансовые активы в пути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7</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r>
      <w:tr w:rsidR="00633081" w:rsidRPr="00F84F79" w:rsidTr="004D673D">
        <w:trPr>
          <w:cantSplit/>
          <w:trHeight w:val="24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Недвижимое имущество учреждения в пути</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7</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Основные средства - недвижимое        </w:t>
            </w:r>
            <w:r w:rsidRPr="00F84F79">
              <w:rPr>
                <w:rFonts w:ascii="Times New Roman" w:hAnsi="Times New Roman" w:cs="Times New Roman"/>
              </w:rPr>
              <w:br/>
              <w:t xml:space="preserve">имущество учреждения в пути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7</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Иное движимое имущество учреждения в  </w:t>
            </w:r>
            <w:r w:rsidRPr="00F84F79">
              <w:rPr>
                <w:rFonts w:ascii="Times New Roman" w:hAnsi="Times New Roman" w:cs="Times New Roman"/>
              </w:rPr>
              <w:br/>
              <w:t xml:space="preserve">пути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7</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Основные средства - иное движимое     </w:t>
            </w:r>
            <w:r w:rsidRPr="00F84F79">
              <w:rPr>
                <w:rFonts w:ascii="Times New Roman" w:hAnsi="Times New Roman" w:cs="Times New Roman"/>
              </w:rPr>
              <w:br/>
              <w:t xml:space="preserve">имущество учреждения в пути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7</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Материальные запасы - иное движимое   </w:t>
            </w:r>
            <w:r w:rsidRPr="00F84F79">
              <w:rPr>
                <w:rFonts w:ascii="Times New Roman" w:hAnsi="Times New Roman" w:cs="Times New Roman"/>
              </w:rPr>
              <w:br/>
              <w:t xml:space="preserve">имущество учреждения в пути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7</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r>
      <w:tr w:rsidR="00633081" w:rsidRPr="00F84F79" w:rsidTr="004D673D">
        <w:trPr>
          <w:cantSplit/>
          <w:trHeight w:val="24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Предметы лизинга в пути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7</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4</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Затраты на изготовление готовой       </w:t>
            </w:r>
            <w:r w:rsidRPr="00F84F79">
              <w:rPr>
                <w:rFonts w:ascii="Times New Roman" w:hAnsi="Times New Roman" w:cs="Times New Roman"/>
              </w:rPr>
              <w:br/>
              <w:t xml:space="preserve">продукции, выполнение работ, услуг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9</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Себестоимость готовой продукции,      </w:t>
            </w:r>
            <w:r w:rsidRPr="00F84F79">
              <w:rPr>
                <w:rFonts w:ascii="Times New Roman" w:hAnsi="Times New Roman" w:cs="Times New Roman"/>
              </w:rPr>
              <w:br/>
              <w:t xml:space="preserve">работ, услуг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9</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6</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r>
      <w:tr w:rsidR="00633081" w:rsidRPr="00F84F79" w:rsidTr="004D673D">
        <w:trPr>
          <w:cantSplit/>
          <w:trHeight w:val="48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Затраты на заработную плату в         </w:t>
            </w:r>
            <w:r w:rsidRPr="00F84F79">
              <w:rPr>
                <w:rFonts w:ascii="Times New Roman" w:hAnsi="Times New Roman" w:cs="Times New Roman"/>
              </w:rPr>
              <w:br/>
              <w:t xml:space="preserve">себестоимости готовой продукции,      </w:t>
            </w:r>
            <w:r w:rsidRPr="00F84F79">
              <w:rPr>
                <w:rFonts w:ascii="Times New Roman" w:hAnsi="Times New Roman" w:cs="Times New Roman"/>
              </w:rPr>
              <w:br/>
              <w:t xml:space="preserve">работ, услуг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9</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6</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r>
      <w:tr w:rsidR="00633081" w:rsidRPr="00F84F79" w:rsidTr="004D673D">
        <w:trPr>
          <w:cantSplit/>
          <w:trHeight w:val="48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Затраты на прочие выплаты в           </w:t>
            </w:r>
            <w:r w:rsidRPr="00F84F79">
              <w:rPr>
                <w:rFonts w:ascii="Times New Roman" w:hAnsi="Times New Roman" w:cs="Times New Roman"/>
              </w:rPr>
              <w:br/>
              <w:t xml:space="preserve">себестоимости готовой продукции,      </w:t>
            </w:r>
            <w:r w:rsidRPr="00F84F79">
              <w:rPr>
                <w:rFonts w:ascii="Times New Roman" w:hAnsi="Times New Roman" w:cs="Times New Roman"/>
              </w:rPr>
              <w:br/>
              <w:t xml:space="preserve">работ, услуг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9</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6</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r>
      <w:tr w:rsidR="00633081" w:rsidRPr="00F84F79" w:rsidTr="004D673D">
        <w:trPr>
          <w:cantSplit/>
          <w:trHeight w:val="48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Затраты на начисления на выплаты по   </w:t>
            </w:r>
            <w:r w:rsidRPr="00F84F79">
              <w:rPr>
                <w:rFonts w:ascii="Times New Roman" w:hAnsi="Times New Roman" w:cs="Times New Roman"/>
              </w:rPr>
              <w:br/>
              <w:t xml:space="preserve">оплате труда в себестоимости готовой  </w:t>
            </w:r>
            <w:r w:rsidRPr="00F84F79">
              <w:rPr>
                <w:rFonts w:ascii="Times New Roman" w:hAnsi="Times New Roman" w:cs="Times New Roman"/>
              </w:rPr>
              <w:br/>
              <w:t xml:space="preserve">продукции, работ, услуг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9</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6</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r>
      <w:tr w:rsidR="00633081" w:rsidRPr="00F84F79" w:rsidTr="004D673D">
        <w:trPr>
          <w:cantSplit/>
          <w:trHeight w:val="48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Затраты на услуги связи в             </w:t>
            </w:r>
            <w:r w:rsidRPr="00F84F79">
              <w:rPr>
                <w:rFonts w:ascii="Times New Roman" w:hAnsi="Times New Roman" w:cs="Times New Roman"/>
              </w:rPr>
              <w:br/>
              <w:t xml:space="preserve">себестоимости готовой продукции,      </w:t>
            </w:r>
            <w:r w:rsidRPr="00F84F79">
              <w:rPr>
                <w:rFonts w:ascii="Times New Roman" w:hAnsi="Times New Roman" w:cs="Times New Roman"/>
              </w:rPr>
              <w:br/>
              <w:t xml:space="preserve">работ, услуг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9</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6</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r>
      <w:tr w:rsidR="00633081" w:rsidRPr="00F84F79" w:rsidTr="004D673D">
        <w:trPr>
          <w:cantSplit/>
          <w:trHeight w:val="48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Затраты на транспортные услуги в      </w:t>
            </w:r>
            <w:r w:rsidRPr="00F84F79">
              <w:rPr>
                <w:rFonts w:ascii="Times New Roman" w:hAnsi="Times New Roman" w:cs="Times New Roman"/>
              </w:rPr>
              <w:br/>
              <w:t xml:space="preserve">себестоимости готовой продукции,      </w:t>
            </w:r>
            <w:r w:rsidRPr="00F84F79">
              <w:rPr>
                <w:rFonts w:ascii="Times New Roman" w:hAnsi="Times New Roman" w:cs="Times New Roman"/>
              </w:rPr>
              <w:br/>
              <w:t xml:space="preserve">работ, услуг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9</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6</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r>
      <w:tr w:rsidR="00633081" w:rsidRPr="00F84F79" w:rsidTr="004D673D">
        <w:trPr>
          <w:cantSplit/>
          <w:trHeight w:val="48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Затраты на коммунальные услуги в      </w:t>
            </w:r>
            <w:r w:rsidRPr="00F84F79">
              <w:rPr>
                <w:rFonts w:ascii="Times New Roman" w:hAnsi="Times New Roman" w:cs="Times New Roman"/>
              </w:rPr>
              <w:br/>
              <w:t xml:space="preserve">себестоимости готовой продукции,      </w:t>
            </w:r>
            <w:r w:rsidRPr="00F84F79">
              <w:rPr>
                <w:rFonts w:ascii="Times New Roman" w:hAnsi="Times New Roman" w:cs="Times New Roman"/>
              </w:rPr>
              <w:br/>
              <w:t xml:space="preserve">работ, услуг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9</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6</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r>
      <w:tr w:rsidR="00633081" w:rsidRPr="00F84F79" w:rsidTr="004D673D">
        <w:trPr>
          <w:cantSplit/>
          <w:trHeight w:val="48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Затраты на арендную плату за          </w:t>
            </w:r>
            <w:r w:rsidRPr="00F84F79">
              <w:rPr>
                <w:rFonts w:ascii="Times New Roman" w:hAnsi="Times New Roman" w:cs="Times New Roman"/>
              </w:rPr>
              <w:br/>
              <w:t>пользование имуществом в себестоимости</w:t>
            </w:r>
            <w:r w:rsidRPr="00F84F79">
              <w:rPr>
                <w:rFonts w:ascii="Times New Roman" w:hAnsi="Times New Roman" w:cs="Times New Roman"/>
              </w:rPr>
              <w:br/>
              <w:t xml:space="preserve">готовой продукции, работ, услуг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9</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6</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r>
      <w:tr w:rsidR="00633081" w:rsidRPr="00F84F79" w:rsidTr="004D673D">
        <w:trPr>
          <w:cantSplit/>
          <w:trHeight w:val="48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Затраты на работы, услуги по          </w:t>
            </w:r>
            <w:r w:rsidRPr="00F84F79">
              <w:rPr>
                <w:rFonts w:ascii="Times New Roman" w:hAnsi="Times New Roman" w:cs="Times New Roman"/>
              </w:rPr>
              <w:br/>
              <w:t xml:space="preserve">содержанию имущества в себестоимости  </w:t>
            </w:r>
            <w:r w:rsidRPr="00F84F79">
              <w:rPr>
                <w:rFonts w:ascii="Times New Roman" w:hAnsi="Times New Roman" w:cs="Times New Roman"/>
              </w:rPr>
              <w:br/>
              <w:t xml:space="preserve">готовой продукции, работ, услуг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9</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6</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r>
      <w:tr w:rsidR="00633081" w:rsidRPr="00F84F79" w:rsidTr="004D673D">
        <w:trPr>
          <w:cantSplit/>
          <w:trHeight w:val="48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Затраты на прочие работы, услуги в    </w:t>
            </w:r>
            <w:r w:rsidRPr="00F84F79">
              <w:rPr>
                <w:rFonts w:ascii="Times New Roman" w:hAnsi="Times New Roman" w:cs="Times New Roman"/>
              </w:rPr>
              <w:br/>
              <w:t xml:space="preserve">себестоимости готовой продукции,      </w:t>
            </w:r>
            <w:r w:rsidRPr="00F84F79">
              <w:rPr>
                <w:rFonts w:ascii="Times New Roman" w:hAnsi="Times New Roman" w:cs="Times New Roman"/>
              </w:rPr>
              <w:br/>
              <w:t xml:space="preserve">работ, услуг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9</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6</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r>
      <w:tr w:rsidR="00633081" w:rsidRPr="00F84F79" w:rsidTr="004D673D">
        <w:trPr>
          <w:cantSplit/>
          <w:trHeight w:val="48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Амортизация основных средств и        </w:t>
            </w:r>
            <w:r w:rsidRPr="00F84F79">
              <w:rPr>
                <w:rFonts w:ascii="Times New Roman" w:hAnsi="Times New Roman" w:cs="Times New Roman"/>
              </w:rPr>
              <w:br/>
              <w:t>нематериальных активов в себестоимости</w:t>
            </w:r>
            <w:r w:rsidRPr="00F84F79">
              <w:rPr>
                <w:rFonts w:ascii="Times New Roman" w:hAnsi="Times New Roman" w:cs="Times New Roman"/>
              </w:rPr>
              <w:br/>
              <w:t xml:space="preserve">готовой продукции, работ, услуг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9</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6</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r>
      <w:tr w:rsidR="00633081" w:rsidRPr="00F84F79" w:rsidTr="004D673D">
        <w:trPr>
          <w:cantSplit/>
          <w:trHeight w:val="48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Расходование материальных запасов в   </w:t>
            </w:r>
            <w:r w:rsidRPr="00F84F79">
              <w:rPr>
                <w:rFonts w:ascii="Times New Roman" w:hAnsi="Times New Roman" w:cs="Times New Roman"/>
              </w:rPr>
              <w:br/>
              <w:t xml:space="preserve">себестоимости готовой продукции,      </w:t>
            </w:r>
            <w:r w:rsidRPr="00F84F79">
              <w:rPr>
                <w:rFonts w:ascii="Times New Roman" w:hAnsi="Times New Roman" w:cs="Times New Roman"/>
              </w:rPr>
              <w:br/>
              <w:t xml:space="preserve">работ, услуг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9</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6</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Прочие затраты в себестоимости готовой</w:t>
            </w:r>
            <w:r w:rsidRPr="00F84F79">
              <w:rPr>
                <w:rFonts w:ascii="Times New Roman" w:hAnsi="Times New Roman" w:cs="Times New Roman"/>
              </w:rPr>
              <w:br/>
              <w:t xml:space="preserve">продукции, работ, услуг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9</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6</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Накладные расходы производства готовой</w:t>
            </w:r>
            <w:r w:rsidRPr="00F84F79">
              <w:rPr>
                <w:rFonts w:ascii="Times New Roman" w:hAnsi="Times New Roman" w:cs="Times New Roman"/>
              </w:rPr>
              <w:br/>
              <w:t xml:space="preserve">продукции, работ, услуг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9</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7</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r>
      <w:tr w:rsidR="00633081" w:rsidRPr="00F84F79" w:rsidTr="004D673D">
        <w:trPr>
          <w:cantSplit/>
          <w:trHeight w:val="48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Накладные расходы производства готовой</w:t>
            </w:r>
            <w:r w:rsidRPr="00F84F79">
              <w:rPr>
                <w:rFonts w:ascii="Times New Roman" w:hAnsi="Times New Roman" w:cs="Times New Roman"/>
              </w:rPr>
              <w:br/>
              <w:t xml:space="preserve">продукции, работ, услуг в части       </w:t>
            </w:r>
            <w:r w:rsidRPr="00F84F79">
              <w:rPr>
                <w:rFonts w:ascii="Times New Roman" w:hAnsi="Times New Roman" w:cs="Times New Roman"/>
              </w:rPr>
              <w:br/>
              <w:t xml:space="preserve">заработной платы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9</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7</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r>
      <w:tr w:rsidR="00633081" w:rsidRPr="00F84F79" w:rsidTr="004D673D">
        <w:trPr>
          <w:cantSplit/>
          <w:trHeight w:val="48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lastRenderedPageBreak/>
              <w:t>Накладные расходы производства готовой</w:t>
            </w:r>
            <w:r w:rsidRPr="00F84F79">
              <w:rPr>
                <w:rFonts w:ascii="Times New Roman" w:hAnsi="Times New Roman" w:cs="Times New Roman"/>
              </w:rPr>
              <w:br/>
              <w:t>продукции, работ, услуг в части прочих</w:t>
            </w:r>
            <w:r w:rsidRPr="00F84F79">
              <w:rPr>
                <w:rFonts w:ascii="Times New Roman" w:hAnsi="Times New Roman" w:cs="Times New Roman"/>
              </w:rPr>
              <w:br/>
              <w:t xml:space="preserve">выплат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9</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7</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r>
      <w:tr w:rsidR="00633081" w:rsidRPr="00F84F79" w:rsidTr="004D673D">
        <w:trPr>
          <w:cantSplit/>
          <w:trHeight w:val="48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Накладные расходы производства готовой</w:t>
            </w:r>
            <w:r w:rsidRPr="00F84F79">
              <w:rPr>
                <w:rFonts w:ascii="Times New Roman" w:hAnsi="Times New Roman" w:cs="Times New Roman"/>
              </w:rPr>
              <w:br/>
              <w:t xml:space="preserve">продукции, работ, услуг в части       </w:t>
            </w:r>
            <w:r w:rsidRPr="00F84F79">
              <w:rPr>
                <w:rFonts w:ascii="Times New Roman" w:hAnsi="Times New Roman" w:cs="Times New Roman"/>
              </w:rPr>
              <w:br/>
              <w:t xml:space="preserve">начислений на выплаты по оплате труда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9</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7</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r>
      <w:tr w:rsidR="00633081" w:rsidRPr="00F84F79" w:rsidTr="004D673D">
        <w:trPr>
          <w:cantSplit/>
          <w:trHeight w:val="48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Накладные расходы производства готовой</w:t>
            </w:r>
            <w:r w:rsidRPr="00F84F79">
              <w:rPr>
                <w:rFonts w:ascii="Times New Roman" w:hAnsi="Times New Roman" w:cs="Times New Roman"/>
              </w:rPr>
              <w:br/>
              <w:t xml:space="preserve">продукции, работ, услуг в части услуг </w:t>
            </w:r>
            <w:r w:rsidRPr="00F84F79">
              <w:rPr>
                <w:rFonts w:ascii="Times New Roman" w:hAnsi="Times New Roman" w:cs="Times New Roman"/>
              </w:rPr>
              <w:br/>
              <w:t xml:space="preserve">связи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9</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7</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r>
      <w:tr w:rsidR="00633081" w:rsidRPr="00F84F79" w:rsidTr="004D673D">
        <w:trPr>
          <w:cantSplit/>
          <w:trHeight w:val="48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Накладные расходы производства готовой</w:t>
            </w:r>
            <w:r w:rsidRPr="00F84F79">
              <w:rPr>
                <w:rFonts w:ascii="Times New Roman" w:hAnsi="Times New Roman" w:cs="Times New Roman"/>
              </w:rPr>
              <w:br/>
              <w:t xml:space="preserve">продукции, работ, услуг в части       </w:t>
            </w:r>
            <w:r w:rsidRPr="00F84F79">
              <w:rPr>
                <w:rFonts w:ascii="Times New Roman" w:hAnsi="Times New Roman" w:cs="Times New Roman"/>
              </w:rPr>
              <w:br/>
              <w:t xml:space="preserve">транспортных услуг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9</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7</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r>
      <w:tr w:rsidR="00633081" w:rsidRPr="00F84F79" w:rsidTr="004D673D">
        <w:trPr>
          <w:cantSplit/>
          <w:trHeight w:val="48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Накладные расходы производства готовой</w:t>
            </w:r>
            <w:r w:rsidRPr="00F84F79">
              <w:rPr>
                <w:rFonts w:ascii="Times New Roman" w:hAnsi="Times New Roman" w:cs="Times New Roman"/>
              </w:rPr>
              <w:br/>
              <w:t xml:space="preserve">продукции, работ, услуг в части       </w:t>
            </w:r>
            <w:r w:rsidRPr="00F84F79">
              <w:rPr>
                <w:rFonts w:ascii="Times New Roman" w:hAnsi="Times New Roman" w:cs="Times New Roman"/>
              </w:rPr>
              <w:br/>
              <w:t xml:space="preserve">коммунальных услуг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9</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7</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r>
      <w:tr w:rsidR="00633081" w:rsidRPr="00F84F79" w:rsidTr="004D673D">
        <w:trPr>
          <w:cantSplit/>
          <w:trHeight w:val="60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Накладные расходы производства готовой</w:t>
            </w:r>
            <w:r w:rsidRPr="00F84F79">
              <w:rPr>
                <w:rFonts w:ascii="Times New Roman" w:hAnsi="Times New Roman" w:cs="Times New Roman"/>
              </w:rPr>
              <w:br/>
              <w:t xml:space="preserve">продукции, работ, услуг в части       </w:t>
            </w:r>
            <w:r w:rsidRPr="00F84F79">
              <w:rPr>
                <w:rFonts w:ascii="Times New Roman" w:hAnsi="Times New Roman" w:cs="Times New Roman"/>
              </w:rPr>
              <w:br/>
              <w:t xml:space="preserve">арендной платы за пользование         </w:t>
            </w:r>
            <w:r w:rsidRPr="00F84F79">
              <w:rPr>
                <w:rFonts w:ascii="Times New Roman" w:hAnsi="Times New Roman" w:cs="Times New Roman"/>
              </w:rPr>
              <w:br/>
              <w:t xml:space="preserve">имуществом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9</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7</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r>
      <w:tr w:rsidR="00633081" w:rsidRPr="00F84F79" w:rsidTr="004D673D">
        <w:trPr>
          <w:cantSplit/>
          <w:trHeight w:val="48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Накладные расходы производства готовой</w:t>
            </w:r>
            <w:r w:rsidRPr="00F84F79">
              <w:rPr>
                <w:rFonts w:ascii="Times New Roman" w:hAnsi="Times New Roman" w:cs="Times New Roman"/>
              </w:rPr>
              <w:br/>
              <w:t xml:space="preserve">продукции, работ, услуг в части       </w:t>
            </w:r>
            <w:r w:rsidRPr="00F84F79">
              <w:rPr>
                <w:rFonts w:ascii="Times New Roman" w:hAnsi="Times New Roman" w:cs="Times New Roman"/>
              </w:rPr>
              <w:br/>
              <w:t xml:space="preserve">содержания имущества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9</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7</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Накладные расходы производства готовой</w:t>
            </w:r>
            <w:r w:rsidRPr="00F84F79">
              <w:rPr>
                <w:rFonts w:ascii="Times New Roman" w:hAnsi="Times New Roman" w:cs="Times New Roman"/>
              </w:rPr>
              <w:br/>
              <w:t xml:space="preserve">продукции в части прочих работ, услуг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9</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7</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r>
      <w:tr w:rsidR="00633081" w:rsidRPr="00F84F79" w:rsidTr="004D673D">
        <w:trPr>
          <w:cantSplit/>
          <w:trHeight w:val="60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Накладные расходы производства готовой</w:t>
            </w:r>
            <w:r w:rsidRPr="00F84F79">
              <w:rPr>
                <w:rFonts w:ascii="Times New Roman" w:hAnsi="Times New Roman" w:cs="Times New Roman"/>
              </w:rPr>
              <w:br/>
              <w:t xml:space="preserve">продукции, работ, услуг в части       </w:t>
            </w:r>
            <w:r w:rsidRPr="00F84F79">
              <w:rPr>
                <w:rFonts w:ascii="Times New Roman" w:hAnsi="Times New Roman" w:cs="Times New Roman"/>
              </w:rPr>
              <w:br/>
              <w:t xml:space="preserve">амортизации основных средств и        </w:t>
            </w:r>
            <w:r w:rsidRPr="00F84F79">
              <w:rPr>
                <w:rFonts w:ascii="Times New Roman" w:hAnsi="Times New Roman" w:cs="Times New Roman"/>
              </w:rPr>
              <w:br/>
              <w:t xml:space="preserve">нематериальных активов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9</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7</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r>
      <w:tr w:rsidR="00633081" w:rsidRPr="00F84F79" w:rsidTr="004D673D">
        <w:trPr>
          <w:cantSplit/>
          <w:trHeight w:val="48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Накладные расходы производства готовой</w:t>
            </w:r>
            <w:r w:rsidRPr="00F84F79">
              <w:rPr>
                <w:rFonts w:ascii="Times New Roman" w:hAnsi="Times New Roman" w:cs="Times New Roman"/>
              </w:rPr>
              <w:br/>
              <w:t xml:space="preserve">продукции, работ, услуг в части       </w:t>
            </w:r>
            <w:r w:rsidRPr="00F84F79">
              <w:rPr>
                <w:rFonts w:ascii="Times New Roman" w:hAnsi="Times New Roman" w:cs="Times New Roman"/>
              </w:rPr>
              <w:br/>
              <w:t xml:space="preserve">расходования материальных запасов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9</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7</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r>
      <w:tr w:rsidR="00633081" w:rsidRPr="00F84F79" w:rsidTr="004D673D">
        <w:trPr>
          <w:cantSplit/>
          <w:trHeight w:val="48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Накладные расходы производства готовой</w:t>
            </w:r>
            <w:r w:rsidRPr="00F84F79">
              <w:rPr>
                <w:rFonts w:ascii="Times New Roman" w:hAnsi="Times New Roman" w:cs="Times New Roman"/>
              </w:rPr>
              <w:br/>
              <w:t>продукции, работ, услуг в части прочих</w:t>
            </w:r>
            <w:r w:rsidRPr="00F84F79">
              <w:rPr>
                <w:rFonts w:ascii="Times New Roman" w:hAnsi="Times New Roman" w:cs="Times New Roman"/>
              </w:rPr>
              <w:br/>
              <w:t xml:space="preserve">расходов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9</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7</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r>
      <w:tr w:rsidR="00633081" w:rsidRPr="00F84F79" w:rsidTr="004D673D">
        <w:trPr>
          <w:cantSplit/>
          <w:trHeight w:val="24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Общехозяйственные расходы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9</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8</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r>
      <w:tr w:rsidR="00633081" w:rsidRPr="00F84F79" w:rsidTr="004D673D">
        <w:trPr>
          <w:cantSplit/>
          <w:trHeight w:val="48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Общехозяйственные расходы на          </w:t>
            </w:r>
            <w:r w:rsidRPr="00F84F79">
              <w:rPr>
                <w:rFonts w:ascii="Times New Roman" w:hAnsi="Times New Roman" w:cs="Times New Roman"/>
              </w:rPr>
              <w:br/>
              <w:t>производство готовой продукции, работ,</w:t>
            </w:r>
            <w:r w:rsidRPr="00F84F79">
              <w:rPr>
                <w:rFonts w:ascii="Times New Roman" w:hAnsi="Times New Roman" w:cs="Times New Roman"/>
              </w:rPr>
              <w:br/>
              <w:t xml:space="preserve">услуг в части заработной платы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9</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8</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r>
      <w:tr w:rsidR="00633081" w:rsidRPr="00F84F79" w:rsidTr="004D673D">
        <w:trPr>
          <w:cantSplit/>
          <w:trHeight w:val="48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Общехозяйственные расходы на          </w:t>
            </w:r>
            <w:r w:rsidRPr="00F84F79">
              <w:rPr>
                <w:rFonts w:ascii="Times New Roman" w:hAnsi="Times New Roman" w:cs="Times New Roman"/>
              </w:rPr>
              <w:br/>
              <w:t>производство готовой продукции, работ,</w:t>
            </w:r>
            <w:r w:rsidRPr="00F84F79">
              <w:rPr>
                <w:rFonts w:ascii="Times New Roman" w:hAnsi="Times New Roman" w:cs="Times New Roman"/>
              </w:rPr>
              <w:br/>
              <w:t xml:space="preserve">услуг в части прочих выплат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9</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8</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r>
      <w:tr w:rsidR="00633081" w:rsidRPr="00F84F79" w:rsidTr="004D673D">
        <w:trPr>
          <w:cantSplit/>
          <w:trHeight w:val="60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Общехозяйственные расходы на          </w:t>
            </w:r>
            <w:r w:rsidRPr="00F84F79">
              <w:rPr>
                <w:rFonts w:ascii="Times New Roman" w:hAnsi="Times New Roman" w:cs="Times New Roman"/>
              </w:rPr>
              <w:br/>
              <w:t>производство готовой продукции, работ,</w:t>
            </w:r>
            <w:r w:rsidRPr="00F84F79">
              <w:rPr>
                <w:rFonts w:ascii="Times New Roman" w:hAnsi="Times New Roman" w:cs="Times New Roman"/>
              </w:rPr>
              <w:br/>
              <w:t>услуг в части начислений на выплаты по</w:t>
            </w:r>
            <w:r w:rsidRPr="00F84F79">
              <w:rPr>
                <w:rFonts w:ascii="Times New Roman" w:hAnsi="Times New Roman" w:cs="Times New Roman"/>
              </w:rPr>
              <w:br/>
              <w:t xml:space="preserve">оплате труда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9</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8</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r>
      <w:tr w:rsidR="00633081" w:rsidRPr="00F84F79" w:rsidTr="004D673D">
        <w:trPr>
          <w:cantSplit/>
          <w:trHeight w:val="48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Общехозяйственные расходы на          </w:t>
            </w:r>
            <w:r w:rsidRPr="00F84F79">
              <w:rPr>
                <w:rFonts w:ascii="Times New Roman" w:hAnsi="Times New Roman" w:cs="Times New Roman"/>
              </w:rPr>
              <w:br/>
              <w:t>производство готовой продукции, работ,</w:t>
            </w:r>
            <w:r w:rsidRPr="00F84F79">
              <w:rPr>
                <w:rFonts w:ascii="Times New Roman" w:hAnsi="Times New Roman" w:cs="Times New Roman"/>
              </w:rPr>
              <w:br/>
              <w:t xml:space="preserve">услуг в части услуг связи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9</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8</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r>
      <w:tr w:rsidR="00633081" w:rsidRPr="00F84F79" w:rsidTr="004D673D">
        <w:trPr>
          <w:cantSplit/>
          <w:trHeight w:val="48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Общехозяйственные расходы на          </w:t>
            </w:r>
            <w:r w:rsidRPr="00F84F79">
              <w:rPr>
                <w:rFonts w:ascii="Times New Roman" w:hAnsi="Times New Roman" w:cs="Times New Roman"/>
              </w:rPr>
              <w:br/>
              <w:t>производство готовой продукции, работ,</w:t>
            </w:r>
            <w:r w:rsidRPr="00F84F79">
              <w:rPr>
                <w:rFonts w:ascii="Times New Roman" w:hAnsi="Times New Roman" w:cs="Times New Roman"/>
              </w:rPr>
              <w:br/>
              <w:t xml:space="preserve">услуг в части транспортных услуг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9</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8</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r>
      <w:tr w:rsidR="00633081" w:rsidRPr="00F84F79" w:rsidTr="004D673D">
        <w:trPr>
          <w:cantSplit/>
          <w:trHeight w:val="48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Общехозяйственные расходы на          </w:t>
            </w:r>
            <w:r w:rsidRPr="00F84F79">
              <w:rPr>
                <w:rFonts w:ascii="Times New Roman" w:hAnsi="Times New Roman" w:cs="Times New Roman"/>
              </w:rPr>
              <w:br/>
              <w:t>производство готовой продукции, работ,</w:t>
            </w:r>
            <w:r w:rsidRPr="00F84F79">
              <w:rPr>
                <w:rFonts w:ascii="Times New Roman" w:hAnsi="Times New Roman" w:cs="Times New Roman"/>
              </w:rPr>
              <w:br/>
              <w:t xml:space="preserve">услуг в части коммунальных услуг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9</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8</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r>
      <w:tr w:rsidR="00633081" w:rsidRPr="00F84F79" w:rsidTr="004D673D">
        <w:trPr>
          <w:cantSplit/>
          <w:trHeight w:val="60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Общехозяйственные расходы на          </w:t>
            </w:r>
            <w:r w:rsidRPr="00F84F79">
              <w:rPr>
                <w:rFonts w:ascii="Times New Roman" w:hAnsi="Times New Roman" w:cs="Times New Roman"/>
              </w:rPr>
              <w:br/>
              <w:t>производство готовой продукции, работ,</w:t>
            </w:r>
            <w:r w:rsidRPr="00F84F79">
              <w:rPr>
                <w:rFonts w:ascii="Times New Roman" w:hAnsi="Times New Roman" w:cs="Times New Roman"/>
              </w:rPr>
              <w:br/>
              <w:t xml:space="preserve">услуг в части арендной платы за       </w:t>
            </w:r>
            <w:r w:rsidRPr="00F84F79">
              <w:rPr>
                <w:rFonts w:ascii="Times New Roman" w:hAnsi="Times New Roman" w:cs="Times New Roman"/>
              </w:rPr>
              <w:br/>
              <w:t xml:space="preserve">пользование имуществом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9</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8</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r>
      <w:tr w:rsidR="00633081" w:rsidRPr="00F84F79" w:rsidTr="004D673D">
        <w:trPr>
          <w:cantSplit/>
          <w:trHeight w:val="48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Общехозяйственные расходы на          </w:t>
            </w:r>
            <w:r w:rsidRPr="00F84F79">
              <w:rPr>
                <w:rFonts w:ascii="Times New Roman" w:hAnsi="Times New Roman" w:cs="Times New Roman"/>
              </w:rPr>
              <w:br/>
              <w:t>производство готовой продукции, работ,</w:t>
            </w:r>
            <w:r w:rsidRPr="00F84F79">
              <w:rPr>
                <w:rFonts w:ascii="Times New Roman" w:hAnsi="Times New Roman" w:cs="Times New Roman"/>
              </w:rPr>
              <w:br/>
              <w:t xml:space="preserve">услуг в части содержания имущества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9</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8</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r>
      <w:tr w:rsidR="00633081" w:rsidRPr="00F84F79" w:rsidTr="004D673D">
        <w:trPr>
          <w:cantSplit/>
          <w:trHeight w:val="48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lastRenderedPageBreak/>
              <w:t>Общехозяйственные расходы производства</w:t>
            </w:r>
            <w:r w:rsidRPr="00F84F79">
              <w:rPr>
                <w:rFonts w:ascii="Times New Roman" w:hAnsi="Times New Roman" w:cs="Times New Roman"/>
              </w:rPr>
              <w:br/>
              <w:t xml:space="preserve">готовой продукции в части прочих      </w:t>
            </w:r>
            <w:r w:rsidRPr="00F84F79">
              <w:rPr>
                <w:rFonts w:ascii="Times New Roman" w:hAnsi="Times New Roman" w:cs="Times New Roman"/>
              </w:rPr>
              <w:br/>
              <w:t xml:space="preserve">работ, услуг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9</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8</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r>
      <w:tr w:rsidR="00633081" w:rsidRPr="00F84F79" w:rsidTr="004D673D">
        <w:trPr>
          <w:cantSplit/>
          <w:trHeight w:val="60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Общехозяйственные расходы на          </w:t>
            </w:r>
            <w:r w:rsidRPr="00F84F79">
              <w:rPr>
                <w:rFonts w:ascii="Times New Roman" w:hAnsi="Times New Roman" w:cs="Times New Roman"/>
              </w:rPr>
              <w:br/>
              <w:t>производство готовой продукции, работ,</w:t>
            </w:r>
            <w:r w:rsidRPr="00F84F79">
              <w:rPr>
                <w:rFonts w:ascii="Times New Roman" w:hAnsi="Times New Roman" w:cs="Times New Roman"/>
              </w:rPr>
              <w:br/>
              <w:t xml:space="preserve">услуг в части амортизации основных    </w:t>
            </w:r>
            <w:r w:rsidRPr="00F84F79">
              <w:rPr>
                <w:rFonts w:ascii="Times New Roman" w:hAnsi="Times New Roman" w:cs="Times New Roman"/>
              </w:rPr>
              <w:br/>
              <w:t xml:space="preserve">средств и нематериальных активов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9</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8</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r>
      <w:tr w:rsidR="00633081" w:rsidRPr="00F84F79" w:rsidTr="004D673D">
        <w:trPr>
          <w:cantSplit/>
          <w:trHeight w:val="60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Общехозяйственные расходы на          </w:t>
            </w:r>
            <w:r w:rsidRPr="00F84F79">
              <w:rPr>
                <w:rFonts w:ascii="Times New Roman" w:hAnsi="Times New Roman" w:cs="Times New Roman"/>
              </w:rPr>
              <w:br/>
              <w:t>производство готовой продукции, работ,</w:t>
            </w:r>
            <w:r w:rsidRPr="00F84F79">
              <w:rPr>
                <w:rFonts w:ascii="Times New Roman" w:hAnsi="Times New Roman" w:cs="Times New Roman"/>
              </w:rPr>
              <w:br/>
              <w:t xml:space="preserve">услуг в части расходования            </w:t>
            </w:r>
            <w:r w:rsidRPr="00F84F79">
              <w:rPr>
                <w:rFonts w:ascii="Times New Roman" w:hAnsi="Times New Roman" w:cs="Times New Roman"/>
              </w:rPr>
              <w:br/>
              <w:t xml:space="preserve">материальных запасов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9</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8</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r>
      <w:tr w:rsidR="00633081" w:rsidRPr="00F84F79" w:rsidTr="004D673D">
        <w:trPr>
          <w:cantSplit/>
          <w:trHeight w:val="48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Общехозяйственные расходы на          </w:t>
            </w:r>
            <w:r w:rsidRPr="00F84F79">
              <w:rPr>
                <w:rFonts w:ascii="Times New Roman" w:hAnsi="Times New Roman" w:cs="Times New Roman"/>
              </w:rPr>
              <w:br/>
              <w:t>производство готовой продукции, работ,</w:t>
            </w:r>
            <w:r w:rsidRPr="00F84F79">
              <w:rPr>
                <w:rFonts w:ascii="Times New Roman" w:hAnsi="Times New Roman" w:cs="Times New Roman"/>
              </w:rPr>
              <w:br/>
              <w:t xml:space="preserve">услуг в части прочих расходов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9</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8</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r>
      <w:tr w:rsidR="00633081" w:rsidRPr="00F84F79" w:rsidTr="004D673D">
        <w:trPr>
          <w:cantSplit/>
          <w:trHeight w:val="24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Издержки обращения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9</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9</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Издержки обращения в части заработной </w:t>
            </w:r>
            <w:r w:rsidRPr="00F84F79">
              <w:rPr>
                <w:rFonts w:ascii="Times New Roman" w:hAnsi="Times New Roman" w:cs="Times New Roman"/>
              </w:rPr>
              <w:br/>
              <w:t xml:space="preserve">платы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9</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9</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Издержки обращения в части прочих     </w:t>
            </w:r>
            <w:r w:rsidRPr="00F84F79">
              <w:rPr>
                <w:rFonts w:ascii="Times New Roman" w:hAnsi="Times New Roman" w:cs="Times New Roman"/>
              </w:rPr>
              <w:br/>
              <w:t xml:space="preserve">выплат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9</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9</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Издержки обращения в части начислений </w:t>
            </w:r>
            <w:r w:rsidRPr="00F84F79">
              <w:rPr>
                <w:rFonts w:ascii="Times New Roman" w:hAnsi="Times New Roman" w:cs="Times New Roman"/>
              </w:rPr>
              <w:br/>
              <w:t xml:space="preserve">на выплаты по оплате труда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9</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9</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r>
      <w:tr w:rsidR="00633081" w:rsidRPr="00F84F79" w:rsidTr="004D673D">
        <w:trPr>
          <w:cantSplit/>
          <w:trHeight w:val="24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Издержки обращения в части услуг связи</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9</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9</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Издержки обращения в части            </w:t>
            </w:r>
            <w:r w:rsidRPr="00F84F79">
              <w:rPr>
                <w:rFonts w:ascii="Times New Roman" w:hAnsi="Times New Roman" w:cs="Times New Roman"/>
              </w:rPr>
              <w:br/>
              <w:t xml:space="preserve">транспортных услуг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9</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9</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Издержки обращения в части            </w:t>
            </w:r>
            <w:r w:rsidRPr="00F84F79">
              <w:rPr>
                <w:rFonts w:ascii="Times New Roman" w:hAnsi="Times New Roman" w:cs="Times New Roman"/>
              </w:rPr>
              <w:br/>
              <w:t xml:space="preserve">коммунальных услуг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9</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9</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Издержки обращения в части арендной   </w:t>
            </w:r>
            <w:r w:rsidRPr="00F84F79">
              <w:rPr>
                <w:rFonts w:ascii="Times New Roman" w:hAnsi="Times New Roman" w:cs="Times New Roman"/>
              </w:rPr>
              <w:br/>
              <w:t xml:space="preserve">платы за пользование имуществом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9</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9</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Издержки обращения в части содержания </w:t>
            </w:r>
            <w:r w:rsidRPr="00F84F79">
              <w:rPr>
                <w:rFonts w:ascii="Times New Roman" w:hAnsi="Times New Roman" w:cs="Times New Roman"/>
              </w:rPr>
              <w:br/>
              <w:t xml:space="preserve">имущества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9</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9</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Издержки обращения в части прочих     </w:t>
            </w:r>
            <w:r w:rsidRPr="00F84F79">
              <w:rPr>
                <w:rFonts w:ascii="Times New Roman" w:hAnsi="Times New Roman" w:cs="Times New Roman"/>
              </w:rPr>
              <w:br/>
              <w:t xml:space="preserve">работ, услуг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9</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9</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r>
      <w:tr w:rsidR="00633081" w:rsidRPr="00F84F79" w:rsidTr="004D673D">
        <w:trPr>
          <w:cantSplit/>
          <w:trHeight w:val="48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Издержки обращения в части амортизации</w:t>
            </w:r>
            <w:r w:rsidRPr="00F84F79">
              <w:rPr>
                <w:rFonts w:ascii="Times New Roman" w:hAnsi="Times New Roman" w:cs="Times New Roman"/>
              </w:rPr>
              <w:br/>
              <w:t xml:space="preserve">основных средств и нематериальных     </w:t>
            </w:r>
            <w:r w:rsidRPr="00F84F79">
              <w:rPr>
                <w:rFonts w:ascii="Times New Roman" w:hAnsi="Times New Roman" w:cs="Times New Roman"/>
              </w:rPr>
              <w:br/>
              <w:t xml:space="preserve">активов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9</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9</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Издержки обращения в части            </w:t>
            </w:r>
            <w:r w:rsidRPr="00F84F79">
              <w:rPr>
                <w:rFonts w:ascii="Times New Roman" w:hAnsi="Times New Roman" w:cs="Times New Roman"/>
              </w:rPr>
              <w:br/>
              <w:t xml:space="preserve">расходования материальных запасов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9</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9</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Издержки обращения в части прочих     </w:t>
            </w:r>
            <w:r w:rsidRPr="00F84F79">
              <w:rPr>
                <w:rFonts w:ascii="Times New Roman" w:hAnsi="Times New Roman" w:cs="Times New Roman"/>
              </w:rPr>
              <w:br/>
              <w:t xml:space="preserve">расходов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9</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9</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r>
      <w:tr w:rsidR="00633081" w:rsidRPr="00F84F79" w:rsidTr="004D673D">
        <w:trPr>
          <w:cantSplit/>
          <w:trHeight w:val="240"/>
        </w:trPr>
        <w:tc>
          <w:tcPr>
            <w:tcW w:w="5315" w:type="dxa"/>
            <w:tcBorders>
              <w:top w:val="single" w:sz="6" w:space="0" w:color="auto"/>
              <w:left w:val="single" w:sz="6" w:space="0" w:color="auto"/>
              <w:bottom w:val="single" w:sz="6" w:space="0" w:color="auto"/>
              <w:right w:val="single" w:sz="6" w:space="0" w:color="auto"/>
            </w:tcBorders>
          </w:tcPr>
          <w:p w:rsidR="00633081" w:rsidRPr="00AF3A2E" w:rsidRDefault="00633081" w:rsidP="00F5528D">
            <w:pPr>
              <w:pStyle w:val="ConsPlusCell"/>
              <w:widowControl/>
              <w:rPr>
                <w:rFonts w:ascii="Times New Roman" w:hAnsi="Times New Roman" w:cs="Times New Roman"/>
                <w:b/>
              </w:rPr>
            </w:pPr>
            <w:r w:rsidRPr="00AF3A2E">
              <w:rPr>
                <w:rFonts w:ascii="Times New Roman" w:hAnsi="Times New Roman" w:cs="Times New Roman"/>
                <w:b/>
              </w:rPr>
              <w:t xml:space="preserve">РАЗДЕЛ 2. </w:t>
            </w:r>
            <w:r>
              <w:rPr>
                <w:rFonts w:ascii="Times New Roman" w:hAnsi="Times New Roman" w:cs="Times New Roman"/>
                <w:b/>
              </w:rPr>
              <w:t xml:space="preserve">    </w:t>
            </w:r>
            <w:r w:rsidRPr="00AF3A2E">
              <w:rPr>
                <w:rFonts w:ascii="Times New Roman" w:hAnsi="Times New Roman" w:cs="Times New Roman"/>
                <w:b/>
              </w:rPr>
              <w:t xml:space="preserve">ФИНАНСОВЫЕ АКТИВЫ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r>
      <w:tr w:rsidR="00633081" w:rsidRPr="00F84F79" w:rsidTr="004D673D">
        <w:trPr>
          <w:cantSplit/>
          <w:trHeight w:val="24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Pr>
                <w:rFonts w:ascii="Times New Roman" w:hAnsi="Times New Roman" w:cs="Times New Roman"/>
              </w:rPr>
              <w:t>Финансовые вложения</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Pr>
                <w:rFonts w:ascii="Times New Roman" w:hAnsi="Times New Roman" w:cs="Times New Roman"/>
              </w:rPr>
              <w:t>2</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Pr>
                <w:rFonts w:ascii="Times New Roman" w:hAnsi="Times New Roman" w:cs="Times New Roman"/>
              </w:rPr>
              <w:t>4</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Pr>
                <w:rFonts w:ascii="Times New Roman" w:hAnsi="Times New Roman" w:cs="Times New Roman"/>
              </w:rPr>
              <w:t>0</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Pr>
                <w:rFonts w:ascii="Times New Roman" w:hAnsi="Times New Roman" w:cs="Times New Roman"/>
              </w:rPr>
              <w:t>0</w:t>
            </w:r>
          </w:p>
        </w:tc>
      </w:tr>
      <w:tr w:rsidR="00633081" w:rsidRPr="00F84F79" w:rsidTr="004D673D">
        <w:trPr>
          <w:cantSplit/>
          <w:trHeight w:val="24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Pr>
                <w:rFonts w:ascii="Times New Roman" w:hAnsi="Times New Roman" w:cs="Times New Roman"/>
              </w:rPr>
              <w:t>Акции и иные формы участия в капитале</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Pr>
                <w:rFonts w:ascii="Times New Roman" w:hAnsi="Times New Roman" w:cs="Times New Roman"/>
              </w:rPr>
              <w:t>2</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Pr>
                <w:rFonts w:ascii="Times New Roman" w:hAnsi="Times New Roman" w:cs="Times New Roman"/>
              </w:rPr>
              <w:t>4</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Pr>
                <w:rFonts w:ascii="Times New Roman" w:hAnsi="Times New Roman" w:cs="Times New Roman"/>
              </w:rPr>
              <w:t>3</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Pr>
                <w:rFonts w:ascii="Times New Roman" w:hAnsi="Times New Roman" w:cs="Times New Roman"/>
              </w:rPr>
              <w:t>0</w:t>
            </w:r>
          </w:p>
        </w:tc>
      </w:tr>
      <w:tr w:rsidR="00633081" w:rsidRPr="00F84F79" w:rsidTr="004D673D">
        <w:trPr>
          <w:cantSplit/>
          <w:trHeight w:val="24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Pr>
                <w:rFonts w:ascii="Times New Roman" w:hAnsi="Times New Roman" w:cs="Times New Roman"/>
              </w:rPr>
              <w:t>Участие в государственных (муниципальных) учреждениях</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Pr>
                <w:rFonts w:ascii="Times New Roman" w:hAnsi="Times New Roman" w:cs="Times New Roman"/>
              </w:rPr>
              <w:t>2</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Pr>
                <w:rFonts w:ascii="Times New Roman" w:hAnsi="Times New Roman" w:cs="Times New Roman"/>
              </w:rPr>
              <w:t>4</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Pr>
                <w:rFonts w:ascii="Times New Roman" w:hAnsi="Times New Roman" w:cs="Times New Roman"/>
              </w:rPr>
              <w:t>3</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Pr>
                <w:rFonts w:ascii="Times New Roman" w:hAnsi="Times New Roman" w:cs="Times New Roman"/>
              </w:rPr>
              <w:t>3</w:t>
            </w:r>
          </w:p>
        </w:tc>
      </w:tr>
      <w:tr w:rsidR="00633081" w:rsidRPr="00F84F79" w:rsidTr="004D673D">
        <w:trPr>
          <w:cantSplit/>
          <w:trHeight w:val="24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Pr>
                <w:rFonts w:ascii="Times New Roman" w:hAnsi="Times New Roman" w:cs="Times New Roman"/>
              </w:rPr>
              <w:t>Иные формы участия в капитале</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Pr>
                <w:rFonts w:ascii="Times New Roman" w:hAnsi="Times New Roman" w:cs="Times New Roman"/>
              </w:rPr>
              <w:t>2</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Pr>
                <w:rFonts w:ascii="Times New Roman" w:hAnsi="Times New Roman" w:cs="Times New Roman"/>
              </w:rPr>
              <w:t>4</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Pr>
                <w:rFonts w:ascii="Times New Roman" w:hAnsi="Times New Roman" w:cs="Times New Roman"/>
              </w:rPr>
              <w:t>3</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Pr>
                <w:rFonts w:ascii="Times New Roman" w:hAnsi="Times New Roman" w:cs="Times New Roman"/>
              </w:rPr>
              <w:t>4</w:t>
            </w:r>
          </w:p>
        </w:tc>
      </w:tr>
      <w:tr w:rsidR="00633081" w:rsidRPr="00F84F79" w:rsidTr="004D673D">
        <w:trPr>
          <w:cantSplit/>
          <w:trHeight w:val="24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Расчеты по доходам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5</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r>
      <w:tr w:rsidR="00633081" w:rsidRPr="00F84F79" w:rsidTr="004D673D">
        <w:trPr>
          <w:cantSplit/>
          <w:trHeight w:val="24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Расчеты по налоговым доходам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5</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Расчеты с плательщиками налоговых     </w:t>
            </w:r>
            <w:r w:rsidRPr="00F84F79">
              <w:rPr>
                <w:rFonts w:ascii="Times New Roman" w:hAnsi="Times New Roman" w:cs="Times New Roman"/>
              </w:rPr>
              <w:br/>
              <w:t xml:space="preserve">доходов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5</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r>
      <w:tr w:rsidR="00633081" w:rsidRPr="00F84F79" w:rsidTr="004D673D">
        <w:trPr>
          <w:cantSplit/>
          <w:trHeight w:val="24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Расчеты по доходам от собственности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5</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Расчеты с плательщиками доходов от    </w:t>
            </w:r>
            <w:r w:rsidRPr="00F84F79">
              <w:rPr>
                <w:rFonts w:ascii="Times New Roman" w:hAnsi="Times New Roman" w:cs="Times New Roman"/>
              </w:rPr>
              <w:br/>
              <w:t xml:space="preserve">собственности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5</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Расчеты по доходам от оказания платных</w:t>
            </w:r>
            <w:r w:rsidRPr="00F84F79">
              <w:rPr>
                <w:rFonts w:ascii="Times New Roman" w:hAnsi="Times New Roman" w:cs="Times New Roman"/>
              </w:rPr>
              <w:br/>
              <w:t xml:space="preserve">работ, услуг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5</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Расчеты с плательщиками доходов от    </w:t>
            </w:r>
            <w:r w:rsidRPr="00F84F79">
              <w:rPr>
                <w:rFonts w:ascii="Times New Roman" w:hAnsi="Times New Roman" w:cs="Times New Roman"/>
              </w:rPr>
              <w:br/>
              <w:t xml:space="preserve">оказания платных работ, услуг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5</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Расчеты по суммам принудительного     </w:t>
            </w:r>
            <w:r w:rsidRPr="00F84F79">
              <w:rPr>
                <w:rFonts w:ascii="Times New Roman" w:hAnsi="Times New Roman" w:cs="Times New Roman"/>
              </w:rPr>
              <w:br/>
              <w:t xml:space="preserve">изъятия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5</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4</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Расчеты с плательщиками сумм          </w:t>
            </w:r>
            <w:r w:rsidRPr="00F84F79">
              <w:rPr>
                <w:rFonts w:ascii="Times New Roman" w:hAnsi="Times New Roman" w:cs="Times New Roman"/>
              </w:rPr>
              <w:br/>
              <w:t xml:space="preserve">принудительного изъятия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5</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4</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r>
      <w:tr w:rsidR="00633081" w:rsidRPr="00F84F79" w:rsidTr="004D673D">
        <w:trPr>
          <w:cantSplit/>
          <w:trHeight w:val="24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Расчеты по поступлениям от бюджетов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5</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5</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r>
      <w:tr w:rsidR="00633081" w:rsidRPr="00F84F79" w:rsidTr="004D673D">
        <w:trPr>
          <w:cantSplit/>
          <w:trHeight w:val="48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lastRenderedPageBreak/>
              <w:t xml:space="preserve">Расчеты по поступлениям от других     </w:t>
            </w:r>
            <w:r w:rsidRPr="00F84F79">
              <w:rPr>
                <w:rFonts w:ascii="Times New Roman" w:hAnsi="Times New Roman" w:cs="Times New Roman"/>
              </w:rPr>
              <w:br/>
              <w:t xml:space="preserve">бюджетов бюджетной системы Российской </w:t>
            </w:r>
            <w:r w:rsidRPr="00F84F79">
              <w:rPr>
                <w:rFonts w:ascii="Times New Roman" w:hAnsi="Times New Roman" w:cs="Times New Roman"/>
              </w:rPr>
              <w:br/>
              <w:t xml:space="preserve">Федерации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5</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5</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r>
      <w:tr w:rsidR="00633081" w:rsidRPr="00F84F79" w:rsidTr="004D673D">
        <w:trPr>
          <w:cantSplit/>
          <w:trHeight w:val="48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Расчеты по поступлениям от            </w:t>
            </w:r>
            <w:r w:rsidRPr="00F84F79">
              <w:rPr>
                <w:rFonts w:ascii="Times New Roman" w:hAnsi="Times New Roman" w:cs="Times New Roman"/>
              </w:rPr>
              <w:br/>
              <w:t xml:space="preserve">наднациональных организаций и         </w:t>
            </w:r>
            <w:r w:rsidRPr="00F84F79">
              <w:rPr>
                <w:rFonts w:ascii="Times New Roman" w:hAnsi="Times New Roman" w:cs="Times New Roman"/>
              </w:rPr>
              <w:br/>
              <w:t xml:space="preserve">правительств иностранных государств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5</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5</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Расчеты по поступлениям от            </w:t>
            </w:r>
            <w:r w:rsidRPr="00F84F79">
              <w:rPr>
                <w:rFonts w:ascii="Times New Roman" w:hAnsi="Times New Roman" w:cs="Times New Roman"/>
              </w:rPr>
              <w:br/>
              <w:t xml:space="preserve">международных финансовых организаций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5</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5</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Расчеты по страховым взносам на       </w:t>
            </w:r>
            <w:r w:rsidRPr="00F84F79">
              <w:rPr>
                <w:rFonts w:ascii="Times New Roman" w:hAnsi="Times New Roman" w:cs="Times New Roman"/>
              </w:rPr>
              <w:br/>
              <w:t xml:space="preserve">обязательное социальное страхование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5</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6</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r>
      <w:tr w:rsidR="00633081" w:rsidRPr="00F84F79" w:rsidTr="004D673D">
        <w:trPr>
          <w:cantSplit/>
          <w:trHeight w:val="48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Расчеты с плательщиками страховых     </w:t>
            </w:r>
            <w:r w:rsidRPr="00F84F79">
              <w:rPr>
                <w:rFonts w:ascii="Times New Roman" w:hAnsi="Times New Roman" w:cs="Times New Roman"/>
              </w:rPr>
              <w:br/>
              <w:t xml:space="preserve">взносов на обязательное социальное    </w:t>
            </w:r>
            <w:r w:rsidRPr="00F84F79">
              <w:rPr>
                <w:rFonts w:ascii="Times New Roman" w:hAnsi="Times New Roman" w:cs="Times New Roman"/>
              </w:rPr>
              <w:br/>
              <w:t xml:space="preserve">страхование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5</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6</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Расчеты по доходам от операций с      </w:t>
            </w:r>
            <w:r w:rsidRPr="00F84F79">
              <w:rPr>
                <w:rFonts w:ascii="Times New Roman" w:hAnsi="Times New Roman" w:cs="Times New Roman"/>
              </w:rPr>
              <w:br/>
              <w:t xml:space="preserve">активами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5</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7</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r>
      <w:tr w:rsidR="00633081" w:rsidRPr="00F84F79" w:rsidTr="004D673D">
        <w:trPr>
          <w:cantSplit/>
          <w:trHeight w:val="24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Расчеты по прочим доходам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5</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8</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r>
      <w:tr w:rsidR="00633081" w:rsidRPr="00F84F79" w:rsidTr="004D673D">
        <w:trPr>
          <w:cantSplit/>
          <w:trHeight w:val="24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Расчеты с плательщиками прочих доходов</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5</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8</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r>
      <w:tr w:rsidR="00633081" w:rsidRPr="00F84F79" w:rsidTr="004D673D">
        <w:trPr>
          <w:cantSplit/>
          <w:trHeight w:val="24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Расчеты по выданным авансам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6</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Расчеты по авансам по оплате труда и  </w:t>
            </w:r>
            <w:r w:rsidRPr="00F84F79">
              <w:rPr>
                <w:rFonts w:ascii="Times New Roman" w:hAnsi="Times New Roman" w:cs="Times New Roman"/>
              </w:rPr>
              <w:br/>
              <w:t>начислениям на выплаты по оплате труда</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6</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r>
      <w:tr w:rsidR="00633081" w:rsidRPr="00F84F79" w:rsidTr="004D673D">
        <w:trPr>
          <w:cantSplit/>
          <w:trHeight w:val="24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Расчеты по авансам по прочим выплатам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6</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Расчеты по авансам по начислениям на  </w:t>
            </w:r>
            <w:r w:rsidRPr="00F84F79">
              <w:rPr>
                <w:rFonts w:ascii="Times New Roman" w:hAnsi="Times New Roman" w:cs="Times New Roman"/>
              </w:rPr>
              <w:br/>
              <w:t xml:space="preserve">выплаты по оплате труда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6</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r>
      <w:tr w:rsidR="00633081" w:rsidRPr="00F84F79" w:rsidTr="004D673D">
        <w:trPr>
          <w:cantSplit/>
          <w:trHeight w:val="24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Расчеты по авансам по работам, услугам</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6</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r>
      <w:tr w:rsidR="00633081" w:rsidRPr="00F84F79" w:rsidTr="004D673D">
        <w:trPr>
          <w:cantSplit/>
          <w:trHeight w:val="24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Расчеты по авансам по услугам связи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6</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Расчеты по авансам по транспортным    </w:t>
            </w:r>
            <w:r w:rsidRPr="00F84F79">
              <w:rPr>
                <w:rFonts w:ascii="Times New Roman" w:hAnsi="Times New Roman" w:cs="Times New Roman"/>
              </w:rPr>
              <w:br/>
              <w:t xml:space="preserve">услугам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6</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Расчеты по авансам по коммунальным    </w:t>
            </w:r>
            <w:r w:rsidRPr="00F84F79">
              <w:rPr>
                <w:rFonts w:ascii="Times New Roman" w:hAnsi="Times New Roman" w:cs="Times New Roman"/>
              </w:rPr>
              <w:br/>
              <w:t xml:space="preserve">услугам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6</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Расчеты по авансам по арендной плате  </w:t>
            </w:r>
            <w:r w:rsidRPr="00F84F79">
              <w:rPr>
                <w:rFonts w:ascii="Times New Roman" w:hAnsi="Times New Roman" w:cs="Times New Roman"/>
              </w:rPr>
              <w:br/>
              <w:t xml:space="preserve">за пользование имуществом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6</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4</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Расчеты по авансам по работам, услугам</w:t>
            </w:r>
            <w:r w:rsidRPr="00F84F79">
              <w:rPr>
                <w:rFonts w:ascii="Times New Roman" w:hAnsi="Times New Roman" w:cs="Times New Roman"/>
              </w:rPr>
              <w:br/>
              <w:t xml:space="preserve">по содержанию имущества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6</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5</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Расчеты по авансам по прочим работам, </w:t>
            </w:r>
            <w:r w:rsidRPr="00F84F79">
              <w:rPr>
                <w:rFonts w:ascii="Times New Roman" w:hAnsi="Times New Roman" w:cs="Times New Roman"/>
              </w:rPr>
              <w:br/>
              <w:t xml:space="preserve">услугам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6</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6</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Расчеты по авансам по поступлению     </w:t>
            </w:r>
            <w:r w:rsidRPr="00F84F79">
              <w:rPr>
                <w:rFonts w:ascii="Times New Roman" w:hAnsi="Times New Roman" w:cs="Times New Roman"/>
              </w:rPr>
              <w:br/>
              <w:t xml:space="preserve">нефинансовых активов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6</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Расчеты по авансам по приобретению    </w:t>
            </w:r>
            <w:r w:rsidRPr="00F84F79">
              <w:rPr>
                <w:rFonts w:ascii="Times New Roman" w:hAnsi="Times New Roman" w:cs="Times New Roman"/>
              </w:rPr>
              <w:br/>
              <w:t xml:space="preserve">основных средств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6</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Расчеты по авансам по приобретению    </w:t>
            </w:r>
            <w:r w:rsidRPr="00F84F79">
              <w:rPr>
                <w:rFonts w:ascii="Times New Roman" w:hAnsi="Times New Roman" w:cs="Times New Roman"/>
              </w:rPr>
              <w:br/>
              <w:t xml:space="preserve">нематериальных активов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6</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Расчеты по авансам по приобретению    </w:t>
            </w:r>
            <w:r w:rsidRPr="00F84F79">
              <w:rPr>
                <w:rFonts w:ascii="Times New Roman" w:hAnsi="Times New Roman" w:cs="Times New Roman"/>
              </w:rPr>
              <w:br/>
            </w:r>
            <w:proofErr w:type="spellStart"/>
            <w:r w:rsidRPr="00F84F79">
              <w:rPr>
                <w:rFonts w:ascii="Times New Roman" w:hAnsi="Times New Roman" w:cs="Times New Roman"/>
              </w:rPr>
              <w:t>непроизведенных</w:t>
            </w:r>
            <w:proofErr w:type="spellEnd"/>
            <w:r w:rsidRPr="00F84F79">
              <w:rPr>
                <w:rFonts w:ascii="Times New Roman" w:hAnsi="Times New Roman" w:cs="Times New Roman"/>
              </w:rPr>
              <w:t xml:space="preserve"> активов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6</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Расчеты по авансам по приобретению    </w:t>
            </w:r>
            <w:r w:rsidRPr="00F84F79">
              <w:rPr>
                <w:rFonts w:ascii="Times New Roman" w:hAnsi="Times New Roman" w:cs="Times New Roman"/>
              </w:rPr>
              <w:br/>
              <w:t xml:space="preserve">материальных запасов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6</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4</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Расчеты по авансовым безвозмездным    </w:t>
            </w:r>
            <w:r w:rsidRPr="00F84F79">
              <w:rPr>
                <w:rFonts w:ascii="Times New Roman" w:hAnsi="Times New Roman" w:cs="Times New Roman"/>
              </w:rPr>
              <w:br/>
              <w:t xml:space="preserve">перечислениям организациям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6</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4</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r>
      <w:tr w:rsidR="00633081" w:rsidRPr="00F84F79" w:rsidTr="004D673D">
        <w:trPr>
          <w:cantSplit/>
          <w:trHeight w:val="48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Расчеты по авансовым безвозмездным    </w:t>
            </w:r>
            <w:r w:rsidRPr="00F84F79">
              <w:rPr>
                <w:rFonts w:ascii="Times New Roman" w:hAnsi="Times New Roman" w:cs="Times New Roman"/>
              </w:rPr>
              <w:br/>
              <w:t xml:space="preserve">перечислениям государственным и       </w:t>
            </w:r>
            <w:r w:rsidRPr="00F84F79">
              <w:rPr>
                <w:rFonts w:ascii="Times New Roman" w:hAnsi="Times New Roman" w:cs="Times New Roman"/>
              </w:rPr>
              <w:br/>
              <w:t xml:space="preserve">муниципальным организациям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6</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4</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r>
      <w:tr w:rsidR="00633081" w:rsidRPr="00F84F79" w:rsidTr="004D673D">
        <w:trPr>
          <w:cantSplit/>
          <w:trHeight w:val="60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Расчеты по авансовым безвозмездным    </w:t>
            </w:r>
            <w:r w:rsidRPr="00F84F79">
              <w:rPr>
                <w:rFonts w:ascii="Times New Roman" w:hAnsi="Times New Roman" w:cs="Times New Roman"/>
              </w:rPr>
              <w:br/>
              <w:t xml:space="preserve">перечислениям организациям, за        </w:t>
            </w:r>
            <w:r w:rsidRPr="00F84F79">
              <w:rPr>
                <w:rFonts w:ascii="Times New Roman" w:hAnsi="Times New Roman" w:cs="Times New Roman"/>
              </w:rPr>
              <w:br/>
              <w:t xml:space="preserve">исключением государственных и         </w:t>
            </w:r>
            <w:r w:rsidRPr="00F84F79">
              <w:rPr>
                <w:rFonts w:ascii="Times New Roman" w:hAnsi="Times New Roman" w:cs="Times New Roman"/>
              </w:rPr>
              <w:br/>
              <w:t xml:space="preserve">муниципальных организаций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6</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4</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Расчеты по авансам по социальному     </w:t>
            </w:r>
            <w:r w:rsidRPr="00F84F79">
              <w:rPr>
                <w:rFonts w:ascii="Times New Roman" w:hAnsi="Times New Roman" w:cs="Times New Roman"/>
              </w:rPr>
              <w:br/>
              <w:t xml:space="preserve">обеспечению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6</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6</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r>
      <w:tr w:rsidR="00633081" w:rsidRPr="00F84F79" w:rsidTr="004D673D">
        <w:trPr>
          <w:cantSplit/>
          <w:trHeight w:val="60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Расчеты по авансам по пенсиям,        </w:t>
            </w:r>
            <w:r w:rsidRPr="00F84F79">
              <w:rPr>
                <w:rFonts w:ascii="Times New Roman" w:hAnsi="Times New Roman" w:cs="Times New Roman"/>
              </w:rPr>
              <w:br/>
              <w:t xml:space="preserve">пособиям и выплатам по пенсионному,   </w:t>
            </w:r>
            <w:r w:rsidRPr="00F84F79">
              <w:rPr>
                <w:rFonts w:ascii="Times New Roman" w:hAnsi="Times New Roman" w:cs="Times New Roman"/>
              </w:rPr>
              <w:br/>
              <w:t>социальному и медицинскому страхованию</w:t>
            </w:r>
            <w:r w:rsidRPr="00F84F79">
              <w:rPr>
                <w:rFonts w:ascii="Times New Roman" w:hAnsi="Times New Roman" w:cs="Times New Roman"/>
              </w:rPr>
              <w:br/>
              <w:t xml:space="preserve">населения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6</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6</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Расчеты по авансам по пособиям по     </w:t>
            </w:r>
            <w:r w:rsidRPr="00F84F79">
              <w:rPr>
                <w:rFonts w:ascii="Times New Roman" w:hAnsi="Times New Roman" w:cs="Times New Roman"/>
              </w:rPr>
              <w:br/>
              <w:t xml:space="preserve">социальной помощи населению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6</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6</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r>
      <w:tr w:rsidR="00633081" w:rsidRPr="00F84F79" w:rsidTr="004D673D">
        <w:trPr>
          <w:cantSplit/>
          <w:trHeight w:val="48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lastRenderedPageBreak/>
              <w:t xml:space="preserve">Расчеты по авансам по пенсиям,        </w:t>
            </w:r>
            <w:r w:rsidRPr="00F84F79">
              <w:rPr>
                <w:rFonts w:ascii="Times New Roman" w:hAnsi="Times New Roman" w:cs="Times New Roman"/>
              </w:rPr>
              <w:br/>
              <w:t xml:space="preserve">пособиям, выплачиваемым организациями </w:t>
            </w:r>
            <w:r w:rsidRPr="00F84F79">
              <w:rPr>
                <w:rFonts w:ascii="Times New Roman" w:hAnsi="Times New Roman" w:cs="Times New Roman"/>
              </w:rPr>
              <w:br/>
              <w:t xml:space="preserve">сектора государственного управления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6</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6</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r>
      <w:tr w:rsidR="00633081" w:rsidRPr="00F84F79" w:rsidTr="004D673D">
        <w:trPr>
          <w:cantSplit/>
          <w:trHeight w:val="24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Расчеты по авансам по прочим расходам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6</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9</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Расчеты по авансам по оплате прочих   </w:t>
            </w:r>
            <w:r w:rsidRPr="00F84F79">
              <w:rPr>
                <w:rFonts w:ascii="Times New Roman" w:hAnsi="Times New Roman" w:cs="Times New Roman"/>
              </w:rPr>
              <w:br/>
              <w:t xml:space="preserve">расходов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6</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9</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r>
      <w:tr w:rsidR="00633081" w:rsidRPr="00F84F79" w:rsidTr="004D673D">
        <w:trPr>
          <w:cantSplit/>
          <w:trHeight w:val="24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Расчеты с подотчетными лицами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8</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r>
      <w:tr w:rsidR="00633081" w:rsidRPr="00F84F79" w:rsidTr="004D673D">
        <w:trPr>
          <w:cantSplit/>
          <w:trHeight w:val="48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Расчеты с подотчетными лицами по      </w:t>
            </w:r>
            <w:r w:rsidRPr="00F84F79">
              <w:rPr>
                <w:rFonts w:ascii="Times New Roman" w:hAnsi="Times New Roman" w:cs="Times New Roman"/>
              </w:rPr>
              <w:br/>
              <w:t xml:space="preserve">оплате труда и начислениям на выплаты </w:t>
            </w:r>
            <w:r w:rsidRPr="00F84F79">
              <w:rPr>
                <w:rFonts w:ascii="Times New Roman" w:hAnsi="Times New Roman" w:cs="Times New Roman"/>
              </w:rPr>
              <w:br/>
              <w:t xml:space="preserve">по оплате труда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8</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Расчеты с подотчетными лицами по      </w:t>
            </w:r>
            <w:r w:rsidRPr="00F84F79">
              <w:rPr>
                <w:rFonts w:ascii="Times New Roman" w:hAnsi="Times New Roman" w:cs="Times New Roman"/>
              </w:rPr>
              <w:br/>
              <w:t xml:space="preserve">заработной плате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8</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Расчеты с подотчетными лицами по      </w:t>
            </w:r>
            <w:r w:rsidRPr="00F84F79">
              <w:rPr>
                <w:rFonts w:ascii="Times New Roman" w:hAnsi="Times New Roman" w:cs="Times New Roman"/>
              </w:rPr>
              <w:br/>
              <w:t xml:space="preserve">прочим выплатам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8</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Расчеты с подотчетными лицами по      </w:t>
            </w:r>
            <w:r w:rsidRPr="00F84F79">
              <w:rPr>
                <w:rFonts w:ascii="Times New Roman" w:hAnsi="Times New Roman" w:cs="Times New Roman"/>
              </w:rPr>
              <w:br/>
              <w:t>начислениям на выплаты по оплате труда</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8</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Расчеты с подотчетными лицами по      </w:t>
            </w:r>
            <w:r w:rsidRPr="00F84F79">
              <w:rPr>
                <w:rFonts w:ascii="Times New Roman" w:hAnsi="Times New Roman" w:cs="Times New Roman"/>
              </w:rPr>
              <w:br/>
              <w:t xml:space="preserve">работам, услугам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8</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Расчеты с подотчетными лицами по      </w:t>
            </w:r>
            <w:r w:rsidRPr="00F84F79">
              <w:rPr>
                <w:rFonts w:ascii="Times New Roman" w:hAnsi="Times New Roman" w:cs="Times New Roman"/>
              </w:rPr>
              <w:br/>
              <w:t xml:space="preserve">оплате услуг связи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8</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Расчеты с подотчетными лицами по      </w:t>
            </w:r>
            <w:r w:rsidRPr="00F84F79">
              <w:rPr>
                <w:rFonts w:ascii="Times New Roman" w:hAnsi="Times New Roman" w:cs="Times New Roman"/>
              </w:rPr>
              <w:br/>
              <w:t xml:space="preserve">оплате транспортных услуг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8</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Расчеты с подотчетными лицами по      </w:t>
            </w:r>
            <w:r w:rsidRPr="00F84F79">
              <w:rPr>
                <w:rFonts w:ascii="Times New Roman" w:hAnsi="Times New Roman" w:cs="Times New Roman"/>
              </w:rPr>
              <w:br/>
              <w:t xml:space="preserve">оплате коммунальных услуг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8</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r>
      <w:tr w:rsidR="00633081" w:rsidRPr="00F84F79" w:rsidTr="004D673D">
        <w:trPr>
          <w:cantSplit/>
          <w:trHeight w:val="48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Расчеты с подотчетными лицами по      </w:t>
            </w:r>
            <w:r w:rsidRPr="00F84F79">
              <w:rPr>
                <w:rFonts w:ascii="Times New Roman" w:hAnsi="Times New Roman" w:cs="Times New Roman"/>
              </w:rPr>
              <w:br/>
              <w:t xml:space="preserve">оплате арендной платы за пользование  </w:t>
            </w:r>
            <w:r w:rsidRPr="00F84F79">
              <w:rPr>
                <w:rFonts w:ascii="Times New Roman" w:hAnsi="Times New Roman" w:cs="Times New Roman"/>
              </w:rPr>
              <w:br/>
              <w:t xml:space="preserve">имуществом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8</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4</w:t>
            </w:r>
          </w:p>
        </w:tc>
      </w:tr>
      <w:tr w:rsidR="00633081" w:rsidRPr="00F84F79" w:rsidTr="004D673D">
        <w:trPr>
          <w:cantSplit/>
          <w:trHeight w:val="48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Расчеты с подотчетными лицами по      </w:t>
            </w:r>
            <w:r w:rsidRPr="00F84F79">
              <w:rPr>
                <w:rFonts w:ascii="Times New Roman" w:hAnsi="Times New Roman" w:cs="Times New Roman"/>
              </w:rPr>
              <w:br/>
              <w:t xml:space="preserve">оплате работ, услуг по содержанию     </w:t>
            </w:r>
            <w:r w:rsidRPr="00F84F79">
              <w:rPr>
                <w:rFonts w:ascii="Times New Roman" w:hAnsi="Times New Roman" w:cs="Times New Roman"/>
              </w:rPr>
              <w:br/>
              <w:t xml:space="preserve">имущества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8</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5</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Расчеты с подотчетными лицами по      </w:t>
            </w:r>
            <w:r w:rsidRPr="00F84F79">
              <w:rPr>
                <w:rFonts w:ascii="Times New Roman" w:hAnsi="Times New Roman" w:cs="Times New Roman"/>
              </w:rPr>
              <w:br/>
              <w:t xml:space="preserve">оплате прочих работ, услуг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8</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6</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Расчеты с подотчетными лицами по      </w:t>
            </w:r>
            <w:r w:rsidRPr="00F84F79">
              <w:rPr>
                <w:rFonts w:ascii="Times New Roman" w:hAnsi="Times New Roman" w:cs="Times New Roman"/>
              </w:rPr>
              <w:br/>
              <w:t xml:space="preserve">поступлению нефинансовых активов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8</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Расчеты с подотчетными лицами по      </w:t>
            </w:r>
            <w:r w:rsidRPr="00F84F79">
              <w:rPr>
                <w:rFonts w:ascii="Times New Roman" w:hAnsi="Times New Roman" w:cs="Times New Roman"/>
              </w:rPr>
              <w:br/>
              <w:t xml:space="preserve">приобретению основных средств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8</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Расчеты с подотчетными лицами по      </w:t>
            </w:r>
            <w:r w:rsidRPr="00F84F79">
              <w:rPr>
                <w:rFonts w:ascii="Times New Roman" w:hAnsi="Times New Roman" w:cs="Times New Roman"/>
              </w:rPr>
              <w:br/>
              <w:t xml:space="preserve">приобретению нематериальных активов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8</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Расчеты с подотчетными лицами по      </w:t>
            </w:r>
            <w:r w:rsidRPr="00F84F79">
              <w:rPr>
                <w:rFonts w:ascii="Times New Roman" w:hAnsi="Times New Roman" w:cs="Times New Roman"/>
              </w:rPr>
              <w:br/>
              <w:t xml:space="preserve">приобретению материальных запасов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8</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4</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Расчеты с подотчетными лицами по      </w:t>
            </w:r>
            <w:r w:rsidRPr="00F84F79">
              <w:rPr>
                <w:rFonts w:ascii="Times New Roman" w:hAnsi="Times New Roman" w:cs="Times New Roman"/>
              </w:rPr>
              <w:br/>
              <w:t xml:space="preserve">социальному обеспечению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8</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6</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r>
      <w:tr w:rsidR="00633081" w:rsidRPr="00F84F79" w:rsidTr="004D673D">
        <w:trPr>
          <w:cantSplit/>
          <w:trHeight w:val="60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Расчеты с подотчетными лицами по      </w:t>
            </w:r>
            <w:r w:rsidRPr="00F84F79">
              <w:rPr>
                <w:rFonts w:ascii="Times New Roman" w:hAnsi="Times New Roman" w:cs="Times New Roman"/>
              </w:rPr>
              <w:br/>
              <w:t xml:space="preserve">оплате пенсий, пособий и выплат по    </w:t>
            </w:r>
            <w:r w:rsidRPr="00F84F79">
              <w:rPr>
                <w:rFonts w:ascii="Times New Roman" w:hAnsi="Times New Roman" w:cs="Times New Roman"/>
              </w:rPr>
              <w:br/>
              <w:t xml:space="preserve">пенсионному, социальному и            </w:t>
            </w:r>
            <w:r w:rsidRPr="00F84F79">
              <w:rPr>
                <w:rFonts w:ascii="Times New Roman" w:hAnsi="Times New Roman" w:cs="Times New Roman"/>
              </w:rPr>
              <w:br/>
              <w:t xml:space="preserve">медицинскому страхованию населения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8</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6</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r>
      <w:tr w:rsidR="00633081" w:rsidRPr="00F84F79" w:rsidTr="004D673D">
        <w:trPr>
          <w:cantSplit/>
          <w:trHeight w:val="48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Расчеты с подотчетными лицами по      </w:t>
            </w:r>
            <w:r w:rsidRPr="00F84F79">
              <w:rPr>
                <w:rFonts w:ascii="Times New Roman" w:hAnsi="Times New Roman" w:cs="Times New Roman"/>
              </w:rPr>
              <w:br/>
              <w:t xml:space="preserve">оплате пособий по социальной помощи   </w:t>
            </w:r>
            <w:r w:rsidRPr="00F84F79">
              <w:rPr>
                <w:rFonts w:ascii="Times New Roman" w:hAnsi="Times New Roman" w:cs="Times New Roman"/>
              </w:rPr>
              <w:br/>
              <w:t xml:space="preserve">населению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8</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6</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r>
      <w:tr w:rsidR="00633081" w:rsidRPr="00F84F79" w:rsidTr="004D673D">
        <w:trPr>
          <w:cantSplit/>
          <w:trHeight w:val="60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Расчеты с подотчетными лицами по      </w:t>
            </w:r>
            <w:r w:rsidRPr="00F84F79">
              <w:rPr>
                <w:rFonts w:ascii="Times New Roman" w:hAnsi="Times New Roman" w:cs="Times New Roman"/>
              </w:rPr>
              <w:br/>
              <w:t xml:space="preserve">оплате пенсий, пособий, выплачиваемых </w:t>
            </w:r>
            <w:r w:rsidRPr="00F84F79">
              <w:rPr>
                <w:rFonts w:ascii="Times New Roman" w:hAnsi="Times New Roman" w:cs="Times New Roman"/>
              </w:rPr>
              <w:br/>
              <w:t>организациями сектора государственного</w:t>
            </w:r>
            <w:r w:rsidRPr="00F84F79">
              <w:rPr>
                <w:rFonts w:ascii="Times New Roman" w:hAnsi="Times New Roman" w:cs="Times New Roman"/>
              </w:rPr>
              <w:br/>
              <w:t xml:space="preserve">управления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8</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6</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Расчеты с подотчетными лицами по      </w:t>
            </w:r>
            <w:r w:rsidRPr="00F84F79">
              <w:rPr>
                <w:rFonts w:ascii="Times New Roman" w:hAnsi="Times New Roman" w:cs="Times New Roman"/>
              </w:rPr>
              <w:br/>
              <w:t xml:space="preserve">прочим расходам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8</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9</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Расчеты с подотчетными лицами по      </w:t>
            </w:r>
            <w:r w:rsidRPr="00F84F79">
              <w:rPr>
                <w:rFonts w:ascii="Times New Roman" w:hAnsi="Times New Roman" w:cs="Times New Roman"/>
              </w:rPr>
              <w:br/>
              <w:t xml:space="preserve">оплате прочих расходов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8</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9</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r>
      <w:tr w:rsidR="00633081" w:rsidRPr="00F84F79" w:rsidTr="004D673D">
        <w:trPr>
          <w:cantSplit/>
          <w:trHeight w:val="24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Расчеты по ущербу имуществу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9</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r>
      <w:tr w:rsidR="00633081" w:rsidRPr="00F84F79" w:rsidTr="004D673D">
        <w:trPr>
          <w:cantSplit/>
          <w:trHeight w:val="24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Расчеты по ущербу нефинансовым активам</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9</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7</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r>
      <w:tr w:rsidR="00633081" w:rsidRPr="00F84F79" w:rsidTr="004D673D">
        <w:trPr>
          <w:cantSplit/>
          <w:trHeight w:val="24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Расчеты по ущербу основным средствам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9</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7</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Расчеты по ущербу нематериальным      </w:t>
            </w:r>
            <w:r w:rsidRPr="00F84F79">
              <w:rPr>
                <w:rFonts w:ascii="Times New Roman" w:hAnsi="Times New Roman" w:cs="Times New Roman"/>
              </w:rPr>
              <w:br/>
              <w:t xml:space="preserve">активам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9</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7</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lastRenderedPageBreak/>
              <w:t xml:space="preserve">Расчеты по ущербу </w:t>
            </w:r>
            <w:proofErr w:type="spellStart"/>
            <w:r w:rsidRPr="00F84F79">
              <w:rPr>
                <w:rFonts w:ascii="Times New Roman" w:hAnsi="Times New Roman" w:cs="Times New Roman"/>
              </w:rPr>
              <w:t>непроизведенным</w:t>
            </w:r>
            <w:proofErr w:type="spellEnd"/>
            <w:r w:rsidRPr="00F84F79">
              <w:rPr>
                <w:rFonts w:ascii="Times New Roman" w:hAnsi="Times New Roman" w:cs="Times New Roman"/>
              </w:rPr>
              <w:t xml:space="preserve">     </w:t>
            </w:r>
            <w:r w:rsidRPr="00F84F79">
              <w:rPr>
                <w:rFonts w:ascii="Times New Roman" w:hAnsi="Times New Roman" w:cs="Times New Roman"/>
              </w:rPr>
              <w:br/>
              <w:t xml:space="preserve">активам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9</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7</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r>
      <w:tr w:rsidR="00633081" w:rsidRPr="00F84F79" w:rsidTr="004D673D">
        <w:trPr>
          <w:cantSplit/>
          <w:trHeight w:val="24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Расчеты по ущербу материальных запасов</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9</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7</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4</w:t>
            </w:r>
          </w:p>
        </w:tc>
      </w:tr>
      <w:tr w:rsidR="00633081" w:rsidRPr="00F84F79" w:rsidTr="004D673D">
        <w:trPr>
          <w:cantSplit/>
          <w:trHeight w:val="24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Расчеты по прочему ущербу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9</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8</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r>
      <w:tr w:rsidR="00633081" w:rsidRPr="00F84F79" w:rsidTr="004D673D">
        <w:trPr>
          <w:cantSplit/>
          <w:trHeight w:val="24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Расчеты по недостачам денежных средств</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9</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8</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Расчеты по недостачам иных финансовых </w:t>
            </w:r>
            <w:r w:rsidRPr="00F84F79">
              <w:rPr>
                <w:rFonts w:ascii="Times New Roman" w:hAnsi="Times New Roman" w:cs="Times New Roman"/>
              </w:rPr>
              <w:br/>
              <w:t xml:space="preserve">активов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9</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8</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r>
      <w:tr w:rsidR="00633081" w:rsidRPr="00F84F79" w:rsidTr="004D673D">
        <w:trPr>
          <w:cantSplit/>
          <w:trHeight w:val="24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Прочие расчеты с дебиторами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r>
      <w:tr w:rsidR="00633081" w:rsidRPr="00F84F79" w:rsidTr="004D673D">
        <w:trPr>
          <w:cantSplit/>
          <w:trHeight w:val="48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Расчеты по НДС по приобретенным       </w:t>
            </w:r>
            <w:r w:rsidRPr="00F84F79">
              <w:rPr>
                <w:rFonts w:ascii="Times New Roman" w:hAnsi="Times New Roman" w:cs="Times New Roman"/>
              </w:rPr>
              <w:br/>
              <w:t xml:space="preserve">материальным ценностям, работам,      </w:t>
            </w:r>
            <w:r w:rsidRPr="00F84F79">
              <w:rPr>
                <w:rFonts w:ascii="Times New Roman" w:hAnsi="Times New Roman" w:cs="Times New Roman"/>
              </w:rPr>
              <w:br/>
              <w:t xml:space="preserve">услугам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Расчеты с финансовым органом по       </w:t>
            </w:r>
            <w:r w:rsidRPr="00F84F79">
              <w:rPr>
                <w:rFonts w:ascii="Times New Roman" w:hAnsi="Times New Roman" w:cs="Times New Roman"/>
              </w:rPr>
              <w:br/>
              <w:t xml:space="preserve">поступлениям в бюджет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r>
      <w:tr w:rsidR="00633081" w:rsidRPr="00F84F79" w:rsidTr="004D673D">
        <w:trPr>
          <w:cantSplit/>
          <w:trHeight w:val="48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Расчеты с финансовым органом по       </w:t>
            </w:r>
            <w:r w:rsidRPr="00F84F79">
              <w:rPr>
                <w:rFonts w:ascii="Times New Roman" w:hAnsi="Times New Roman" w:cs="Times New Roman"/>
              </w:rPr>
              <w:br/>
              <w:t xml:space="preserve">поступлениям от других бюджетов       </w:t>
            </w:r>
            <w:r w:rsidRPr="00F84F79">
              <w:rPr>
                <w:rFonts w:ascii="Times New Roman" w:hAnsi="Times New Roman" w:cs="Times New Roman"/>
              </w:rPr>
              <w:br/>
              <w:t>бюджетной системы Российской Федерации</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Расчеты по распределенным поступлениям</w:t>
            </w:r>
            <w:r w:rsidRPr="00F84F79">
              <w:rPr>
                <w:rFonts w:ascii="Times New Roman" w:hAnsi="Times New Roman" w:cs="Times New Roman"/>
              </w:rPr>
              <w:br/>
              <w:t xml:space="preserve">к зачислению в бюджет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4</w:t>
            </w:r>
          </w:p>
        </w:tc>
      </w:tr>
      <w:tr w:rsidR="00633081" w:rsidRPr="00F84F79" w:rsidTr="004D673D">
        <w:trPr>
          <w:cantSplit/>
          <w:trHeight w:val="24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Расчеты с прочими дебиторами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5</w:t>
            </w:r>
          </w:p>
        </w:tc>
      </w:tr>
      <w:tr w:rsidR="00633081" w:rsidRPr="00F84F79" w:rsidTr="004D673D">
        <w:trPr>
          <w:cantSplit/>
          <w:trHeight w:val="24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Расчеты с учредителем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6</w:t>
            </w:r>
          </w:p>
        </w:tc>
      </w:tr>
      <w:tr w:rsidR="00633081" w:rsidRPr="00F84F79" w:rsidTr="004D673D">
        <w:trPr>
          <w:cantSplit/>
          <w:trHeight w:val="24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Внутренние расчеты по выбытиям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r>
      <w:tr w:rsidR="00633081" w:rsidRPr="00F84F79" w:rsidTr="004D673D">
        <w:trPr>
          <w:cantSplit/>
          <w:trHeight w:val="24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Вложения в финансовые активы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5</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Вложения в государственные            </w:t>
            </w:r>
            <w:r w:rsidRPr="00F84F79">
              <w:rPr>
                <w:rFonts w:ascii="Times New Roman" w:hAnsi="Times New Roman" w:cs="Times New Roman"/>
              </w:rPr>
              <w:br/>
              <w:t xml:space="preserve">(муниципальные) учреждения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5</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Вложения в иные формы участия в       </w:t>
            </w:r>
            <w:r w:rsidRPr="00F84F79">
              <w:rPr>
                <w:rFonts w:ascii="Times New Roman" w:hAnsi="Times New Roman" w:cs="Times New Roman"/>
              </w:rPr>
              <w:br/>
              <w:t xml:space="preserve">капитале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5</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4</w:t>
            </w:r>
          </w:p>
        </w:tc>
      </w:tr>
      <w:tr w:rsidR="00633081" w:rsidRPr="00F84F79" w:rsidTr="004D673D">
        <w:trPr>
          <w:cantSplit/>
          <w:trHeight w:val="24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Вложения в иные финансовые активы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5</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5</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r>
      <w:tr w:rsidR="00633081" w:rsidRPr="00F84F79" w:rsidTr="004D673D">
        <w:trPr>
          <w:cantSplit/>
          <w:trHeight w:val="24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Вложения в управляющие компании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5</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5</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r>
      <w:tr w:rsidR="00633081" w:rsidRPr="00F84F79" w:rsidTr="004D673D">
        <w:trPr>
          <w:cantSplit/>
          <w:trHeight w:val="24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Вложения в международные организации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5</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5</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r>
      <w:tr w:rsidR="00633081" w:rsidRPr="00F84F79" w:rsidTr="004D673D">
        <w:trPr>
          <w:cantSplit/>
          <w:trHeight w:val="24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Вложения в прочие финансовые активы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5</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5</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r>
      <w:tr w:rsidR="00633081" w:rsidRPr="00F84F79" w:rsidTr="004D673D">
        <w:trPr>
          <w:cantSplit/>
          <w:trHeight w:val="240"/>
        </w:trPr>
        <w:tc>
          <w:tcPr>
            <w:tcW w:w="5315" w:type="dxa"/>
            <w:tcBorders>
              <w:top w:val="single" w:sz="6" w:space="0" w:color="auto"/>
              <w:left w:val="single" w:sz="6" w:space="0" w:color="auto"/>
              <w:bottom w:val="single" w:sz="6" w:space="0" w:color="auto"/>
              <w:right w:val="single" w:sz="6" w:space="0" w:color="auto"/>
            </w:tcBorders>
          </w:tcPr>
          <w:p w:rsidR="00633081" w:rsidRPr="00882003" w:rsidRDefault="00633081" w:rsidP="00F5528D">
            <w:pPr>
              <w:pStyle w:val="ConsPlusCell"/>
              <w:widowControl/>
              <w:rPr>
                <w:rFonts w:ascii="Times New Roman" w:hAnsi="Times New Roman" w:cs="Times New Roman"/>
                <w:b/>
              </w:rPr>
            </w:pPr>
            <w:r w:rsidRPr="00882003">
              <w:rPr>
                <w:rFonts w:ascii="Times New Roman" w:hAnsi="Times New Roman" w:cs="Times New Roman"/>
                <w:b/>
              </w:rPr>
              <w:t xml:space="preserve">РАЗДЕЛ 3. ОБЯЗАТЕЛЬСТВА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Расчеты с кредиторами по долговым     </w:t>
            </w:r>
            <w:r w:rsidRPr="00F84F79">
              <w:rPr>
                <w:rFonts w:ascii="Times New Roman" w:hAnsi="Times New Roman" w:cs="Times New Roman"/>
              </w:rPr>
              <w:br/>
              <w:t xml:space="preserve">обязательствам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r>
      <w:tr w:rsidR="00633081" w:rsidRPr="00F84F79" w:rsidTr="004D673D">
        <w:trPr>
          <w:cantSplit/>
          <w:trHeight w:val="24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Расчеты по принятым обязательствам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Расчеты по оплате труда и начислениям </w:t>
            </w:r>
            <w:r w:rsidRPr="00F84F79">
              <w:rPr>
                <w:rFonts w:ascii="Times New Roman" w:hAnsi="Times New Roman" w:cs="Times New Roman"/>
              </w:rPr>
              <w:br/>
              <w:t xml:space="preserve">на выплаты по оплате труда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r>
      <w:tr w:rsidR="00633081" w:rsidRPr="00F84F79" w:rsidTr="004D673D">
        <w:trPr>
          <w:cantSplit/>
          <w:trHeight w:val="24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Расчеты по заработной плате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r>
      <w:tr w:rsidR="00633081" w:rsidRPr="00F84F79" w:rsidTr="004D673D">
        <w:trPr>
          <w:cantSplit/>
          <w:trHeight w:val="24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Расчеты по прочим выплатам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Расчеты по начислениям на выплаты по  </w:t>
            </w:r>
            <w:r w:rsidRPr="00F84F79">
              <w:rPr>
                <w:rFonts w:ascii="Times New Roman" w:hAnsi="Times New Roman" w:cs="Times New Roman"/>
              </w:rPr>
              <w:br/>
              <w:t xml:space="preserve">оплате труда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r>
      <w:tr w:rsidR="00633081" w:rsidRPr="00F84F79" w:rsidTr="004D673D">
        <w:trPr>
          <w:cantSplit/>
          <w:trHeight w:val="24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Расчеты по работам, услугам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r>
      <w:tr w:rsidR="00633081" w:rsidRPr="00F84F79" w:rsidTr="004D673D">
        <w:trPr>
          <w:cantSplit/>
          <w:trHeight w:val="24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Расчеты по услугам связи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r>
      <w:tr w:rsidR="00633081" w:rsidRPr="00F84F79" w:rsidTr="004D673D">
        <w:trPr>
          <w:cantSplit/>
          <w:trHeight w:val="24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Расчеты по транспортным услугам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r>
      <w:tr w:rsidR="00633081" w:rsidRPr="00F84F79" w:rsidTr="004D673D">
        <w:trPr>
          <w:cantSplit/>
          <w:trHeight w:val="24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Расчеты по коммунальным услугам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Расчеты по арендной плате за          </w:t>
            </w:r>
            <w:r w:rsidRPr="00F84F79">
              <w:rPr>
                <w:rFonts w:ascii="Times New Roman" w:hAnsi="Times New Roman" w:cs="Times New Roman"/>
              </w:rPr>
              <w:br/>
              <w:t xml:space="preserve">пользование имуществом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4</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Расчеты по работам, услугам по        </w:t>
            </w:r>
            <w:r w:rsidRPr="00F84F79">
              <w:rPr>
                <w:rFonts w:ascii="Times New Roman" w:hAnsi="Times New Roman" w:cs="Times New Roman"/>
              </w:rPr>
              <w:br/>
              <w:t xml:space="preserve">содержанию имущества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5</w:t>
            </w:r>
          </w:p>
        </w:tc>
      </w:tr>
      <w:tr w:rsidR="00633081" w:rsidRPr="00F84F79" w:rsidTr="004D673D">
        <w:trPr>
          <w:cantSplit/>
          <w:trHeight w:val="24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Расчеты по прочим работам, услугам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6</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Расчеты по поступлению нефинансовых   </w:t>
            </w:r>
            <w:r w:rsidRPr="00F84F79">
              <w:rPr>
                <w:rFonts w:ascii="Times New Roman" w:hAnsi="Times New Roman" w:cs="Times New Roman"/>
              </w:rPr>
              <w:br/>
              <w:t xml:space="preserve">активов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Расчеты по приобретению основных      </w:t>
            </w:r>
            <w:r w:rsidRPr="00F84F79">
              <w:rPr>
                <w:rFonts w:ascii="Times New Roman" w:hAnsi="Times New Roman" w:cs="Times New Roman"/>
              </w:rPr>
              <w:br/>
              <w:t xml:space="preserve">средств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Расчеты по приобретению нематериальных</w:t>
            </w:r>
            <w:r w:rsidRPr="00F84F79">
              <w:rPr>
                <w:rFonts w:ascii="Times New Roman" w:hAnsi="Times New Roman" w:cs="Times New Roman"/>
              </w:rPr>
              <w:br/>
              <w:t xml:space="preserve">активов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Расчеты по приобретению               </w:t>
            </w:r>
            <w:r w:rsidRPr="00F84F79">
              <w:rPr>
                <w:rFonts w:ascii="Times New Roman" w:hAnsi="Times New Roman" w:cs="Times New Roman"/>
              </w:rPr>
              <w:br/>
            </w:r>
            <w:proofErr w:type="spellStart"/>
            <w:r w:rsidRPr="00F84F79">
              <w:rPr>
                <w:rFonts w:ascii="Times New Roman" w:hAnsi="Times New Roman" w:cs="Times New Roman"/>
              </w:rPr>
              <w:t>непроизведенных</w:t>
            </w:r>
            <w:proofErr w:type="spellEnd"/>
            <w:r w:rsidRPr="00F84F79">
              <w:rPr>
                <w:rFonts w:ascii="Times New Roman" w:hAnsi="Times New Roman" w:cs="Times New Roman"/>
              </w:rPr>
              <w:t xml:space="preserve"> активов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Расчеты по приобретению материальных  </w:t>
            </w:r>
            <w:r w:rsidRPr="00F84F79">
              <w:rPr>
                <w:rFonts w:ascii="Times New Roman" w:hAnsi="Times New Roman" w:cs="Times New Roman"/>
              </w:rPr>
              <w:br/>
              <w:t xml:space="preserve">запасов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4</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lastRenderedPageBreak/>
              <w:t>Расчеты по безвозмездным перечислениям</w:t>
            </w:r>
            <w:r w:rsidRPr="00F84F79">
              <w:rPr>
                <w:rFonts w:ascii="Times New Roman" w:hAnsi="Times New Roman" w:cs="Times New Roman"/>
              </w:rPr>
              <w:br/>
              <w:t xml:space="preserve">организациям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4</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Расчеты по безвозмездным перечислениям</w:t>
            </w:r>
            <w:r w:rsidRPr="00F84F79">
              <w:rPr>
                <w:rFonts w:ascii="Times New Roman" w:hAnsi="Times New Roman" w:cs="Times New Roman"/>
              </w:rPr>
              <w:br/>
              <w:t xml:space="preserve">бюджетам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5</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r>
      <w:tr w:rsidR="00633081" w:rsidRPr="00F84F79" w:rsidTr="004D673D">
        <w:trPr>
          <w:cantSplit/>
          <w:trHeight w:val="48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Расчеты по перечислениям другим       </w:t>
            </w:r>
            <w:r w:rsidRPr="00F84F79">
              <w:rPr>
                <w:rFonts w:ascii="Times New Roman" w:hAnsi="Times New Roman" w:cs="Times New Roman"/>
              </w:rPr>
              <w:br/>
              <w:t xml:space="preserve">бюджетам бюджетной системы Российской </w:t>
            </w:r>
            <w:r w:rsidRPr="00F84F79">
              <w:rPr>
                <w:rFonts w:ascii="Times New Roman" w:hAnsi="Times New Roman" w:cs="Times New Roman"/>
              </w:rPr>
              <w:br/>
              <w:t xml:space="preserve">Федерации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5</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r>
      <w:tr w:rsidR="00633081" w:rsidRPr="00F84F79" w:rsidTr="004D673D">
        <w:trPr>
          <w:cantSplit/>
          <w:trHeight w:val="48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Расчеты по перечислениям              </w:t>
            </w:r>
            <w:r w:rsidRPr="00F84F79">
              <w:rPr>
                <w:rFonts w:ascii="Times New Roman" w:hAnsi="Times New Roman" w:cs="Times New Roman"/>
              </w:rPr>
              <w:br/>
              <w:t xml:space="preserve">наднациональным организациям и        </w:t>
            </w:r>
            <w:r w:rsidRPr="00F84F79">
              <w:rPr>
                <w:rFonts w:ascii="Times New Roman" w:hAnsi="Times New Roman" w:cs="Times New Roman"/>
              </w:rPr>
              <w:br/>
              <w:t xml:space="preserve">правительствам иностранных государств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5</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Расчеты по перечислениям международным</w:t>
            </w:r>
            <w:r w:rsidRPr="00F84F79">
              <w:rPr>
                <w:rFonts w:ascii="Times New Roman" w:hAnsi="Times New Roman" w:cs="Times New Roman"/>
              </w:rPr>
              <w:br/>
              <w:t xml:space="preserve">организациям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5</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r>
      <w:tr w:rsidR="00633081" w:rsidRPr="00F84F79" w:rsidTr="004D673D">
        <w:trPr>
          <w:cantSplit/>
          <w:trHeight w:val="24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Расчеты по социальному обеспечению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6</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r>
      <w:tr w:rsidR="00633081" w:rsidRPr="00F84F79" w:rsidTr="004D673D">
        <w:trPr>
          <w:cantSplit/>
          <w:trHeight w:val="48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Расчеты по пенсиям, пособиям и        </w:t>
            </w:r>
            <w:r w:rsidRPr="00F84F79">
              <w:rPr>
                <w:rFonts w:ascii="Times New Roman" w:hAnsi="Times New Roman" w:cs="Times New Roman"/>
              </w:rPr>
              <w:br/>
              <w:t>выплатам по пенсионному, социальному и</w:t>
            </w:r>
            <w:r w:rsidRPr="00F84F79">
              <w:rPr>
                <w:rFonts w:ascii="Times New Roman" w:hAnsi="Times New Roman" w:cs="Times New Roman"/>
              </w:rPr>
              <w:br/>
              <w:t xml:space="preserve">медицинскому страхованию населения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6</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Расчеты по пособиям по социальной     </w:t>
            </w:r>
            <w:r w:rsidRPr="00F84F79">
              <w:rPr>
                <w:rFonts w:ascii="Times New Roman" w:hAnsi="Times New Roman" w:cs="Times New Roman"/>
              </w:rPr>
              <w:br/>
              <w:t xml:space="preserve">помощи населению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6</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r>
      <w:tr w:rsidR="00633081" w:rsidRPr="00F84F79" w:rsidTr="004D673D">
        <w:trPr>
          <w:cantSplit/>
          <w:trHeight w:val="48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Расчеты по пенсиям, пособиям,         </w:t>
            </w:r>
            <w:r w:rsidRPr="00F84F79">
              <w:rPr>
                <w:rFonts w:ascii="Times New Roman" w:hAnsi="Times New Roman" w:cs="Times New Roman"/>
              </w:rPr>
              <w:br/>
              <w:t xml:space="preserve">выплачиваемым организациями сектора   </w:t>
            </w:r>
            <w:r w:rsidRPr="00F84F79">
              <w:rPr>
                <w:rFonts w:ascii="Times New Roman" w:hAnsi="Times New Roman" w:cs="Times New Roman"/>
              </w:rPr>
              <w:br/>
              <w:t xml:space="preserve">государственного управления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6</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Расчеты по приобретению ценных бумаг и</w:t>
            </w:r>
            <w:r w:rsidRPr="00F84F79">
              <w:rPr>
                <w:rFonts w:ascii="Times New Roman" w:hAnsi="Times New Roman" w:cs="Times New Roman"/>
              </w:rPr>
              <w:br/>
              <w:t xml:space="preserve">по иным финансовым вложениям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7</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r>
      <w:tr w:rsidR="00633081" w:rsidRPr="00F84F79" w:rsidTr="004D673D">
        <w:trPr>
          <w:cantSplit/>
          <w:trHeight w:val="24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Расчеты по прочим расходам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9</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r>
      <w:tr w:rsidR="00633081" w:rsidRPr="00F84F79" w:rsidTr="004D673D">
        <w:trPr>
          <w:cantSplit/>
          <w:trHeight w:val="24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Расчеты по прочим расходам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9</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r>
      <w:tr w:rsidR="00633081" w:rsidRPr="00F84F79" w:rsidTr="004D673D">
        <w:trPr>
          <w:cantSplit/>
          <w:trHeight w:val="24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Расчеты по платежам в бюджеты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Расчеты по налогу на доходы физических</w:t>
            </w:r>
            <w:r w:rsidRPr="00F84F79">
              <w:rPr>
                <w:rFonts w:ascii="Times New Roman" w:hAnsi="Times New Roman" w:cs="Times New Roman"/>
              </w:rPr>
              <w:br/>
              <w:t xml:space="preserve">лиц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r>
      <w:tr w:rsidR="00633081" w:rsidRPr="00F84F79" w:rsidTr="004D673D">
        <w:trPr>
          <w:cantSplit/>
          <w:trHeight w:val="60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Расчеты по страховым взносам на       </w:t>
            </w:r>
            <w:r w:rsidRPr="00F84F79">
              <w:rPr>
                <w:rFonts w:ascii="Times New Roman" w:hAnsi="Times New Roman" w:cs="Times New Roman"/>
              </w:rPr>
              <w:br/>
              <w:t>обязательное социальное страхование на</w:t>
            </w:r>
            <w:r w:rsidRPr="00F84F79">
              <w:rPr>
                <w:rFonts w:ascii="Times New Roman" w:hAnsi="Times New Roman" w:cs="Times New Roman"/>
              </w:rPr>
              <w:br/>
              <w:t xml:space="preserve">случай временной нетрудоспособности и </w:t>
            </w:r>
            <w:r w:rsidRPr="00F84F79">
              <w:rPr>
                <w:rFonts w:ascii="Times New Roman" w:hAnsi="Times New Roman" w:cs="Times New Roman"/>
              </w:rPr>
              <w:br/>
              <w:t xml:space="preserve">в связи с материнством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Расчеты по налогу на прибыль          </w:t>
            </w:r>
            <w:r w:rsidRPr="00F84F79">
              <w:rPr>
                <w:rFonts w:ascii="Times New Roman" w:hAnsi="Times New Roman" w:cs="Times New Roman"/>
              </w:rPr>
              <w:br/>
              <w:t xml:space="preserve">организаций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Расчеты по налогу на добавленную      </w:t>
            </w:r>
            <w:r w:rsidRPr="00F84F79">
              <w:rPr>
                <w:rFonts w:ascii="Times New Roman" w:hAnsi="Times New Roman" w:cs="Times New Roman"/>
              </w:rPr>
              <w:br/>
              <w:t xml:space="preserve">стоимость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4</w:t>
            </w:r>
          </w:p>
        </w:tc>
      </w:tr>
      <w:tr w:rsidR="00633081" w:rsidRPr="00F84F79" w:rsidTr="004D673D">
        <w:trPr>
          <w:cantSplit/>
          <w:trHeight w:val="24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Расчеты по прочим платежам в бюджет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5</w:t>
            </w:r>
          </w:p>
        </w:tc>
      </w:tr>
      <w:tr w:rsidR="00633081" w:rsidRPr="00F84F79" w:rsidTr="004D673D">
        <w:trPr>
          <w:cantSplit/>
          <w:trHeight w:val="60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Расчеты по страховым взносам на       </w:t>
            </w:r>
            <w:r w:rsidRPr="00F84F79">
              <w:rPr>
                <w:rFonts w:ascii="Times New Roman" w:hAnsi="Times New Roman" w:cs="Times New Roman"/>
              </w:rPr>
              <w:br/>
              <w:t>обязательное социальное страхование от</w:t>
            </w:r>
            <w:r w:rsidRPr="00F84F79">
              <w:rPr>
                <w:rFonts w:ascii="Times New Roman" w:hAnsi="Times New Roman" w:cs="Times New Roman"/>
              </w:rPr>
              <w:br/>
              <w:t xml:space="preserve">несчастных случаев на производстве и  </w:t>
            </w:r>
            <w:r w:rsidRPr="00F84F79">
              <w:rPr>
                <w:rFonts w:ascii="Times New Roman" w:hAnsi="Times New Roman" w:cs="Times New Roman"/>
              </w:rPr>
              <w:br/>
              <w:t xml:space="preserve">профессиональных заболеваний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6</w:t>
            </w:r>
          </w:p>
        </w:tc>
      </w:tr>
      <w:tr w:rsidR="00633081" w:rsidRPr="00F84F79" w:rsidTr="004D673D">
        <w:trPr>
          <w:cantSplit/>
          <w:trHeight w:val="48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Расчеты по страховым взносам на       </w:t>
            </w:r>
            <w:r w:rsidRPr="00F84F79">
              <w:rPr>
                <w:rFonts w:ascii="Times New Roman" w:hAnsi="Times New Roman" w:cs="Times New Roman"/>
              </w:rPr>
              <w:br/>
              <w:t>обязательное медицинское страхование в</w:t>
            </w:r>
            <w:r w:rsidRPr="00F84F79">
              <w:rPr>
                <w:rFonts w:ascii="Times New Roman" w:hAnsi="Times New Roman" w:cs="Times New Roman"/>
              </w:rPr>
              <w:br/>
            </w:r>
            <w:proofErr w:type="gramStart"/>
            <w:r w:rsidRPr="00F84F79">
              <w:rPr>
                <w:rFonts w:ascii="Times New Roman" w:hAnsi="Times New Roman" w:cs="Times New Roman"/>
              </w:rPr>
              <w:t>Федеральный</w:t>
            </w:r>
            <w:proofErr w:type="gramEnd"/>
            <w:r w:rsidRPr="00F84F79">
              <w:rPr>
                <w:rFonts w:ascii="Times New Roman" w:hAnsi="Times New Roman" w:cs="Times New Roman"/>
              </w:rPr>
              <w:t xml:space="preserve"> ФОМС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7</w:t>
            </w:r>
          </w:p>
        </w:tc>
      </w:tr>
      <w:tr w:rsidR="00633081" w:rsidRPr="00F84F79" w:rsidTr="004D673D">
        <w:trPr>
          <w:cantSplit/>
          <w:trHeight w:val="48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Расчеты по страховым взносам на       </w:t>
            </w:r>
            <w:r w:rsidRPr="00F84F79">
              <w:rPr>
                <w:rFonts w:ascii="Times New Roman" w:hAnsi="Times New Roman" w:cs="Times New Roman"/>
              </w:rPr>
              <w:br/>
              <w:t>обязательное медицинское страхование в</w:t>
            </w:r>
            <w:r w:rsidRPr="00F84F79">
              <w:rPr>
                <w:rFonts w:ascii="Times New Roman" w:hAnsi="Times New Roman" w:cs="Times New Roman"/>
              </w:rPr>
              <w:br/>
            </w:r>
            <w:proofErr w:type="gramStart"/>
            <w:r w:rsidRPr="00F84F79">
              <w:rPr>
                <w:rFonts w:ascii="Times New Roman" w:hAnsi="Times New Roman" w:cs="Times New Roman"/>
              </w:rPr>
              <w:t>территориальный</w:t>
            </w:r>
            <w:proofErr w:type="gramEnd"/>
            <w:r w:rsidRPr="00F84F79">
              <w:rPr>
                <w:rFonts w:ascii="Times New Roman" w:hAnsi="Times New Roman" w:cs="Times New Roman"/>
              </w:rPr>
              <w:t xml:space="preserve"> ФОМС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8</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Расчеты по дополнительным страховым   </w:t>
            </w:r>
            <w:r w:rsidRPr="00F84F79">
              <w:rPr>
                <w:rFonts w:ascii="Times New Roman" w:hAnsi="Times New Roman" w:cs="Times New Roman"/>
              </w:rPr>
              <w:br/>
              <w:t xml:space="preserve">взносам на пенсионное страхование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9</w:t>
            </w:r>
          </w:p>
        </w:tc>
      </w:tr>
      <w:tr w:rsidR="00633081" w:rsidRPr="00F84F79" w:rsidTr="004D673D">
        <w:trPr>
          <w:cantSplit/>
          <w:trHeight w:val="60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Расчеты по страховым взносам на       </w:t>
            </w:r>
            <w:r w:rsidRPr="00F84F79">
              <w:rPr>
                <w:rFonts w:ascii="Times New Roman" w:hAnsi="Times New Roman" w:cs="Times New Roman"/>
              </w:rPr>
              <w:br/>
              <w:t>обязательное пенсионное страхование на</w:t>
            </w:r>
            <w:r w:rsidRPr="00F84F79">
              <w:rPr>
                <w:rFonts w:ascii="Times New Roman" w:hAnsi="Times New Roman" w:cs="Times New Roman"/>
              </w:rPr>
              <w:br/>
              <w:t xml:space="preserve">выплату страховой части трудовой      </w:t>
            </w:r>
            <w:r w:rsidRPr="00F84F79">
              <w:rPr>
                <w:rFonts w:ascii="Times New Roman" w:hAnsi="Times New Roman" w:cs="Times New Roman"/>
              </w:rPr>
              <w:br/>
              <w:t xml:space="preserve">пенсии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r>
      <w:tr w:rsidR="00633081" w:rsidRPr="00F84F79" w:rsidTr="004D673D">
        <w:trPr>
          <w:cantSplit/>
          <w:trHeight w:val="60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Расчеты по страховым взносам на       </w:t>
            </w:r>
            <w:r w:rsidRPr="00F84F79">
              <w:rPr>
                <w:rFonts w:ascii="Times New Roman" w:hAnsi="Times New Roman" w:cs="Times New Roman"/>
              </w:rPr>
              <w:br/>
              <w:t>обязательное пенсионное страхование на</w:t>
            </w:r>
            <w:r w:rsidRPr="00F84F79">
              <w:rPr>
                <w:rFonts w:ascii="Times New Roman" w:hAnsi="Times New Roman" w:cs="Times New Roman"/>
              </w:rPr>
              <w:br/>
              <w:t xml:space="preserve">выплату накопительной части трудовой  </w:t>
            </w:r>
            <w:r w:rsidRPr="00F84F79">
              <w:rPr>
                <w:rFonts w:ascii="Times New Roman" w:hAnsi="Times New Roman" w:cs="Times New Roman"/>
              </w:rPr>
              <w:br/>
              <w:t xml:space="preserve">пенсии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Расчеты по налогу на имущество        </w:t>
            </w:r>
            <w:r w:rsidRPr="00F84F79">
              <w:rPr>
                <w:rFonts w:ascii="Times New Roman" w:hAnsi="Times New Roman" w:cs="Times New Roman"/>
              </w:rPr>
              <w:br/>
              <w:t xml:space="preserve">организаций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r>
      <w:tr w:rsidR="00633081" w:rsidRPr="00F84F79" w:rsidTr="004D673D">
        <w:trPr>
          <w:cantSplit/>
          <w:trHeight w:val="24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Расчеты по земельному налогу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r>
      <w:tr w:rsidR="00633081" w:rsidRPr="00F84F79" w:rsidTr="004D673D">
        <w:trPr>
          <w:cantSplit/>
          <w:trHeight w:val="24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Прочие расчеты с кредиторами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4</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lastRenderedPageBreak/>
              <w:t xml:space="preserve">Расчеты по средствам, полученным во   </w:t>
            </w:r>
            <w:r w:rsidRPr="00F84F79">
              <w:rPr>
                <w:rFonts w:ascii="Times New Roman" w:hAnsi="Times New Roman" w:cs="Times New Roman"/>
              </w:rPr>
              <w:br/>
              <w:t xml:space="preserve">временное распоряжение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4</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1</w:t>
            </w:r>
          </w:p>
        </w:tc>
      </w:tr>
      <w:tr w:rsidR="00633081" w:rsidRPr="00F84F79" w:rsidTr="004D673D">
        <w:trPr>
          <w:cantSplit/>
          <w:trHeight w:val="24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Расчеты с депонентами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4</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2</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Расчеты по удержаниям из выплат по    </w:t>
            </w:r>
            <w:r w:rsidRPr="00F84F79">
              <w:rPr>
                <w:rFonts w:ascii="Times New Roman" w:hAnsi="Times New Roman" w:cs="Times New Roman"/>
              </w:rPr>
              <w:br/>
              <w:t xml:space="preserve">оплате труда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4</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r>
      <w:tr w:rsidR="00633081" w:rsidRPr="00F84F79" w:rsidTr="004D673D">
        <w:trPr>
          <w:cantSplit/>
          <w:trHeight w:val="24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Внутриведомственные расчеты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4</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4</w:t>
            </w:r>
          </w:p>
        </w:tc>
      </w:tr>
      <w:tr w:rsidR="00633081" w:rsidRPr="00F84F79"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F84F79" w:rsidRDefault="00633081" w:rsidP="00F5528D">
            <w:pPr>
              <w:pStyle w:val="ConsPlusCell"/>
              <w:widowControl/>
              <w:rPr>
                <w:rFonts w:ascii="Times New Roman" w:hAnsi="Times New Roman" w:cs="Times New Roman"/>
              </w:rPr>
            </w:pPr>
            <w:r w:rsidRPr="00F84F79">
              <w:rPr>
                <w:rFonts w:ascii="Times New Roman" w:hAnsi="Times New Roman" w:cs="Times New Roman"/>
              </w:rPr>
              <w:t xml:space="preserve">Расчеты по платежам из бюджета с      </w:t>
            </w:r>
            <w:r w:rsidRPr="00F84F79">
              <w:rPr>
                <w:rFonts w:ascii="Times New Roman" w:hAnsi="Times New Roman" w:cs="Times New Roman"/>
              </w:rPr>
              <w:br/>
              <w:t xml:space="preserve">финансовым органом                    </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3</w:t>
            </w:r>
          </w:p>
        </w:tc>
        <w:tc>
          <w:tcPr>
            <w:tcW w:w="56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4</w:t>
            </w:r>
          </w:p>
        </w:tc>
        <w:tc>
          <w:tcPr>
            <w:tcW w:w="1417"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0</w:t>
            </w:r>
          </w:p>
        </w:tc>
        <w:tc>
          <w:tcPr>
            <w:tcW w:w="1418" w:type="dxa"/>
            <w:tcBorders>
              <w:top w:val="single" w:sz="6" w:space="0" w:color="auto"/>
              <w:left w:val="single" w:sz="6" w:space="0" w:color="auto"/>
              <w:bottom w:val="single" w:sz="6" w:space="0" w:color="auto"/>
              <w:right w:val="single" w:sz="6" w:space="0" w:color="auto"/>
            </w:tcBorders>
          </w:tcPr>
          <w:p w:rsidR="00633081" w:rsidRPr="00F84F79" w:rsidRDefault="00633081" w:rsidP="004D673D">
            <w:pPr>
              <w:pStyle w:val="ConsPlusCell"/>
              <w:widowControl/>
              <w:jc w:val="center"/>
              <w:rPr>
                <w:rFonts w:ascii="Times New Roman" w:hAnsi="Times New Roman" w:cs="Times New Roman"/>
              </w:rPr>
            </w:pPr>
            <w:r w:rsidRPr="00F84F79">
              <w:rPr>
                <w:rFonts w:ascii="Times New Roman" w:hAnsi="Times New Roman" w:cs="Times New Roman"/>
              </w:rPr>
              <w:t>5</w:t>
            </w:r>
          </w:p>
        </w:tc>
      </w:tr>
      <w:tr w:rsidR="00633081" w:rsidRPr="00882003" w:rsidTr="004D673D">
        <w:trPr>
          <w:cantSplit/>
          <w:trHeight w:val="240"/>
        </w:trPr>
        <w:tc>
          <w:tcPr>
            <w:tcW w:w="5315" w:type="dxa"/>
            <w:tcBorders>
              <w:top w:val="single" w:sz="6" w:space="0" w:color="auto"/>
              <w:left w:val="single" w:sz="6" w:space="0" w:color="auto"/>
              <w:bottom w:val="single" w:sz="6" w:space="0" w:color="auto"/>
              <w:right w:val="single" w:sz="6" w:space="0" w:color="auto"/>
            </w:tcBorders>
          </w:tcPr>
          <w:p w:rsidR="00633081" w:rsidRPr="00882003" w:rsidRDefault="00633081" w:rsidP="00F5528D">
            <w:pPr>
              <w:pStyle w:val="ConsPlusCell"/>
              <w:widowControl/>
              <w:rPr>
                <w:rFonts w:ascii="Times New Roman" w:hAnsi="Times New Roman" w:cs="Times New Roman"/>
                <w:b/>
              </w:rPr>
            </w:pPr>
            <w:r w:rsidRPr="00882003">
              <w:rPr>
                <w:rFonts w:ascii="Times New Roman" w:hAnsi="Times New Roman" w:cs="Times New Roman"/>
                <w:b/>
              </w:rPr>
              <w:t xml:space="preserve">РАЗДЕЛ 4. ФИНАНСОВЫЙ РЕЗУЛЬТАТ        </w:t>
            </w:r>
          </w:p>
        </w:tc>
        <w:tc>
          <w:tcPr>
            <w:tcW w:w="567" w:type="dxa"/>
            <w:tcBorders>
              <w:top w:val="single" w:sz="6" w:space="0" w:color="auto"/>
              <w:left w:val="single" w:sz="6" w:space="0" w:color="auto"/>
              <w:bottom w:val="single" w:sz="6" w:space="0" w:color="auto"/>
              <w:right w:val="single" w:sz="6" w:space="0" w:color="auto"/>
            </w:tcBorders>
          </w:tcPr>
          <w:p w:rsidR="00633081" w:rsidRPr="00882003" w:rsidRDefault="00633081" w:rsidP="004D673D">
            <w:pPr>
              <w:pStyle w:val="ConsPlusCell"/>
              <w:widowControl/>
              <w:jc w:val="center"/>
              <w:rPr>
                <w:rFonts w:ascii="Times New Roman" w:hAnsi="Times New Roman" w:cs="Times New Roman"/>
              </w:rPr>
            </w:pPr>
            <w:r w:rsidRPr="00882003">
              <w:rPr>
                <w:rFonts w:ascii="Times New Roman" w:hAnsi="Times New Roman" w:cs="Times New Roman"/>
              </w:rPr>
              <w:t>4</w:t>
            </w:r>
          </w:p>
        </w:tc>
        <w:tc>
          <w:tcPr>
            <w:tcW w:w="567" w:type="dxa"/>
            <w:tcBorders>
              <w:top w:val="single" w:sz="6" w:space="0" w:color="auto"/>
              <w:left w:val="single" w:sz="6" w:space="0" w:color="auto"/>
              <w:bottom w:val="single" w:sz="6" w:space="0" w:color="auto"/>
              <w:right w:val="single" w:sz="6" w:space="0" w:color="auto"/>
            </w:tcBorders>
          </w:tcPr>
          <w:p w:rsidR="00633081" w:rsidRPr="00882003" w:rsidRDefault="00633081" w:rsidP="004D673D">
            <w:pPr>
              <w:pStyle w:val="ConsPlusCell"/>
              <w:widowControl/>
              <w:jc w:val="center"/>
              <w:rPr>
                <w:rFonts w:ascii="Times New Roman" w:hAnsi="Times New Roman" w:cs="Times New Roman"/>
              </w:rPr>
            </w:pPr>
            <w:r w:rsidRPr="00882003">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882003" w:rsidRDefault="00633081" w:rsidP="004D673D">
            <w:pPr>
              <w:pStyle w:val="ConsPlusCell"/>
              <w:widowControl/>
              <w:jc w:val="center"/>
              <w:rPr>
                <w:rFonts w:ascii="Times New Roman" w:hAnsi="Times New Roman" w:cs="Times New Roman"/>
              </w:rPr>
            </w:pPr>
            <w:r w:rsidRPr="00882003">
              <w:rPr>
                <w:rFonts w:ascii="Times New Roman" w:hAnsi="Times New Roman" w:cs="Times New Roman"/>
              </w:rPr>
              <w:t>0</w:t>
            </w:r>
          </w:p>
        </w:tc>
        <w:tc>
          <w:tcPr>
            <w:tcW w:w="1417" w:type="dxa"/>
            <w:tcBorders>
              <w:top w:val="single" w:sz="6" w:space="0" w:color="auto"/>
              <w:left w:val="single" w:sz="6" w:space="0" w:color="auto"/>
              <w:bottom w:val="single" w:sz="6" w:space="0" w:color="auto"/>
              <w:right w:val="single" w:sz="6" w:space="0" w:color="auto"/>
            </w:tcBorders>
          </w:tcPr>
          <w:p w:rsidR="00633081" w:rsidRPr="00882003" w:rsidRDefault="00633081" w:rsidP="004D673D">
            <w:pPr>
              <w:pStyle w:val="ConsPlusCell"/>
              <w:widowControl/>
              <w:jc w:val="center"/>
              <w:rPr>
                <w:rFonts w:ascii="Times New Roman" w:hAnsi="Times New Roman" w:cs="Times New Roman"/>
              </w:rPr>
            </w:pPr>
            <w:r w:rsidRPr="00882003">
              <w:rPr>
                <w:rFonts w:ascii="Times New Roman" w:hAnsi="Times New Roman" w:cs="Times New Roman"/>
              </w:rPr>
              <w:t>0</w:t>
            </w:r>
          </w:p>
        </w:tc>
        <w:tc>
          <w:tcPr>
            <w:tcW w:w="1418" w:type="dxa"/>
            <w:tcBorders>
              <w:top w:val="single" w:sz="6" w:space="0" w:color="auto"/>
              <w:left w:val="single" w:sz="6" w:space="0" w:color="auto"/>
              <w:bottom w:val="single" w:sz="6" w:space="0" w:color="auto"/>
              <w:right w:val="single" w:sz="6" w:space="0" w:color="auto"/>
            </w:tcBorders>
          </w:tcPr>
          <w:p w:rsidR="00633081" w:rsidRPr="00882003" w:rsidRDefault="00633081" w:rsidP="004D673D">
            <w:pPr>
              <w:pStyle w:val="ConsPlusCell"/>
              <w:widowControl/>
              <w:jc w:val="center"/>
              <w:rPr>
                <w:rFonts w:ascii="Times New Roman" w:hAnsi="Times New Roman" w:cs="Times New Roman"/>
              </w:rPr>
            </w:pPr>
            <w:r w:rsidRPr="00882003">
              <w:rPr>
                <w:rFonts w:ascii="Times New Roman" w:hAnsi="Times New Roman" w:cs="Times New Roman"/>
              </w:rPr>
              <w:t>0</w:t>
            </w:r>
          </w:p>
        </w:tc>
      </w:tr>
      <w:tr w:rsidR="00633081" w:rsidRPr="00882003"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882003" w:rsidRDefault="00633081" w:rsidP="00F5528D">
            <w:pPr>
              <w:pStyle w:val="ConsPlusCell"/>
              <w:widowControl/>
              <w:rPr>
                <w:rFonts w:ascii="Times New Roman" w:hAnsi="Times New Roman" w:cs="Times New Roman"/>
              </w:rPr>
            </w:pPr>
            <w:r w:rsidRPr="00882003">
              <w:rPr>
                <w:rFonts w:ascii="Times New Roman" w:hAnsi="Times New Roman" w:cs="Times New Roman"/>
              </w:rPr>
              <w:t xml:space="preserve">Финансовый результат хозяйствующего   </w:t>
            </w:r>
            <w:r w:rsidRPr="00882003">
              <w:rPr>
                <w:rFonts w:ascii="Times New Roman" w:hAnsi="Times New Roman" w:cs="Times New Roman"/>
              </w:rPr>
              <w:br/>
              <w:t xml:space="preserve">субъекта                              </w:t>
            </w:r>
          </w:p>
        </w:tc>
        <w:tc>
          <w:tcPr>
            <w:tcW w:w="567" w:type="dxa"/>
            <w:tcBorders>
              <w:top w:val="single" w:sz="6" w:space="0" w:color="auto"/>
              <w:left w:val="single" w:sz="6" w:space="0" w:color="auto"/>
              <w:bottom w:val="single" w:sz="6" w:space="0" w:color="auto"/>
              <w:right w:val="single" w:sz="6" w:space="0" w:color="auto"/>
            </w:tcBorders>
          </w:tcPr>
          <w:p w:rsidR="00633081" w:rsidRPr="00882003" w:rsidRDefault="00633081" w:rsidP="004D673D">
            <w:pPr>
              <w:pStyle w:val="ConsPlusCell"/>
              <w:widowControl/>
              <w:jc w:val="center"/>
              <w:rPr>
                <w:rFonts w:ascii="Times New Roman" w:hAnsi="Times New Roman" w:cs="Times New Roman"/>
              </w:rPr>
            </w:pPr>
            <w:r w:rsidRPr="00882003">
              <w:rPr>
                <w:rFonts w:ascii="Times New Roman" w:hAnsi="Times New Roman" w:cs="Times New Roman"/>
              </w:rPr>
              <w:t>4</w:t>
            </w:r>
          </w:p>
        </w:tc>
        <w:tc>
          <w:tcPr>
            <w:tcW w:w="567" w:type="dxa"/>
            <w:tcBorders>
              <w:top w:val="single" w:sz="6" w:space="0" w:color="auto"/>
              <w:left w:val="single" w:sz="6" w:space="0" w:color="auto"/>
              <w:bottom w:val="single" w:sz="6" w:space="0" w:color="auto"/>
              <w:right w:val="single" w:sz="6" w:space="0" w:color="auto"/>
            </w:tcBorders>
          </w:tcPr>
          <w:p w:rsidR="00633081" w:rsidRPr="00882003" w:rsidRDefault="00633081" w:rsidP="004D673D">
            <w:pPr>
              <w:pStyle w:val="ConsPlusCell"/>
              <w:widowControl/>
              <w:jc w:val="center"/>
              <w:rPr>
                <w:rFonts w:ascii="Times New Roman" w:hAnsi="Times New Roman" w:cs="Times New Roman"/>
              </w:rPr>
            </w:pPr>
            <w:r w:rsidRPr="00882003">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882003" w:rsidRDefault="00633081" w:rsidP="004D673D">
            <w:pPr>
              <w:pStyle w:val="ConsPlusCell"/>
              <w:widowControl/>
              <w:jc w:val="center"/>
              <w:rPr>
                <w:rFonts w:ascii="Times New Roman" w:hAnsi="Times New Roman" w:cs="Times New Roman"/>
              </w:rPr>
            </w:pPr>
            <w:r w:rsidRPr="00882003">
              <w:rPr>
                <w:rFonts w:ascii="Times New Roman" w:hAnsi="Times New Roman" w:cs="Times New Roman"/>
              </w:rPr>
              <w:t>1</w:t>
            </w:r>
          </w:p>
        </w:tc>
        <w:tc>
          <w:tcPr>
            <w:tcW w:w="1417" w:type="dxa"/>
            <w:tcBorders>
              <w:top w:val="single" w:sz="6" w:space="0" w:color="auto"/>
              <w:left w:val="single" w:sz="6" w:space="0" w:color="auto"/>
              <w:bottom w:val="single" w:sz="6" w:space="0" w:color="auto"/>
              <w:right w:val="single" w:sz="6" w:space="0" w:color="auto"/>
            </w:tcBorders>
          </w:tcPr>
          <w:p w:rsidR="00633081" w:rsidRPr="00882003" w:rsidRDefault="00633081" w:rsidP="004D673D">
            <w:pPr>
              <w:pStyle w:val="ConsPlusCell"/>
              <w:widowControl/>
              <w:jc w:val="center"/>
              <w:rPr>
                <w:rFonts w:ascii="Times New Roman" w:hAnsi="Times New Roman" w:cs="Times New Roman"/>
              </w:rPr>
            </w:pPr>
            <w:r w:rsidRPr="00882003">
              <w:rPr>
                <w:rFonts w:ascii="Times New Roman" w:hAnsi="Times New Roman" w:cs="Times New Roman"/>
              </w:rPr>
              <w:t>0</w:t>
            </w:r>
          </w:p>
        </w:tc>
        <w:tc>
          <w:tcPr>
            <w:tcW w:w="1418" w:type="dxa"/>
            <w:tcBorders>
              <w:top w:val="single" w:sz="6" w:space="0" w:color="auto"/>
              <w:left w:val="single" w:sz="6" w:space="0" w:color="auto"/>
              <w:bottom w:val="single" w:sz="6" w:space="0" w:color="auto"/>
              <w:right w:val="single" w:sz="6" w:space="0" w:color="auto"/>
            </w:tcBorders>
          </w:tcPr>
          <w:p w:rsidR="00633081" w:rsidRPr="00882003" w:rsidRDefault="00633081" w:rsidP="004D673D">
            <w:pPr>
              <w:pStyle w:val="ConsPlusCell"/>
              <w:widowControl/>
              <w:jc w:val="center"/>
              <w:rPr>
                <w:rFonts w:ascii="Times New Roman" w:hAnsi="Times New Roman" w:cs="Times New Roman"/>
              </w:rPr>
            </w:pPr>
            <w:r w:rsidRPr="00882003">
              <w:rPr>
                <w:rFonts w:ascii="Times New Roman" w:hAnsi="Times New Roman" w:cs="Times New Roman"/>
              </w:rPr>
              <w:t>0</w:t>
            </w:r>
          </w:p>
        </w:tc>
      </w:tr>
      <w:tr w:rsidR="00633081" w:rsidRPr="00882003" w:rsidTr="004D673D">
        <w:trPr>
          <w:cantSplit/>
          <w:trHeight w:val="240"/>
        </w:trPr>
        <w:tc>
          <w:tcPr>
            <w:tcW w:w="5315" w:type="dxa"/>
            <w:tcBorders>
              <w:top w:val="single" w:sz="6" w:space="0" w:color="auto"/>
              <w:left w:val="single" w:sz="6" w:space="0" w:color="auto"/>
              <w:bottom w:val="single" w:sz="6" w:space="0" w:color="auto"/>
              <w:right w:val="single" w:sz="6" w:space="0" w:color="auto"/>
            </w:tcBorders>
          </w:tcPr>
          <w:p w:rsidR="00633081" w:rsidRPr="00882003" w:rsidRDefault="00633081" w:rsidP="00F5528D">
            <w:pPr>
              <w:pStyle w:val="ConsPlusCell"/>
              <w:widowControl/>
              <w:rPr>
                <w:rFonts w:ascii="Times New Roman" w:hAnsi="Times New Roman" w:cs="Times New Roman"/>
              </w:rPr>
            </w:pPr>
            <w:r w:rsidRPr="00882003">
              <w:rPr>
                <w:rFonts w:ascii="Times New Roman" w:hAnsi="Times New Roman" w:cs="Times New Roman"/>
              </w:rPr>
              <w:t xml:space="preserve">Доходы текущего финансового года      </w:t>
            </w:r>
          </w:p>
        </w:tc>
        <w:tc>
          <w:tcPr>
            <w:tcW w:w="567" w:type="dxa"/>
            <w:tcBorders>
              <w:top w:val="single" w:sz="6" w:space="0" w:color="auto"/>
              <w:left w:val="single" w:sz="6" w:space="0" w:color="auto"/>
              <w:bottom w:val="single" w:sz="6" w:space="0" w:color="auto"/>
              <w:right w:val="single" w:sz="6" w:space="0" w:color="auto"/>
            </w:tcBorders>
          </w:tcPr>
          <w:p w:rsidR="00633081" w:rsidRPr="00882003" w:rsidRDefault="00633081" w:rsidP="004D673D">
            <w:pPr>
              <w:pStyle w:val="ConsPlusCell"/>
              <w:widowControl/>
              <w:jc w:val="center"/>
              <w:rPr>
                <w:rFonts w:ascii="Times New Roman" w:hAnsi="Times New Roman" w:cs="Times New Roman"/>
              </w:rPr>
            </w:pPr>
            <w:r w:rsidRPr="00882003">
              <w:rPr>
                <w:rFonts w:ascii="Times New Roman" w:hAnsi="Times New Roman" w:cs="Times New Roman"/>
              </w:rPr>
              <w:t>4</w:t>
            </w:r>
          </w:p>
        </w:tc>
        <w:tc>
          <w:tcPr>
            <w:tcW w:w="567" w:type="dxa"/>
            <w:tcBorders>
              <w:top w:val="single" w:sz="6" w:space="0" w:color="auto"/>
              <w:left w:val="single" w:sz="6" w:space="0" w:color="auto"/>
              <w:bottom w:val="single" w:sz="6" w:space="0" w:color="auto"/>
              <w:right w:val="single" w:sz="6" w:space="0" w:color="auto"/>
            </w:tcBorders>
          </w:tcPr>
          <w:p w:rsidR="00633081" w:rsidRPr="00882003" w:rsidRDefault="00633081" w:rsidP="004D673D">
            <w:pPr>
              <w:pStyle w:val="ConsPlusCell"/>
              <w:widowControl/>
              <w:jc w:val="center"/>
              <w:rPr>
                <w:rFonts w:ascii="Times New Roman" w:hAnsi="Times New Roman" w:cs="Times New Roman"/>
              </w:rPr>
            </w:pPr>
            <w:r w:rsidRPr="00882003">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882003" w:rsidRDefault="00633081" w:rsidP="004D673D">
            <w:pPr>
              <w:pStyle w:val="ConsPlusCell"/>
              <w:widowControl/>
              <w:jc w:val="center"/>
              <w:rPr>
                <w:rFonts w:ascii="Times New Roman" w:hAnsi="Times New Roman" w:cs="Times New Roman"/>
              </w:rPr>
            </w:pPr>
            <w:r w:rsidRPr="00882003">
              <w:rPr>
                <w:rFonts w:ascii="Times New Roman" w:hAnsi="Times New Roman" w:cs="Times New Roman"/>
              </w:rPr>
              <w:t>1</w:t>
            </w:r>
          </w:p>
        </w:tc>
        <w:tc>
          <w:tcPr>
            <w:tcW w:w="1417" w:type="dxa"/>
            <w:tcBorders>
              <w:top w:val="single" w:sz="6" w:space="0" w:color="auto"/>
              <w:left w:val="single" w:sz="6" w:space="0" w:color="auto"/>
              <w:bottom w:val="single" w:sz="6" w:space="0" w:color="auto"/>
              <w:right w:val="single" w:sz="6" w:space="0" w:color="auto"/>
            </w:tcBorders>
          </w:tcPr>
          <w:p w:rsidR="00633081" w:rsidRPr="00882003" w:rsidRDefault="00633081" w:rsidP="004D673D">
            <w:pPr>
              <w:pStyle w:val="ConsPlusCell"/>
              <w:widowControl/>
              <w:jc w:val="center"/>
              <w:rPr>
                <w:rFonts w:ascii="Times New Roman" w:hAnsi="Times New Roman" w:cs="Times New Roman"/>
              </w:rPr>
            </w:pPr>
            <w:r w:rsidRPr="00882003">
              <w:rPr>
                <w:rFonts w:ascii="Times New Roman" w:hAnsi="Times New Roman" w:cs="Times New Roman"/>
              </w:rPr>
              <w:t>1</w:t>
            </w:r>
          </w:p>
        </w:tc>
        <w:tc>
          <w:tcPr>
            <w:tcW w:w="1418" w:type="dxa"/>
            <w:tcBorders>
              <w:top w:val="single" w:sz="6" w:space="0" w:color="auto"/>
              <w:left w:val="single" w:sz="6" w:space="0" w:color="auto"/>
              <w:bottom w:val="single" w:sz="6" w:space="0" w:color="auto"/>
              <w:right w:val="single" w:sz="6" w:space="0" w:color="auto"/>
            </w:tcBorders>
          </w:tcPr>
          <w:p w:rsidR="00633081" w:rsidRPr="00882003" w:rsidRDefault="00633081" w:rsidP="004D673D">
            <w:pPr>
              <w:pStyle w:val="ConsPlusCell"/>
              <w:widowControl/>
              <w:jc w:val="center"/>
              <w:rPr>
                <w:rFonts w:ascii="Times New Roman" w:hAnsi="Times New Roman" w:cs="Times New Roman"/>
              </w:rPr>
            </w:pPr>
            <w:r w:rsidRPr="00882003">
              <w:rPr>
                <w:rFonts w:ascii="Times New Roman" w:hAnsi="Times New Roman" w:cs="Times New Roman"/>
              </w:rPr>
              <w:t>0</w:t>
            </w:r>
          </w:p>
        </w:tc>
      </w:tr>
      <w:tr w:rsidR="00633081" w:rsidRPr="00882003" w:rsidTr="004D673D">
        <w:trPr>
          <w:cantSplit/>
          <w:trHeight w:val="240"/>
        </w:trPr>
        <w:tc>
          <w:tcPr>
            <w:tcW w:w="5315" w:type="dxa"/>
            <w:tcBorders>
              <w:top w:val="single" w:sz="6" w:space="0" w:color="auto"/>
              <w:left w:val="single" w:sz="6" w:space="0" w:color="auto"/>
              <w:bottom w:val="single" w:sz="6" w:space="0" w:color="auto"/>
              <w:right w:val="single" w:sz="6" w:space="0" w:color="auto"/>
            </w:tcBorders>
          </w:tcPr>
          <w:p w:rsidR="00633081" w:rsidRPr="00882003" w:rsidRDefault="00633081" w:rsidP="00F5528D">
            <w:pPr>
              <w:pStyle w:val="ConsPlusCell"/>
              <w:widowControl/>
              <w:rPr>
                <w:rFonts w:ascii="Times New Roman" w:hAnsi="Times New Roman" w:cs="Times New Roman"/>
              </w:rPr>
            </w:pPr>
            <w:r w:rsidRPr="00882003">
              <w:rPr>
                <w:rFonts w:ascii="Times New Roman" w:hAnsi="Times New Roman" w:cs="Times New Roman"/>
              </w:rPr>
              <w:t xml:space="preserve">Расходы текущего финансового года     </w:t>
            </w:r>
          </w:p>
        </w:tc>
        <w:tc>
          <w:tcPr>
            <w:tcW w:w="567" w:type="dxa"/>
            <w:tcBorders>
              <w:top w:val="single" w:sz="6" w:space="0" w:color="auto"/>
              <w:left w:val="single" w:sz="6" w:space="0" w:color="auto"/>
              <w:bottom w:val="single" w:sz="6" w:space="0" w:color="auto"/>
              <w:right w:val="single" w:sz="6" w:space="0" w:color="auto"/>
            </w:tcBorders>
          </w:tcPr>
          <w:p w:rsidR="00633081" w:rsidRPr="00882003" w:rsidRDefault="00633081" w:rsidP="004D673D">
            <w:pPr>
              <w:pStyle w:val="ConsPlusCell"/>
              <w:widowControl/>
              <w:jc w:val="center"/>
              <w:rPr>
                <w:rFonts w:ascii="Times New Roman" w:hAnsi="Times New Roman" w:cs="Times New Roman"/>
              </w:rPr>
            </w:pPr>
            <w:r w:rsidRPr="00882003">
              <w:rPr>
                <w:rFonts w:ascii="Times New Roman" w:hAnsi="Times New Roman" w:cs="Times New Roman"/>
              </w:rPr>
              <w:t>4</w:t>
            </w:r>
          </w:p>
        </w:tc>
        <w:tc>
          <w:tcPr>
            <w:tcW w:w="567" w:type="dxa"/>
            <w:tcBorders>
              <w:top w:val="single" w:sz="6" w:space="0" w:color="auto"/>
              <w:left w:val="single" w:sz="6" w:space="0" w:color="auto"/>
              <w:bottom w:val="single" w:sz="6" w:space="0" w:color="auto"/>
              <w:right w:val="single" w:sz="6" w:space="0" w:color="auto"/>
            </w:tcBorders>
          </w:tcPr>
          <w:p w:rsidR="00633081" w:rsidRPr="00882003" w:rsidRDefault="00633081" w:rsidP="004D673D">
            <w:pPr>
              <w:pStyle w:val="ConsPlusCell"/>
              <w:widowControl/>
              <w:jc w:val="center"/>
              <w:rPr>
                <w:rFonts w:ascii="Times New Roman" w:hAnsi="Times New Roman" w:cs="Times New Roman"/>
              </w:rPr>
            </w:pPr>
            <w:r w:rsidRPr="00882003">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882003" w:rsidRDefault="00633081" w:rsidP="004D673D">
            <w:pPr>
              <w:pStyle w:val="ConsPlusCell"/>
              <w:widowControl/>
              <w:jc w:val="center"/>
              <w:rPr>
                <w:rFonts w:ascii="Times New Roman" w:hAnsi="Times New Roman" w:cs="Times New Roman"/>
              </w:rPr>
            </w:pPr>
            <w:r w:rsidRPr="00882003">
              <w:rPr>
                <w:rFonts w:ascii="Times New Roman" w:hAnsi="Times New Roman" w:cs="Times New Roman"/>
              </w:rPr>
              <w:t>1</w:t>
            </w:r>
          </w:p>
        </w:tc>
        <w:tc>
          <w:tcPr>
            <w:tcW w:w="1417" w:type="dxa"/>
            <w:tcBorders>
              <w:top w:val="single" w:sz="6" w:space="0" w:color="auto"/>
              <w:left w:val="single" w:sz="6" w:space="0" w:color="auto"/>
              <w:bottom w:val="single" w:sz="6" w:space="0" w:color="auto"/>
              <w:right w:val="single" w:sz="6" w:space="0" w:color="auto"/>
            </w:tcBorders>
          </w:tcPr>
          <w:p w:rsidR="00633081" w:rsidRPr="00882003" w:rsidRDefault="00633081" w:rsidP="004D673D">
            <w:pPr>
              <w:pStyle w:val="ConsPlusCell"/>
              <w:widowControl/>
              <w:jc w:val="center"/>
              <w:rPr>
                <w:rFonts w:ascii="Times New Roman" w:hAnsi="Times New Roman" w:cs="Times New Roman"/>
              </w:rPr>
            </w:pPr>
            <w:r w:rsidRPr="00882003">
              <w:rPr>
                <w:rFonts w:ascii="Times New Roman" w:hAnsi="Times New Roman" w:cs="Times New Roman"/>
              </w:rPr>
              <w:t>2</w:t>
            </w:r>
          </w:p>
        </w:tc>
        <w:tc>
          <w:tcPr>
            <w:tcW w:w="1418" w:type="dxa"/>
            <w:tcBorders>
              <w:top w:val="single" w:sz="6" w:space="0" w:color="auto"/>
              <w:left w:val="single" w:sz="6" w:space="0" w:color="auto"/>
              <w:bottom w:val="single" w:sz="6" w:space="0" w:color="auto"/>
              <w:right w:val="single" w:sz="6" w:space="0" w:color="auto"/>
            </w:tcBorders>
          </w:tcPr>
          <w:p w:rsidR="00633081" w:rsidRPr="00882003" w:rsidRDefault="00633081" w:rsidP="004D673D">
            <w:pPr>
              <w:pStyle w:val="ConsPlusCell"/>
              <w:widowControl/>
              <w:jc w:val="center"/>
              <w:rPr>
                <w:rFonts w:ascii="Times New Roman" w:hAnsi="Times New Roman" w:cs="Times New Roman"/>
              </w:rPr>
            </w:pPr>
            <w:r w:rsidRPr="00882003">
              <w:rPr>
                <w:rFonts w:ascii="Times New Roman" w:hAnsi="Times New Roman" w:cs="Times New Roman"/>
              </w:rPr>
              <w:t>0</w:t>
            </w:r>
          </w:p>
        </w:tc>
      </w:tr>
      <w:tr w:rsidR="00633081" w:rsidRPr="00882003" w:rsidTr="004D673D">
        <w:trPr>
          <w:cantSplit/>
          <w:trHeight w:val="240"/>
        </w:trPr>
        <w:tc>
          <w:tcPr>
            <w:tcW w:w="5315" w:type="dxa"/>
            <w:tcBorders>
              <w:top w:val="single" w:sz="6" w:space="0" w:color="auto"/>
              <w:left w:val="single" w:sz="6" w:space="0" w:color="auto"/>
              <w:bottom w:val="single" w:sz="6" w:space="0" w:color="auto"/>
              <w:right w:val="single" w:sz="6" w:space="0" w:color="auto"/>
            </w:tcBorders>
          </w:tcPr>
          <w:p w:rsidR="00633081" w:rsidRPr="00882003" w:rsidRDefault="00633081" w:rsidP="00F5528D">
            <w:pPr>
              <w:pStyle w:val="ConsPlusCell"/>
              <w:widowControl/>
              <w:rPr>
                <w:rFonts w:ascii="Times New Roman" w:hAnsi="Times New Roman" w:cs="Times New Roman"/>
              </w:rPr>
            </w:pPr>
            <w:r w:rsidRPr="00882003">
              <w:rPr>
                <w:rFonts w:ascii="Times New Roman" w:hAnsi="Times New Roman" w:cs="Times New Roman"/>
              </w:rPr>
              <w:t xml:space="preserve">Расходы хозяйствующего субъекта       </w:t>
            </w:r>
          </w:p>
        </w:tc>
        <w:tc>
          <w:tcPr>
            <w:tcW w:w="567" w:type="dxa"/>
            <w:tcBorders>
              <w:top w:val="single" w:sz="6" w:space="0" w:color="auto"/>
              <w:left w:val="single" w:sz="6" w:space="0" w:color="auto"/>
              <w:bottom w:val="single" w:sz="6" w:space="0" w:color="auto"/>
              <w:right w:val="single" w:sz="6" w:space="0" w:color="auto"/>
            </w:tcBorders>
          </w:tcPr>
          <w:p w:rsidR="00633081" w:rsidRPr="00882003" w:rsidRDefault="00633081" w:rsidP="004D673D">
            <w:pPr>
              <w:pStyle w:val="ConsPlusCell"/>
              <w:widowControl/>
              <w:jc w:val="center"/>
              <w:rPr>
                <w:rFonts w:ascii="Times New Roman" w:hAnsi="Times New Roman" w:cs="Times New Roman"/>
              </w:rPr>
            </w:pPr>
            <w:r w:rsidRPr="00882003">
              <w:rPr>
                <w:rFonts w:ascii="Times New Roman" w:hAnsi="Times New Roman" w:cs="Times New Roman"/>
              </w:rPr>
              <w:t>4</w:t>
            </w:r>
          </w:p>
        </w:tc>
        <w:tc>
          <w:tcPr>
            <w:tcW w:w="567" w:type="dxa"/>
            <w:tcBorders>
              <w:top w:val="single" w:sz="6" w:space="0" w:color="auto"/>
              <w:left w:val="single" w:sz="6" w:space="0" w:color="auto"/>
              <w:bottom w:val="single" w:sz="6" w:space="0" w:color="auto"/>
              <w:right w:val="single" w:sz="6" w:space="0" w:color="auto"/>
            </w:tcBorders>
          </w:tcPr>
          <w:p w:rsidR="00633081" w:rsidRPr="00882003" w:rsidRDefault="00633081" w:rsidP="004D673D">
            <w:pPr>
              <w:pStyle w:val="ConsPlusCell"/>
              <w:widowControl/>
              <w:jc w:val="center"/>
              <w:rPr>
                <w:rFonts w:ascii="Times New Roman" w:hAnsi="Times New Roman" w:cs="Times New Roman"/>
              </w:rPr>
            </w:pPr>
            <w:r w:rsidRPr="00882003">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882003" w:rsidRDefault="00633081" w:rsidP="004D673D">
            <w:pPr>
              <w:pStyle w:val="ConsPlusCell"/>
              <w:widowControl/>
              <w:jc w:val="center"/>
              <w:rPr>
                <w:rFonts w:ascii="Times New Roman" w:hAnsi="Times New Roman" w:cs="Times New Roman"/>
              </w:rPr>
            </w:pPr>
            <w:r w:rsidRPr="00882003">
              <w:rPr>
                <w:rFonts w:ascii="Times New Roman" w:hAnsi="Times New Roman" w:cs="Times New Roman"/>
              </w:rPr>
              <w:t>1</w:t>
            </w:r>
          </w:p>
        </w:tc>
        <w:tc>
          <w:tcPr>
            <w:tcW w:w="1417" w:type="dxa"/>
            <w:tcBorders>
              <w:top w:val="single" w:sz="6" w:space="0" w:color="auto"/>
              <w:left w:val="single" w:sz="6" w:space="0" w:color="auto"/>
              <w:bottom w:val="single" w:sz="6" w:space="0" w:color="auto"/>
              <w:right w:val="single" w:sz="6" w:space="0" w:color="auto"/>
            </w:tcBorders>
          </w:tcPr>
          <w:p w:rsidR="00633081" w:rsidRPr="00882003" w:rsidRDefault="00633081" w:rsidP="004D673D">
            <w:pPr>
              <w:pStyle w:val="ConsPlusCell"/>
              <w:widowControl/>
              <w:jc w:val="center"/>
              <w:rPr>
                <w:rFonts w:ascii="Times New Roman" w:hAnsi="Times New Roman" w:cs="Times New Roman"/>
              </w:rPr>
            </w:pPr>
            <w:r w:rsidRPr="00882003">
              <w:rPr>
                <w:rFonts w:ascii="Times New Roman" w:hAnsi="Times New Roman" w:cs="Times New Roman"/>
              </w:rPr>
              <w:t>2</w:t>
            </w:r>
          </w:p>
        </w:tc>
        <w:tc>
          <w:tcPr>
            <w:tcW w:w="1418" w:type="dxa"/>
            <w:tcBorders>
              <w:top w:val="single" w:sz="6" w:space="0" w:color="auto"/>
              <w:left w:val="single" w:sz="6" w:space="0" w:color="auto"/>
              <w:bottom w:val="single" w:sz="6" w:space="0" w:color="auto"/>
              <w:right w:val="single" w:sz="6" w:space="0" w:color="auto"/>
            </w:tcBorders>
          </w:tcPr>
          <w:p w:rsidR="00633081" w:rsidRPr="00882003" w:rsidRDefault="00633081" w:rsidP="004D673D">
            <w:pPr>
              <w:pStyle w:val="ConsPlusCell"/>
              <w:widowControl/>
              <w:jc w:val="center"/>
              <w:rPr>
                <w:rFonts w:ascii="Times New Roman" w:hAnsi="Times New Roman" w:cs="Times New Roman"/>
              </w:rPr>
            </w:pPr>
            <w:r w:rsidRPr="00882003">
              <w:rPr>
                <w:rFonts w:ascii="Times New Roman" w:hAnsi="Times New Roman" w:cs="Times New Roman"/>
              </w:rPr>
              <w:t>0</w:t>
            </w:r>
          </w:p>
        </w:tc>
      </w:tr>
      <w:tr w:rsidR="00633081" w:rsidRPr="00882003"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882003" w:rsidRDefault="00633081" w:rsidP="00F5528D">
            <w:pPr>
              <w:pStyle w:val="ConsPlusCell"/>
              <w:widowControl/>
              <w:rPr>
                <w:rFonts w:ascii="Times New Roman" w:hAnsi="Times New Roman" w:cs="Times New Roman"/>
              </w:rPr>
            </w:pPr>
            <w:r w:rsidRPr="00882003">
              <w:rPr>
                <w:rFonts w:ascii="Times New Roman" w:hAnsi="Times New Roman" w:cs="Times New Roman"/>
              </w:rPr>
              <w:t xml:space="preserve">Расходы по оплате труда и начислениям </w:t>
            </w:r>
            <w:r w:rsidRPr="00882003">
              <w:rPr>
                <w:rFonts w:ascii="Times New Roman" w:hAnsi="Times New Roman" w:cs="Times New Roman"/>
              </w:rPr>
              <w:br/>
              <w:t xml:space="preserve">на выплаты по оплате труда            </w:t>
            </w:r>
          </w:p>
        </w:tc>
        <w:tc>
          <w:tcPr>
            <w:tcW w:w="567" w:type="dxa"/>
            <w:tcBorders>
              <w:top w:val="single" w:sz="6" w:space="0" w:color="auto"/>
              <w:left w:val="single" w:sz="6" w:space="0" w:color="auto"/>
              <w:bottom w:val="single" w:sz="6" w:space="0" w:color="auto"/>
              <w:right w:val="single" w:sz="6" w:space="0" w:color="auto"/>
            </w:tcBorders>
          </w:tcPr>
          <w:p w:rsidR="00633081" w:rsidRPr="00882003" w:rsidRDefault="00633081" w:rsidP="004D673D">
            <w:pPr>
              <w:pStyle w:val="ConsPlusCell"/>
              <w:widowControl/>
              <w:jc w:val="center"/>
              <w:rPr>
                <w:rFonts w:ascii="Times New Roman" w:hAnsi="Times New Roman" w:cs="Times New Roman"/>
              </w:rPr>
            </w:pPr>
            <w:r w:rsidRPr="00882003">
              <w:rPr>
                <w:rFonts w:ascii="Times New Roman" w:hAnsi="Times New Roman" w:cs="Times New Roman"/>
              </w:rPr>
              <w:t>4</w:t>
            </w:r>
          </w:p>
        </w:tc>
        <w:tc>
          <w:tcPr>
            <w:tcW w:w="567" w:type="dxa"/>
            <w:tcBorders>
              <w:top w:val="single" w:sz="6" w:space="0" w:color="auto"/>
              <w:left w:val="single" w:sz="6" w:space="0" w:color="auto"/>
              <w:bottom w:val="single" w:sz="6" w:space="0" w:color="auto"/>
              <w:right w:val="single" w:sz="6" w:space="0" w:color="auto"/>
            </w:tcBorders>
          </w:tcPr>
          <w:p w:rsidR="00633081" w:rsidRPr="00882003" w:rsidRDefault="00633081" w:rsidP="004D673D">
            <w:pPr>
              <w:pStyle w:val="ConsPlusCell"/>
              <w:widowControl/>
              <w:jc w:val="center"/>
              <w:rPr>
                <w:rFonts w:ascii="Times New Roman" w:hAnsi="Times New Roman" w:cs="Times New Roman"/>
              </w:rPr>
            </w:pPr>
            <w:r w:rsidRPr="00882003">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882003" w:rsidRDefault="00633081" w:rsidP="004D673D">
            <w:pPr>
              <w:pStyle w:val="ConsPlusCell"/>
              <w:widowControl/>
              <w:jc w:val="center"/>
              <w:rPr>
                <w:rFonts w:ascii="Times New Roman" w:hAnsi="Times New Roman" w:cs="Times New Roman"/>
              </w:rPr>
            </w:pPr>
            <w:r w:rsidRPr="00882003">
              <w:rPr>
                <w:rFonts w:ascii="Times New Roman" w:hAnsi="Times New Roman" w:cs="Times New Roman"/>
              </w:rPr>
              <w:t>1</w:t>
            </w:r>
          </w:p>
        </w:tc>
        <w:tc>
          <w:tcPr>
            <w:tcW w:w="1417" w:type="dxa"/>
            <w:tcBorders>
              <w:top w:val="single" w:sz="6" w:space="0" w:color="auto"/>
              <w:left w:val="single" w:sz="6" w:space="0" w:color="auto"/>
              <w:bottom w:val="single" w:sz="6" w:space="0" w:color="auto"/>
              <w:right w:val="single" w:sz="6" w:space="0" w:color="auto"/>
            </w:tcBorders>
          </w:tcPr>
          <w:p w:rsidR="00633081" w:rsidRPr="00882003" w:rsidRDefault="00633081" w:rsidP="004D673D">
            <w:pPr>
              <w:pStyle w:val="ConsPlusCell"/>
              <w:widowControl/>
              <w:jc w:val="center"/>
              <w:rPr>
                <w:rFonts w:ascii="Times New Roman" w:hAnsi="Times New Roman" w:cs="Times New Roman"/>
              </w:rPr>
            </w:pPr>
            <w:r w:rsidRPr="00882003">
              <w:rPr>
                <w:rFonts w:ascii="Times New Roman" w:hAnsi="Times New Roman" w:cs="Times New Roman"/>
              </w:rPr>
              <w:t>2</w:t>
            </w:r>
          </w:p>
        </w:tc>
        <w:tc>
          <w:tcPr>
            <w:tcW w:w="1418" w:type="dxa"/>
            <w:tcBorders>
              <w:top w:val="single" w:sz="6" w:space="0" w:color="auto"/>
              <w:left w:val="single" w:sz="6" w:space="0" w:color="auto"/>
              <w:bottom w:val="single" w:sz="6" w:space="0" w:color="auto"/>
              <w:right w:val="single" w:sz="6" w:space="0" w:color="auto"/>
            </w:tcBorders>
          </w:tcPr>
          <w:p w:rsidR="00633081" w:rsidRPr="00882003" w:rsidRDefault="00633081" w:rsidP="004D673D">
            <w:pPr>
              <w:pStyle w:val="ConsPlusCell"/>
              <w:widowControl/>
              <w:jc w:val="center"/>
              <w:rPr>
                <w:rFonts w:ascii="Times New Roman" w:hAnsi="Times New Roman" w:cs="Times New Roman"/>
              </w:rPr>
            </w:pPr>
            <w:r w:rsidRPr="00882003">
              <w:rPr>
                <w:rFonts w:ascii="Times New Roman" w:hAnsi="Times New Roman" w:cs="Times New Roman"/>
              </w:rPr>
              <w:t>0</w:t>
            </w:r>
          </w:p>
        </w:tc>
      </w:tr>
      <w:tr w:rsidR="00633081" w:rsidRPr="00882003" w:rsidTr="004D673D">
        <w:trPr>
          <w:cantSplit/>
          <w:trHeight w:val="240"/>
        </w:trPr>
        <w:tc>
          <w:tcPr>
            <w:tcW w:w="5315" w:type="dxa"/>
            <w:tcBorders>
              <w:top w:val="single" w:sz="6" w:space="0" w:color="auto"/>
              <w:left w:val="single" w:sz="6" w:space="0" w:color="auto"/>
              <w:bottom w:val="single" w:sz="6" w:space="0" w:color="auto"/>
              <w:right w:val="single" w:sz="6" w:space="0" w:color="auto"/>
            </w:tcBorders>
          </w:tcPr>
          <w:p w:rsidR="00633081" w:rsidRPr="00882003" w:rsidRDefault="00633081" w:rsidP="00F5528D">
            <w:pPr>
              <w:pStyle w:val="ConsPlusCell"/>
              <w:widowControl/>
              <w:rPr>
                <w:rFonts w:ascii="Times New Roman" w:hAnsi="Times New Roman" w:cs="Times New Roman"/>
              </w:rPr>
            </w:pPr>
            <w:r w:rsidRPr="00882003">
              <w:rPr>
                <w:rFonts w:ascii="Times New Roman" w:hAnsi="Times New Roman" w:cs="Times New Roman"/>
              </w:rPr>
              <w:t xml:space="preserve">Расходы по заработной плате           </w:t>
            </w:r>
          </w:p>
        </w:tc>
        <w:tc>
          <w:tcPr>
            <w:tcW w:w="567" w:type="dxa"/>
            <w:tcBorders>
              <w:top w:val="single" w:sz="6" w:space="0" w:color="auto"/>
              <w:left w:val="single" w:sz="6" w:space="0" w:color="auto"/>
              <w:bottom w:val="single" w:sz="6" w:space="0" w:color="auto"/>
              <w:right w:val="single" w:sz="6" w:space="0" w:color="auto"/>
            </w:tcBorders>
          </w:tcPr>
          <w:p w:rsidR="00633081" w:rsidRPr="00882003" w:rsidRDefault="00633081" w:rsidP="004D673D">
            <w:pPr>
              <w:pStyle w:val="ConsPlusCell"/>
              <w:widowControl/>
              <w:jc w:val="center"/>
              <w:rPr>
                <w:rFonts w:ascii="Times New Roman" w:hAnsi="Times New Roman" w:cs="Times New Roman"/>
              </w:rPr>
            </w:pPr>
            <w:r w:rsidRPr="00882003">
              <w:rPr>
                <w:rFonts w:ascii="Times New Roman" w:hAnsi="Times New Roman" w:cs="Times New Roman"/>
              </w:rPr>
              <w:t>4</w:t>
            </w:r>
          </w:p>
        </w:tc>
        <w:tc>
          <w:tcPr>
            <w:tcW w:w="567" w:type="dxa"/>
            <w:tcBorders>
              <w:top w:val="single" w:sz="6" w:space="0" w:color="auto"/>
              <w:left w:val="single" w:sz="6" w:space="0" w:color="auto"/>
              <w:bottom w:val="single" w:sz="6" w:space="0" w:color="auto"/>
              <w:right w:val="single" w:sz="6" w:space="0" w:color="auto"/>
            </w:tcBorders>
          </w:tcPr>
          <w:p w:rsidR="00633081" w:rsidRPr="00882003" w:rsidRDefault="00633081" w:rsidP="004D673D">
            <w:pPr>
              <w:pStyle w:val="ConsPlusCell"/>
              <w:widowControl/>
              <w:jc w:val="center"/>
              <w:rPr>
                <w:rFonts w:ascii="Times New Roman" w:hAnsi="Times New Roman" w:cs="Times New Roman"/>
              </w:rPr>
            </w:pPr>
            <w:r w:rsidRPr="00882003">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882003" w:rsidRDefault="00633081" w:rsidP="004D673D">
            <w:pPr>
              <w:pStyle w:val="ConsPlusCell"/>
              <w:widowControl/>
              <w:jc w:val="center"/>
              <w:rPr>
                <w:rFonts w:ascii="Times New Roman" w:hAnsi="Times New Roman" w:cs="Times New Roman"/>
              </w:rPr>
            </w:pPr>
            <w:r w:rsidRPr="00882003">
              <w:rPr>
                <w:rFonts w:ascii="Times New Roman" w:hAnsi="Times New Roman" w:cs="Times New Roman"/>
              </w:rPr>
              <w:t>1</w:t>
            </w:r>
          </w:p>
        </w:tc>
        <w:tc>
          <w:tcPr>
            <w:tcW w:w="1417" w:type="dxa"/>
            <w:tcBorders>
              <w:top w:val="single" w:sz="6" w:space="0" w:color="auto"/>
              <w:left w:val="single" w:sz="6" w:space="0" w:color="auto"/>
              <w:bottom w:val="single" w:sz="6" w:space="0" w:color="auto"/>
              <w:right w:val="single" w:sz="6" w:space="0" w:color="auto"/>
            </w:tcBorders>
          </w:tcPr>
          <w:p w:rsidR="00633081" w:rsidRPr="00882003" w:rsidRDefault="00633081" w:rsidP="004D673D">
            <w:pPr>
              <w:pStyle w:val="ConsPlusCell"/>
              <w:widowControl/>
              <w:jc w:val="center"/>
              <w:rPr>
                <w:rFonts w:ascii="Times New Roman" w:hAnsi="Times New Roman" w:cs="Times New Roman"/>
              </w:rPr>
            </w:pPr>
            <w:r w:rsidRPr="00882003">
              <w:rPr>
                <w:rFonts w:ascii="Times New Roman" w:hAnsi="Times New Roman" w:cs="Times New Roman"/>
              </w:rPr>
              <w:t>2</w:t>
            </w:r>
          </w:p>
        </w:tc>
        <w:tc>
          <w:tcPr>
            <w:tcW w:w="1418" w:type="dxa"/>
            <w:tcBorders>
              <w:top w:val="single" w:sz="6" w:space="0" w:color="auto"/>
              <w:left w:val="single" w:sz="6" w:space="0" w:color="auto"/>
              <w:bottom w:val="single" w:sz="6" w:space="0" w:color="auto"/>
              <w:right w:val="single" w:sz="6" w:space="0" w:color="auto"/>
            </w:tcBorders>
          </w:tcPr>
          <w:p w:rsidR="00633081" w:rsidRPr="00882003" w:rsidRDefault="00633081" w:rsidP="004D673D">
            <w:pPr>
              <w:pStyle w:val="ConsPlusCell"/>
              <w:widowControl/>
              <w:jc w:val="center"/>
              <w:rPr>
                <w:rFonts w:ascii="Times New Roman" w:hAnsi="Times New Roman" w:cs="Times New Roman"/>
              </w:rPr>
            </w:pPr>
            <w:r w:rsidRPr="00882003">
              <w:rPr>
                <w:rFonts w:ascii="Times New Roman" w:hAnsi="Times New Roman" w:cs="Times New Roman"/>
              </w:rPr>
              <w:t>0</w:t>
            </w:r>
          </w:p>
        </w:tc>
      </w:tr>
      <w:tr w:rsidR="00633081" w:rsidRPr="00882003" w:rsidTr="004D673D">
        <w:trPr>
          <w:cantSplit/>
          <w:trHeight w:val="240"/>
        </w:trPr>
        <w:tc>
          <w:tcPr>
            <w:tcW w:w="5315" w:type="dxa"/>
            <w:tcBorders>
              <w:top w:val="single" w:sz="6" w:space="0" w:color="auto"/>
              <w:left w:val="single" w:sz="6" w:space="0" w:color="auto"/>
              <w:bottom w:val="single" w:sz="6" w:space="0" w:color="auto"/>
              <w:right w:val="single" w:sz="6" w:space="0" w:color="auto"/>
            </w:tcBorders>
          </w:tcPr>
          <w:p w:rsidR="00633081" w:rsidRPr="00882003" w:rsidRDefault="00633081" w:rsidP="00F5528D">
            <w:pPr>
              <w:pStyle w:val="ConsPlusCell"/>
              <w:widowControl/>
              <w:rPr>
                <w:rFonts w:ascii="Times New Roman" w:hAnsi="Times New Roman" w:cs="Times New Roman"/>
              </w:rPr>
            </w:pPr>
            <w:r w:rsidRPr="00882003">
              <w:rPr>
                <w:rFonts w:ascii="Times New Roman" w:hAnsi="Times New Roman" w:cs="Times New Roman"/>
              </w:rPr>
              <w:t xml:space="preserve">Расходы по прочим выплатам            </w:t>
            </w:r>
          </w:p>
        </w:tc>
        <w:tc>
          <w:tcPr>
            <w:tcW w:w="567" w:type="dxa"/>
            <w:tcBorders>
              <w:top w:val="single" w:sz="6" w:space="0" w:color="auto"/>
              <w:left w:val="single" w:sz="6" w:space="0" w:color="auto"/>
              <w:bottom w:val="single" w:sz="6" w:space="0" w:color="auto"/>
              <w:right w:val="single" w:sz="6" w:space="0" w:color="auto"/>
            </w:tcBorders>
          </w:tcPr>
          <w:p w:rsidR="00633081" w:rsidRPr="00882003" w:rsidRDefault="00633081" w:rsidP="004D673D">
            <w:pPr>
              <w:pStyle w:val="ConsPlusCell"/>
              <w:widowControl/>
              <w:jc w:val="center"/>
              <w:rPr>
                <w:rFonts w:ascii="Times New Roman" w:hAnsi="Times New Roman" w:cs="Times New Roman"/>
              </w:rPr>
            </w:pPr>
            <w:r w:rsidRPr="00882003">
              <w:rPr>
                <w:rFonts w:ascii="Times New Roman" w:hAnsi="Times New Roman" w:cs="Times New Roman"/>
              </w:rPr>
              <w:t>4</w:t>
            </w:r>
          </w:p>
        </w:tc>
        <w:tc>
          <w:tcPr>
            <w:tcW w:w="567" w:type="dxa"/>
            <w:tcBorders>
              <w:top w:val="single" w:sz="6" w:space="0" w:color="auto"/>
              <w:left w:val="single" w:sz="6" w:space="0" w:color="auto"/>
              <w:bottom w:val="single" w:sz="6" w:space="0" w:color="auto"/>
              <w:right w:val="single" w:sz="6" w:space="0" w:color="auto"/>
            </w:tcBorders>
          </w:tcPr>
          <w:p w:rsidR="00633081" w:rsidRPr="00882003" w:rsidRDefault="00633081" w:rsidP="004D673D">
            <w:pPr>
              <w:pStyle w:val="ConsPlusCell"/>
              <w:widowControl/>
              <w:jc w:val="center"/>
              <w:rPr>
                <w:rFonts w:ascii="Times New Roman" w:hAnsi="Times New Roman" w:cs="Times New Roman"/>
              </w:rPr>
            </w:pPr>
            <w:r w:rsidRPr="00882003">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882003" w:rsidRDefault="00633081" w:rsidP="004D673D">
            <w:pPr>
              <w:pStyle w:val="ConsPlusCell"/>
              <w:widowControl/>
              <w:jc w:val="center"/>
              <w:rPr>
                <w:rFonts w:ascii="Times New Roman" w:hAnsi="Times New Roman" w:cs="Times New Roman"/>
              </w:rPr>
            </w:pPr>
            <w:r w:rsidRPr="00882003">
              <w:rPr>
                <w:rFonts w:ascii="Times New Roman" w:hAnsi="Times New Roman" w:cs="Times New Roman"/>
              </w:rPr>
              <w:t>1</w:t>
            </w:r>
          </w:p>
        </w:tc>
        <w:tc>
          <w:tcPr>
            <w:tcW w:w="1417" w:type="dxa"/>
            <w:tcBorders>
              <w:top w:val="single" w:sz="6" w:space="0" w:color="auto"/>
              <w:left w:val="single" w:sz="6" w:space="0" w:color="auto"/>
              <w:bottom w:val="single" w:sz="6" w:space="0" w:color="auto"/>
              <w:right w:val="single" w:sz="6" w:space="0" w:color="auto"/>
            </w:tcBorders>
          </w:tcPr>
          <w:p w:rsidR="00633081" w:rsidRPr="00882003" w:rsidRDefault="00633081" w:rsidP="004D673D">
            <w:pPr>
              <w:pStyle w:val="ConsPlusCell"/>
              <w:widowControl/>
              <w:jc w:val="center"/>
              <w:rPr>
                <w:rFonts w:ascii="Times New Roman" w:hAnsi="Times New Roman" w:cs="Times New Roman"/>
              </w:rPr>
            </w:pPr>
            <w:r w:rsidRPr="00882003">
              <w:rPr>
                <w:rFonts w:ascii="Times New Roman" w:hAnsi="Times New Roman" w:cs="Times New Roman"/>
              </w:rPr>
              <w:t>2</w:t>
            </w:r>
          </w:p>
        </w:tc>
        <w:tc>
          <w:tcPr>
            <w:tcW w:w="1418" w:type="dxa"/>
            <w:tcBorders>
              <w:top w:val="single" w:sz="6" w:space="0" w:color="auto"/>
              <w:left w:val="single" w:sz="6" w:space="0" w:color="auto"/>
              <w:bottom w:val="single" w:sz="6" w:space="0" w:color="auto"/>
              <w:right w:val="single" w:sz="6" w:space="0" w:color="auto"/>
            </w:tcBorders>
          </w:tcPr>
          <w:p w:rsidR="00633081" w:rsidRPr="00882003" w:rsidRDefault="00633081" w:rsidP="004D673D">
            <w:pPr>
              <w:pStyle w:val="ConsPlusCell"/>
              <w:widowControl/>
              <w:jc w:val="center"/>
              <w:rPr>
                <w:rFonts w:ascii="Times New Roman" w:hAnsi="Times New Roman" w:cs="Times New Roman"/>
              </w:rPr>
            </w:pPr>
            <w:r w:rsidRPr="00882003">
              <w:rPr>
                <w:rFonts w:ascii="Times New Roman" w:hAnsi="Times New Roman" w:cs="Times New Roman"/>
              </w:rPr>
              <w:t>0</w:t>
            </w:r>
          </w:p>
        </w:tc>
      </w:tr>
      <w:tr w:rsidR="00633081" w:rsidRPr="00882003"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882003" w:rsidRDefault="00633081" w:rsidP="00F5528D">
            <w:pPr>
              <w:pStyle w:val="ConsPlusCell"/>
              <w:widowControl/>
              <w:rPr>
                <w:rFonts w:ascii="Times New Roman" w:hAnsi="Times New Roman" w:cs="Times New Roman"/>
              </w:rPr>
            </w:pPr>
            <w:r w:rsidRPr="00882003">
              <w:rPr>
                <w:rFonts w:ascii="Times New Roman" w:hAnsi="Times New Roman" w:cs="Times New Roman"/>
              </w:rPr>
              <w:t xml:space="preserve">Расходы на начисления на выплаты по   </w:t>
            </w:r>
            <w:r w:rsidRPr="00882003">
              <w:rPr>
                <w:rFonts w:ascii="Times New Roman" w:hAnsi="Times New Roman" w:cs="Times New Roman"/>
              </w:rPr>
              <w:br/>
              <w:t xml:space="preserve">оплате труда                          </w:t>
            </w:r>
          </w:p>
        </w:tc>
        <w:tc>
          <w:tcPr>
            <w:tcW w:w="567" w:type="dxa"/>
            <w:tcBorders>
              <w:top w:val="single" w:sz="6" w:space="0" w:color="auto"/>
              <w:left w:val="single" w:sz="6" w:space="0" w:color="auto"/>
              <w:bottom w:val="single" w:sz="6" w:space="0" w:color="auto"/>
              <w:right w:val="single" w:sz="6" w:space="0" w:color="auto"/>
            </w:tcBorders>
          </w:tcPr>
          <w:p w:rsidR="00633081" w:rsidRPr="00882003" w:rsidRDefault="00633081" w:rsidP="004D673D">
            <w:pPr>
              <w:pStyle w:val="ConsPlusCell"/>
              <w:widowControl/>
              <w:jc w:val="center"/>
              <w:rPr>
                <w:rFonts w:ascii="Times New Roman" w:hAnsi="Times New Roman" w:cs="Times New Roman"/>
              </w:rPr>
            </w:pPr>
            <w:r w:rsidRPr="00882003">
              <w:rPr>
                <w:rFonts w:ascii="Times New Roman" w:hAnsi="Times New Roman" w:cs="Times New Roman"/>
              </w:rPr>
              <w:t>4</w:t>
            </w:r>
          </w:p>
        </w:tc>
        <w:tc>
          <w:tcPr>
            <w:tcW w:w="567" w:type="dxa"/>
            <w:tcBorders>
              <w:top w:val="single" w:sz="6" w:space="0" w:color="auto"/>
              <w:left w:val="single" w:sz="6" w:space="0" w:color="auto"/>
              <w:bottom w:val="single" w:sz="6" w:space="0" w:color="auto"/>
              <w:right w:val="single" w:sz="6" w:space="0" w:color="auto"/>
            </w:tcBorders>
          </w:tcPr>
          <w:p w:rsidR="00633081" w:rsidRPr="00882003" w:rsidRDefault="00633081" w:rsidP="004D673D">
            <w:pPr>
              <w:pStyle w:val="ConsPlusCell"/>
              <w:widowControl/>
              <w:jc w:val="center"/>
              <w:rPr>
                <w:rFonts w:ascii="Times New Roman" w:hAnsi="Times New Roman" w:cs="Times New Roman"/>
              </w:rPr>
            </w:pPr>
            <w:r w:rsidRPr="00882003">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882003" w:rsidRDefault="00633081" w:rsidP="004D673D">
            <w:pPr>
              <w:pStyle w:val="ConsPlusCell"/>
              <w:widowControl/>
              <w:jc w:val="center"/>
              <w:rPr>
                <w:rFonts w:ascii="Times New Roman" w:hAnsi="Times New Roman" w:cs="Times New Roman"/>
              </w:rPr>
            </w:pPr>
            <w:r w:rsidRPr="00882003">
              <w:rPr>
                <w:rFonts w:ascii="Times New Roman" w:hAnsi="Times New Roman" w:cs="Times New Roman"/>
              </w:rPr>
              <w:t>1</w:t>
            </w:r>
          </w:p>
        </w:tc>
        <w:tc>
          <w:tcPr>
            <w:tcW w:w="1417" w:type="dxa"/>
            <w:tcBorders>
              <w:top w:val="single" w:sz="6" w:space="0" w:color="auto"/>
              <w:left w:val="single" w:sz="6" w:space="0" w:color="auto"/>
              <w:bottom w:val="single" w:sz="6" w:space="0" w:color="auto"/>
              <w:right w:val="single" w:sz="6" w:space="0" w:color="auto"/>
            </w:tcBorders>
          </w:tcPr>
          <w:p w:rsidR="00633081" w:rsidRPr="00882003" w:rsidRDefault="00633081" w:rsidP="004D673D">
            <w:pPr>
              <w:pStyle w:val="ConsPlusCell"/>
              <w:widowControl/>
              <w:jc w:val="center"/>
              <w:rPr>
                <w:rFonts w:ascii="Times New Roman" w:hAnsi="Times New Roman" w:cs="Times New Roman"/>
              </w:rPr>
            </w:pPr>
            <w:r w:rsidRPr="00882003">
              <w:rPr>
                <w:rFonts w:ascii="Times New Roman" w:hAnsi="Times New Roman" w:cs="Times New Roman"/>
              </w:rPr>
              <w:t>2</w:t>
            </w:r>
          </w:p>
        </w:tc>
        <w:tc>
          <w:tcPr>
            <w:tcW w:w="1418" w:type="dxa"/>
            <w:tcBorders>
              <w:top w:val="single" w:sz="6" w:space="0" w:color="auto"/>
              <w:left w:val="single" w:sz="6" w:space="0" w:color="auto"/>
              <w:bottom w:val="single" w:sz="6" w:space="0" w:color="auto"/>
              <w:right w:val="single" w:sz="6" w:space="0" w:color="auto"/>
            </w:tcBorders>
          </w:tcPr>
          <w:p w:rsidR="00633081" w:rsidRPr="00882003" w:rsidRDefault="00633081" w:rsidP="004D673D">
            <w:pPr>
              <w:pStyle w:val="ConsPlusCell"/>
              <w:widowControl/>
              <w:jc w:val="center"/>
              <w:rPr>
                <w:rFonts w:ascii="Times New Roman" w:hAnsi="Times New Roman" w:cs="Times New Roman"/>
              </w:rPr>
            </w:pPr>
            <w:r w:rsidRPr="00882003">
              <w:rPr>
                <w:rFonts w:ascii="Times New Roman" w:hAnsi="Times New Roman" w:cs="Times New Roman"/>
              </w:rPr>
              <w:t>0</w:t>
            </w:r>
          </w:p>
        </w:tc>
      </w:tr>
      <w:tr w:rsidR="00633081" w:rsidRPr="00882003"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882003" w:rsidRDefault="00633081" w:rsidP="00F5528D">
            <w:pPr>
              <w:pStyle w:val="ConsPlusCell"/>
              <w:widowControl/>
              <w:rPr>
                <w:rFonts w:ascii="Times New Roman" w:hAnsi="Times New Roman" w:cs="Times New Roman"/>
              </w:rPr>
            </w:pPr>
            <w:r w:rsidRPr="00882003">
              <w:rPr>
                <w:rFonts w:ascii="Times New Roman" w:hAnsi="Times New Roman" w:cs="Times New Roman"/>
              </w:rPr>
              <w:t xml:space="preserve">Финансовый результат прошлых отчетных </w:t>
            </w:r>
            <w:r w:rsidRPr="00882003">
              <w:rPr>
                <w:rFonts w:ascii="Times New Roman" w:hAnsi="Times New Roman" w:cs="Times New Roman"/>
              </w:rPr>
              <w:br/>
              <w:t xml:space="preserve">периодов                              </w:t>
            </w:r>
          </w:p>
        </w:tc>
        <w:tc>
          <w:tcPr>
            <w:tcW w:w="567" w:type="dxa"/>
            <w:tcBorders>
              <w:top w:val="single" w:sz="6" w:space="0" w:color="auto"/>
              <w:left w:val="single" w:sz="6" w:space="0" w:color="auto"/>
              <w:bottom w:val="single" w:sz="6" w:space="0" w:color="auto"/>
              <w:right w:val="single" w:sz="6" w:space="0" w:color="auto"/>
            </w:tcBorders>
          </w:tcPr>
          <w:p w:rsidR="00633081" w:rsidRPr="00882003" w:rsidRDefault="00633081" w:rsidP="004D673D">
            <w:pPr>
              <w:pStyle w:val="ConsPlusCell"/>
              <w:widowControl/>
              <w:jc w:val="center"/>
              <w:rPr>
                <w:rFonts w:ascii="Times New Roman" w:hAnsi="Times New Roman" w:cs="Times New Roman"/>
              </w:rPr>
            </w:pPr>
            <w:r w:rsidRPr="00882003">
              <w:rPr>
                <w:rFonts w:ascii="Times New Roman" w:hAnsi="Times New Roman" w:cs="Times New Roman"/>
              </w:rPr>
              <w:t>4</w:t>
            </w:r>
          </w:p>
        </w:tc>
        <w:tc>
          <w:tcPr>
            <w:tcW w:w="567" w:type="dxa"/>
            <w:tcBorders>
              <w:top w:val="single" w:sz="6" w:space="0" w:color="auto"/>
              <w:left w:val="single" w:sz="6" w:space="0" w:color="auto"/>
              <w:bottom w:val="single" w:sz="6" w:space="0" w:color="auto"/>
              <w:right w:val="single" w:sz="6" w:space="0" w:color="auto"/>
            </w:tcBorders>
          </w:tcPr>
          <w:p w:rsidR="00633081" w:rsidRPr="00882003" w:rsidRDefault="00633081" w:rsidP="004D673D">
            <w:pPr>
              <w:pStyle w:val="ConsPlusCell"/>
              <w:widowControl/>
              <w:jc w:val="center"/>
              <w:rPr>
                <w:rFonts w:ascii="Times New Roman" w:hAnsi="Times New Roman" w:cs="Times New Roman"/>
              </w:rPr>
            </w:pPr>
            <w:r w:rsidRPr="00882003">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882003" w:rsidRDefault="00633081" w:rsidP="004D673D">
            <w:pPr>
              <w:pStyle w:val="ConsPlusCell"/>
              <w:widowControl/>
              <w:jc w:val="center"/>
              <w:rPr>
                <w:rFonts w:ascii="Times New Roman" w:hAnsi="Times New Roman" w:cs="Times New Roman"/>
              </w:rPr>
            </w:pPr>
            <w:r w:rsidRPr="00882003">
              <w:rPr>
                <w:rFonts w:ascii="Times New Roman" w:hAnsi="Times New Roman" w:cs="Times New Roman"/>
              </w:rPr>
              <w:t>1</w:t>
            </w:r>
          </w:p>
        </w:tc>
        <w:tc>
          <w:tcPr>
            <w:tcW w:w="1417" w:type="dxa"/>
            <w:tcBorders>
              <w:top w:val="single" w:sz="6" w:space="0" w:color="auto"/>
              <w:left w:val="single" w:sz="6" w:space="0" w:color="auto"/>
              <w:bottom w:val="single" w:sz="6" w:space="0" w:color="auto"/>
              <w:right w:val="single" w:sz="6" w:space="0" w:color="auto"/>
            </w:tcBorders>
          </w:tcPr>
          <w:p w:rsidR="00633081" w:rsidRPr="00882003" w:rsidRDefault="00633081" w:rsidP="004D673D">
            <w:pPr>
              <w:pStyle w:val="ConsPlusCell"/>
              <w:widowControl/>
              <w:jc w:val="center"/>
              <w:rPr>
                <w:rFonts w:ascii="Times New Roman" w:hAnsi="Times New Roman" w:cs="Times New Roman"/>
              </w:rPr>
            </w:pPr>
            <w:r w:rsidRPr="00882003">
              <w:rPr>
                <w:rFonts w:ascii="Times New Roman" w:hAnsi="Times New Roman" w:cs="Times New Roman"/>
              </w:rPr>
              <w:t>3</w:t>
            </w:r>
          </w:p>
        </w:tc>
        <w:tc>
          <w:tcPr>
            <w:tcW w:w="1418" w:type="dxa"/>
            <w:tcBorders>
              <w:top w:val="single" w:sz="6" w:space="0" w:color="auto"/>
              <w:left w:val="single" w:sz="6" w:space="0" w:color="auto"/>
              <w:bottom w:val="single" w:sz="6" w:space="0" w:color="auto"/>
              <w:right w:val="single" w:sz="6" w:space="0" w:color="auto"/>
            </w:tcBorders>
          </w:tcPr>
          <w:p w:rsidR="00633081" w:rsidRPr="00882003" w:rsidRDefault="00633081" w:rsidP="004D673D">
            <w:pPr>
              <w:pStyle w:val="ConsPlusCell"/>
              <w:widowControl/>
              <w:jc w:val="center"/>
              <w:rPr>
                <w:rFonts w:ascii="Times New Roman" w:hAnsi="Times New Roman" w:cs="Times New Roman"/>
              </w:rPr>
            </w:pPr>
            <w:r w:rsidRPr="00882003">
              <w:rPr>
                <w:rFonts w:ascii="Times New Roman" w:hAnsi="Times New Roman" w:cs="Times New Roman"/>
              </w:rPr>
              <w:t>0</w:t>
            </w:r>
          </w:p>
        </w:tc>
      </w:tr>
      <w:tr w:rsidR="00633081" w:rsidRPr="00882003" w:rsidTr="004D673D">
        <w:trPr>
          <w:cantSplit/>
          <w:trHeight w:val="240"/>
        </w:trPr>
        <w:tc>
          <w:tcPr>
            <w:tcW w:w="5315" w:type="dxa"/>
            <w:tcBorders>
              <w:top w:val="single" w:sz="6" w:space="0" w:color="auto"/>
              <w:left w:val="single" w:sz="6" w:space="0" w:color="auto"/>
              <w:bottom w:val="single" w:sz="6" w:space="0" w:color="auto"/>
              <w:right w:val="single" w:sz="6" w:space="0" w:color="auto"/>
            </w:tcBorders>
          </w:tcPr>
          <w:p w:rsidR="00633081" w:rsidRPr="00882003" w:rsidRDefault="00633081" w:rsidP="00F5528D">
            <w:pPr>
              <w:pStyle w:val="ConsPlusCell"/>
              <w:widowControl/>
              <w:rPr>
                <w:rFonts w:ascii="Times New Roman" w:hAnsi="Times New Roman" w:cs="Times New Roman"/>
              </w:rPr>
            </w:pPr>
            <w:r w:rsidRPr="00882003">
              <w:rPr>
                <w:rFonts w:ascii="Times New Roman" w:hAnsi="Times New Roman" w:cs="Times New Roman"/>
              </w:rPr>
              <w:t xml:space="preserve">Доходы будущих периодов               </w:t>
            </w:r>
          </w:p>
        </w:tc>
        <w:tc>
          <w:tcPr>
            <w:tcW w:w="567" w:type="dxa"/>
            <w:tcBorders>
              <w:top w:val="single" w:sz="6" w:space="0" w:color="auto"/>
              <w:left w:val="single" w:sz="6" w:space="0" w:color="auto"/>
              <w:bottom w:val="single" w:sz="6" w:space="0" w:color="auto"/>
              <w:right w:val="single" w:sz="6" w:space="0" w:color="auto"/>
            </w:tcBorders>
          </w:tcPr>
          <w:p w:rsidR="00633081" w:rsidRPr="00882003" w:rsidRDefault="00633081" w:rsidP="004D673D">
            <w:pPr>
              <w:pStyle w:val="ConsPlusCell"/>
              <w:widowControl/>
              <w:jc w:val="center"/>
              <w:rPr>
                <w:rFonts w:ascii="Times New Roman" w:hAnsi="Times New Roman" w:cs="Times New Roman"/>
              </w:rPr>
            </w:pPr>
            <w:r w:rsidRPr="00882003">
              <w:rPr>
                <w:rFonts w:ascii="Times New Roman" w:hAnsi="Times New Roman" w:cs="Times New Roman"/>
              </w:rPr>
              <w:t>4</w:t>
            </w:r>
          </w:p>
        </w:tc>
        <w:tc>
          <w:tcPr>
            <w:tcW w:w="567" w:type="dxa"/>
            <w:tcBorders>
              <w:top w:val="single" w:sz="6" w:space="0" w:color="auto"/>
              <w:left w:val="single" w:sz="6" w:space="0" w:color="auto"/>
              <w:bottom w:val="single" w:sz="6" w:space="0" w:color="auto"/>
              <w:right w:val="single" w:sz="6" w:space="0" w:color="auto"/>
            </w:tcBorders>
          </w:tcPr>
          <w:p w:rsidR="00633081" w:rsidRPr="00882003" w:rsidRDefault="00633081" w:rsidP="004D673D">
            <w:pPr>
              <w:pStyle w:val="ConsPlusCell"/>
              <w:widowControl/>
              <w:jc w:val="center"/>
              <w:rPr>
                <w:rFonts w:ascii="Times New Roman" w:hAnsi="Times New Roman" w:cs="Times New Roman"/>
              </w:rPr>
            </w:pPr>
            <w:r w:rsidRPr="00882003">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882003" w:rsidRDefault="00633081" w:rsidP="004D673D">
            <w:pPr>
              <w:pStyle w:val="ConsPlusCell"/>
              <w:widowControl/>
              <w:jc w:val="center"/>
              <w:rPr>
                <w:rFonts w:ascii="Times New Roman" w:hAnsi="Times New Roman" w:cs="Times New Roman"/>
              </w:rPr>
            </w:pPr>
            <w:r w:rsidRPr="00882003">
              <w:rPr>
                <w:rFonts w:ascii="Times New Roman" w:hAnsi="Times New Roman" w:cs="Times New Roman"/>
              </w:rPr>
              <w:t>1</w:t>
            </w:r>
          </w:p>
        </w:tc>
        <w:tc>
          <w:tcPr>
            <w:tcW w:w="1417" w:type="dxa"/>
            <w:tcBorders>
              <w:top w:val="single" w:sz="6" w:space="0" w:color="auto"/>
              <w:left w:val="single" w:sz="6" w:space="0" w:color="auto"/>
              <w:bottom w:val="single" w:sz="6" w:space="0" w:color="auto"/>
              <w:right w:val="single" w:sz="6" w:space="0" w:color="auto"/>
            </w:tcBorders>
          </w:tcPr>
          <w:p w:rsidR="00633081" w:rsidRPr="00882003" w:rsidRDefault="00633081" w:rsidP="004D673D">
            <w:pPr>
              <w:pStyle w:val="ConsPlusCell"/>
              <w:widowControl/>
              <w:jc w:val="center"/>
              <w:rPr>
                <w:rFonts w:ascii="Times New Roman" w:hAnsi="Times New Roman" w:cs="Times New Roman"/>
              </w:rPr>
            </w:pPr>
            <w:r w:rsidRPr="00882003">
              <w:rPr>
                <w:rFonts w:ascii="Times New Roman" w:hAnsi="Times New Roman" w:cs="Times New Roman"/>
              </w:rPr>
              <w:t>4</w:t>
            </w:r>
          </w:p>
        </w:tc>
        <w:tc>
          <w:tcPr>
            <w:tcW w:w="1418" w:type="dxa"/>
            <w:tcBorders>
              <w:top w:val="single" w:sz="6" w:space="0" w:color="auto"/>
              <w:left w:val="single" w:sz="6" w:space="0" w:color="auto"/>
              <w:bottom w:val="single" w:sz="6" w:space="0" w:color="auto"/>
              <w:right w:val="single" w:sz="6" w:space="0" w:color="auto"/>
            </w:tcBorders>
          </w:tcPr>
          <w:p w:rsidR="00633081" w:rsidRPr="00882003" w:rsidRDefault="00633081" w:rsidP="004D673D">
            <w:pPr>
              <w:pStyle w:val="ConsPlusCell"/>
              <w:widowControl/>
              <w:jc w:val="center"/>
              <w:rPr>
                <w:rFonts w:ascii="Times New Roman" w:hAnsi="Times New Roman" w:cs="Times New Roman"/>
              </w:rPr>
            </w:pPr>
            <w:r w:rsidRPr="00882003">
              <w:rPr>
                <w:rFonts w:ascii="Times New Roman" w:hAnsi="Times New Roman" w:cs="Times New Roman"/>
              </w:rPr>
              <w:t>0</w:t>
            </w:r>
          </w:p>
        </w:tc>
      </w:tr>
      <w:tr w:rsidR="00633081" w:rsidRPr="00882003" w:rsidTr="004D673D">
        <w:trPr>
          <w:cantSplit/>
          <w:trHeight w:val="240"/>
        </w:trPr>
        <w:tc>
          <w:tcPr>
            <w:tcW w:w="5315" w:type="dxa"/>
            <w:tcBorders>
              <w:top w:val="single" w:sz="6" w:space="0" w:color="auto"/>
              <w:left w:val="single" w:sz="6" w:space="0" w:color="auto"/>
              <w:bottom w:val="single" w:sz="6" w:space="0" w:color="auto"/>
              <w:right w:val="single" w:sz="6" w:space="0" w:color="auto"/>
            </w:tcBorders>
          </w:tcPr>
          <w:p w:rsidR="00633081" w:rsidRPr="00882003" w:rsidRDefault="00633081" w:rsidP="00F5528D">
            <w:pPr>
              <w:pStyle w:val="ConsPlusCell"/>
              <w:widowControl/>
              <w:rPr>
                <w:rFonts w:ascii="Times New Roman" w:hAnsi="Times New Roman" w:cs="Times New Roman"/>
              </w:rPr>
            </w:pPr>
            <w:r w:rsidRPr="00882003">
              <w:rPr>
                <w:rFonts w:ascii="Times New Roman" w:hAnsi="Times New Roman" w:cs="Times New Roman"/>
              </w:rPr>
              <w:t xml:space="preserve">Расходы будущих периодов              </w:t>
            </w:r>
          </w:p>
        </w:tc>
        <w:tc>
          <w:tcPr>
            <w:tcW w:w="567" w:type="dxa"/>
            <w:tcBorders>
              <w:top w:val="single" w:sz="6" w:space="0" w:color="auto"/>
              <w:left w:val="single" w:sz="6" w:space="0" w:color="auto"/>
              <w:bottom w:val="single" w:sz="6" w:space="0" w:color="auto"/>
              <w:right w:val="single" w:sz="6" w:space="0" w:color="auto"/>
            </w:tcBorders>
          </w:tcPr>
          <w:p w:rsidR="00633081" w:rsidRPr="00882003" w:rsidRDefault="00633081" w:rsidP="004D673D">
            <w:pPr>
              <w:pStyle w:val="ConsPlusCell"/>
              <w:widowControl/>
              <w:jc w:val="center"/>
              <w:rPr>
                <w:rFonts w:ascii="Times New Roman" w:hAnsi="Times New Roman" w:cs="Times New Roman"/>
              </w:rPr>
            </w:pPr>
            <w:r w:rsidRPr="00882003">
              <w:rPr>
                <w:rFonts w:ascii="Times New Roman" w:hAnsi="Times New Roman" w:cs="Times New Roman"/>
              </w:rPr>
              <w:t>4</w:t>
            </w:r>
          </w:p>
        </w:tc>
        <w:tc>
          <w:tcPr>
            <w:tcW w:w="567" w:type="dxa"/>
            <w:tcBorders>
              <w:top w:val="single" w:sz="6" w:space="0" w:color="auto"/>
              <w:left w:val="single" w:sz="6" w:space="0" w:color="auto"/>
              <w:bottom w:val="single" w:sz="6" w:space="0" w:color="auto"/>
              <w:right w:val="single" w:sz="6" w:space="0" w:color="auto"/>
            </w:tcBorders>
          </w:tcPr>
          <w:p w:rsidR="00633081" w:rsidRPr="00882003" w:rsidRDefault="00633081" w:rsidP="004D673D">
            <w:pPr>
              <w:pStyle w:val="ConsPlusCell"/>
              <w:widowControl/>
              <w:jc w:val="center"/>
              <w:rPr>
                <w:rFonts w:ascii="Times New Roman" w:hAnsi="Times New Roman" w:cs="Times New Roman"/>
              </w:rPr>
            </w:pPr>
            <w:r w:rsidRPr="00882003">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882003" w:rsidRDefault="00633081" w:rsidP="004D673D">
            <w:pPr>
              <w:pStyle w:val="ConsPlusCell"/>
              <w:widowControl/>
              <w:jc w:val="center"/>
              <w:rPr>
                <w:rFonts w:ascii="Times New Roman" w:hAnsi="Times New Roman" w:cs="Times New Roman"/>
              </w:rPr>
            </w:pPr>
            <w:r w:rsidRPr="00882003">
              <w:rPr>
                <w:rFonts w:ascii="Times New Roman" w:hAnsi="Times New Roman" w:cs="Times New Roman"/>
              </w:rPr>
              <w:t>1</w:t>
            </w:r>
          </w:p>
        </w:tc>
        <w:tc>
          <w:tcPr>
            <w:tcW w:w="1417" w:type="dxa"/>
            <w:tcBorders>
              <w:top w:val="single" w:sz="6" w:space="0" w:color="auto"/>
              <w:left w:val="single" w:sz="6" w:space="0" w:color="auto"/>
              <w:bottom w:val="single" w:sz="6" w:space="0" w:color="auto"/>
              <w:right w:val="single" w:sz="6" w:space="0" w:color="auto"/>
            </w:tcBorders>
          </w:tcPr>
          <w:p w:rsidR="00633081" w:rsidRPr="00882003" w:rsidRDefault="00633081" w:rsidP="004D673D">
            <w:pPr>
              <w:pStyle w:val="ConsPlusCell"/>
              <w:widowControl/>
              <w:jc w:val="center"/>
              <w:rPr>
                <w:rFonts w:ascii="Times New Roman" w:hAnsi="Times New Roman" w:cs="Times New Roman"/>
              </w:rPr>
            </w:pPr>
            <w:r w:rsidRPr="00882003">
              <w:rPr>
                <w:rFonts w:ascii="Times New Roman" w:hAnsi="Times New Roman" w:cs="Times New Roman"/>
              </w:rPr>
              <w:t>5</w:t>
            </w:r>
          </w:p>
        </w:tc>
        <w:tc>
          <w:tcPr>
            <w:tcW w:w="1418" w:type="dxa"/>
            <w:tcBorders>
              <w:top w:val="single" w:sz="6" w:space="0" w:color="auto"/>
              <w:left w:val="single" w:sz="6" w:space="0" w:color="auto"/>
              <w:bottom w:val="single" w:sz="6" w:space="0" w:color="auto"/>
              <w:right w:val="single" w:sz="6" w:space="0" w:color="auto"/>
            </w:tcBorders>
          </w:tcPr>
          <w:p w:rsidR="00633081" w:rsidRPr="00882003" w:rsidRDefault="00633081" w:rsidP="004D673D">
            <w:pPr>
              <w:pStyle w:val="ConsPlusCell"/>
              <w:widowControl/>
              <w:jc w:val="center"/>
              <w:rPr>
                <w:rFonts w:ascii="Times New Roman" w:hAnsi="Times New Roman" w:cs="Times New Roman"/>
              </w:rPr>
            </w:pPr>
            <w:r w:rsidRPr="00882003">
              <w:rPr>
                <w:rFonts w:ascii="Times New Roman" w:hAnsi="Times New Roman" w:cs="Times New Roman"/>
              </w:rPr>
              <w:t>0</w:t>
            </w:r>
          </w:p>
        </w:tc>
      </w:tr>
      <w:tr w:rsidR="00633081" w:rsidRPr="00882003"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882003" w:rsidRDefault="00633081" w:rsidP="00F5528D">
            <w:pPr>
              <w:pStyle w:val="ConsPlusCell"/>
              <w:widowControl/>
              <w:rPr>
                <w:rFonts w:ascii="Times New Roman" w:hAnsi="Times New Roman" w:cs="Times New Roman"/>
              </w:rPr>
            </w:pPr>
            <w:r>
              <w:rPr>
                <w:rFonts w:ascii="Times New Roman" w:hAnsi="Times New Roman" w:cs="Times New Roman"/>
              </w:rPr>
              <w:t>Резервы предстоящих расходов</w:t>
            </w:r>
            <w:r w:rsidRPr="00882003">
              <w:rPr>
                <w:rFonts w:ascii="Times New Roman" w:hAnsi="Times New Roman" w:cs="Times New Roman"/>
              </w:rPr>
              <w:t xml:space="preserve">                               </w:t>
            </w:r>
          </w:p>
        </w:tc>
        <w:tc>
          <w:tcPr>
            <w:tcW w:w="567" w:type="dxa"/>
            <w:tcBorders>
              <w:top w:val="single" w:sz="6" w:space="0" w:color="auto"/>
              <w:left w:val="single" w:sz="6" w:space="0" w:color="auto"/>
              <w:bottom w:val="single" w:sz="6" w:space="0" w:color="auto"/>
              <w:right w:val="single" w:sz="6" w:space="0" w:color="auto"/>
            </w:tcBorders>
          </w:tcPr>
          <w:p w:rsidR="00633081" w:rsidRPr="00882003" w:rsidRDefault="00633081" w:rsidP="004D673D">
            <w:pPr>
              <w:pStyle w:val="ConsPlusCell"/>
              <w:widowControl/>
              <w:jc w:val="center"/>
              <w:rPr>
                <w:rFonts w:ascii="Times New Roman" w:hAnsi="Times New Roman" w:cs="Times New Roman"/>
              </w:rPr>
            </w:pPr>
            <w:r w:rsidRPr="00882003">
              <w:rPr>
                <w:rFonts w:ascii="Times New Roman" w:hAnsi="Times New Roman" w:cs="Times New Roman"/>
              </w:rPr>
              <w:t>4</w:t>
            </w:r>
          </w:p>
        </w:tc>
        <w:tc>
          <w:tcPr>
            <w:tcW w:w="567" w:type="dxa"/>
            <w:tcBorders>
              <w:top w:val="single" w:sz="6" w:space="0" w:color="auto"/>
              <w:left w:val="single" w:sz="6" w:space="0" w:color="auto"/>
              <w:bottom w:val="single" w:sz="6" w:space="0" w:color="auto"/>
              <w:right w:val="single" w:sz="6" w:space="0" w:color="auto"/>
            </w:tcBorders>
          </w:tcPr>
          <w:p w:rsidR="00633081" w:rsidRPr="00882003" w:rsidRDefault="00633081" w:rsidP="004D673D">
            <w:pPr>
              <w:pStyle w:val="ConsPlusCell"/>
              <w:widowControl/>
              <w:jc w:val="center"/>
              <w:rPr>
                <w:rFonts w:ascii="Times New Roman" w:hAnsi="Times New Roman" w:cs="Times New Roman"/>
              </w:rPr>
            </w:pPr>
            <w:r w:rsidRPr="00882003">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882003" w:rsidRDefault="00633081" w:rsidP="004D673D">
            <w:pPr>
              <w:pStyle w:val="ConsPlusCell"/>
              <w:widowControl/>
              <w:jc w:val="center"/>
              <w:rPr>
                <w:rFonts w:ascii="Times New Roman" w:hAnsi="Times New Roman" w:cs="Times New Roman"/>
              </w:rPr>
            </w:pPr>
            <w:r>
              <w:rPr>
                <w:rFonts w:ascii="Times New Roman" w:hAnsi="Times New Roman" w:cs="Times New Roman"/>
              </w:rPr>
              <w:t>1</w:t>
            </w:r>
          </w:p>
        </w:tc>
        <w:tc>
          <w:tcPr>
            <w:tcW w:w="1417" w:type="dxa"/>
            <w:tcBorders>
              <w:top w:val="single" w:sz="6" w:space="0" w:color="auto"/>
              <w:left w:val="single" w:sz="6" w:space="0" w:color="auto"/>
              <w:bottom w:val="single" w:sz="6" w:space="0" w:color="auto"/>
              <w:right w:val="single" w:sz="6" w:space="0" w:color="auto"/>
            </w:tcBorders>
          </w:tcPr>
          <w:p w:rsidR="00633081" w:rsidRPr="00882003" w:rsidRDefault="00633081" w:rsidP="004D673D">
            <w:pPr>
              <w:pStyle w:val="ConsPlusCell"/>
              <w:widowControl/>
              <w:jc w:val="center"/>
              <w:rPr>
                <w:rFonts w:ascii="Times New Roman" w:hAnsi="Times New Roman" w:cs="Times New Roman"/>
              </w:rPr>
            </w:pPr>
            <w:r>
              <w:rPr>
                <w:rFonts w:ascii="Times New Roman" w:hAnsi="Times New Roman" w:cs="Times New Roman"/>
              </w:rPr>
              <w:t>6</w:t>
            </w:r>
          </w:p>
        </w:tc>
        <w:tc>
          <w:tcPr>
            <w:tcW w:w="1418" w:type="dxa"/>
            <w:tcBorders>
              <w:top w:val="single" w:sz="6" w:space="0" w:color="auto"/>
              <w:left w:val="single" w:sz="6" w:space="0" w:color="auto"/>
              <w:bottom w:val="single" w:sz="6" w:space="0" w:color="auto"/>
              <w:right w:val="single" w:sz="6" w:space="0" w:color="auto"/>
            </w:tcBorders>
          </w:tcPr>
          <w:p w:rsidR="00633081" w:rsidRPr="00882003" w:rsidRDefault="00633081" w:rsidP="004D673D">
            <w:pPr>
              <w:pStyle w:val="ConsPlusCell"/>
              <w:widowControl/>
              <w:jc w:val="center"/>
              <w:rPr>
                <w:rFonts w:ascii="Times New Roman" w:hAnsi="Times New Roman" w:cs="Times New Roman"/>
              </w:rPr>
            </w:pPr>
            <w:r w:rsidRPr="00882003">
              <w:rPr>
                <w:rFonts w:ascii="Times New Roman" w:hAnsi="Times New Roman" w:cs="Times New Roman"/>
              </w:rPr>
              <w:t>0</w:t>
            </w:r>
          </w:p>
        </w:tc>
      </w:tr>
      <w:tr w:rsidR="00633081" w:rsidRPr="00882003" w:rsidTr="004D673D">
        <w:trPr>
          <w:cantSplit/>
          <w:trHeight w:val="240"/>
        </w:trPr>
        <w:tc>
          <w:tcPr>
            <w:tcW w:w="5315" w:type="dxa"/>
            <w:tcBorders>
              <w:top w:val="single" w:sz="6" w:space="0" w:color="auto"/>
              <w:left w:val="single" w:sz="6" w:space="0" w:color="auto"/>
              <w:bottom w:val="single" w:sz="6" w:space="0" w:color="auto"/>
              <w:right w:val="single" w:sz="6" w:space="0" w:color="auto"/>
            </w:tcBorders>
          </w:tcPr>
          <w:p w:rsidR="00633081" w:rsidRPr="00882003" w:rsidRDefault="00633081" w:rsidP="00F5528D">
            <w:pPr>
              <w:pStyle w:val="ConsPlusCell"/>
              <w:widowControl/>
              <w:rPr>
                <w:rFonts w:ascii="Times New Roman" w:hAnsi="Times New Roman" w:cs="Times New Roman"/>
                <w:b/>
              </w:rPr>
            </w:pPr>
            <w:r w:rsidRPr="00882003">
              <w:rPr>
                <w:rFonts w:ascii="Times New Roman" w:hAnsi="Times New Roman" w:cs="Times New Roman"/>
                <w:b/>
              </w:rPr>
              <w:t xml:space="preserve">РАЗДЕЛ 5. САНКЦИОНИРОВАНИЕ РАСХОДОВ   </w:t>
            </w:r>
          </w:p>
        </w:tc>
        <w:tc>
          <w:tcPr>
            <w:tcW w:w="567" w:type="dxa"/>
            <w:tcBorders>
              <w:top w:val="single" w:sz="6" w:space="0" w:color="auto"/>
              <w:left w:val="single" w:sz="6" w:space="0" w:color="auto"/>
              <w:bottom w:val="single" w:sz="6" w:space="0" w:color="auto"/>
              <w:right w:val="single" w:sz="6" w:space="0" w:color="auto"/>
            </w:tcBorders>
          </w:tcPr>
          <w:p w:rsidR="00633081" w:rsidRPr="00882003" w:rsidRDefault="00633081" w:rsidP="004D673D">
            <w:pPr>
              <w:pStyle w:val="ConsPlusCell"/>
              <w:widowControl/>
              <w:jc w:val="center"/>
              <w:rPr>
                <w:rFonts w:ascii="Times New Roman" w:hAnsi="Times New Roman" w:cs="Times New Roman"/>
              </w:rPr>
            </w:pPr>
            <w:r w:rsidRPr="00882003">
              <w:rPr>
                <w:rFonts w:ascii="Times New Roman" w:hAnsi="Times New Roman" w:cs="Times New Roman"/>
              </w:rPr>
              <w:t>5</w:t>
            </w:r>
          </w:p>
        </w:tc>
        <w:tc>
          <w:tcPr>
            <w:tcW w:w="567" w:type="dxa"/>
            <w:tcBorders>
              <w:top w:val="single" w:sz="6" w:space="0" w:color="auto"/>
              <w:left w:val="single" w:sz="6" w:space="0" w:color="auto"/>
              <w:bottom w:val="single" w:sz="6" w:space="0" w:color="auto"/>
              <w:right w:val="single" w:sz="6" w:space="0" w:color="auto"/>
            </w:tcBorders>
          </w:tcPr>
          <w:p w:rsidR="00633081" w:rsidRPr="00882003" w:rsidRDefault="00633081" w:rsidP="004D673D">
            <w:pPr>
              <w:pStyle w:val="ConsPlusCell"/>
              <w:widowControl/>
              <w:jc w:val="center"/>
              <w:rPr>
                <w:rFonts w:ascii="Times New Roman" w:hAnsi="Times New Roman" w:cs="Times New Roman"/>
              </w:rPr>
            </w:pPr>
            <w:r w:rsidRPr="00882003">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882003" w:rsidRDefault="00633081" w:rsidP="004D673D">
            <w:pPr>
              <w:pStyle w:val="ConsPlusCell"/>
              <w:widowControl/>
              <w:jc w:val="center"/>
              <w:rPr>
                <w:rFonts w:ascii="Times New Roman" w:hAnsi="Times New Roman" w:cs="Times New Roman"/>
              </w:rPr>
            </w:pPr>
            <w:r w:rsidRPr="00882003">
              <w:rPr>
                <w:rFonts w:ascii="Times New Roman" w:hAnsi="Times New Roman" w:cs="Times New Roman"/>
              </w:rPr>
              <w:t>0</w:t>
            </w:r>
          </w:p>
        </w:tc>
        <w:tc>
          <w:tcPr>
            <w:tcW w:w="1417" w:type="dxa"/>
            <w:tcBorders>
              <w:top w:val="single" w:sz="6" w:space="0" w:color="auto"/>
              <w:left w:val="single" w:sz="6" w:space="0" w:color="auto"/>
              <w:bottom w:val="single" w:sz="6" w:space="0" w:color="auto"/>
              <w:right w:val="single" w:sz="6" w:space="0" w:color="auto"/>
            </w:tcBorders>
          </w:tcPr>
          <w:p w:rsidR="00633081" w:rsidRPr="00882003" w:rsidRDefault="00633081" w:rsidP="004D673D">
            <w:pPr>
              <w:pStyle w:val="ConsPlusCell"/>
              <w:widowControl/>
              <w:jc w:val="center"/>
              <w:rPr>
                <w:rFonts w:ascii="Times New Roman" w:hAnsi="Times New Roman" w:cs="Times New Roman"/>
              </w:rPr>
            </w:pPr>
            <w:r w:rsidRPr="00882003">
              <w:rPr>
                <w:rFonts w:ascii="Times New Roman" w:hAnsi="Times New Roman" w:cs="Times New Roman"/>
              </w:rPr>
              <w:t>0</w:t>
            </w:r>
          </w:p>
        </w:tc>
        <w:tc>
          <w:tcPr>
            <w:tcW w:w="1418" w:type="dxa"/>
            <w:tcBorders>
              <w:top w:val="single" w:sz="6" w:space="0" w:color="auto"/>
              <w:left w:val="single" w:sz="6" w:space="0" w:color="auto"/>
              <w:bottom w:val="single" w:sz="6" w:space="0" w:color="auto"/>
              <w:right w:val="single" w:sz="6" w:space="0" w:color="auto"/>
            </w:tcBorders>
          </w:tcPr>
          <w:p w:rsidR="00633081" w:rsidRPr="00882003" w:rsidRDefault="00633081" w:rsidP="004D673D">
            <w:pPr>
              <w:pStyle w:val="ConsPlusCell"/>
              <w:widowControl/>
              <w:jc w:val="center"/>
              <w:rPr>
                <w:rFonts w:ascii="Times New Roman" w:hAnsi="Times New Roman" w:cs="Times New Roman"/>
              </w:rPr>
            </w:pPr>
            <w:r w:rsidRPr="00882003">
              <w:rPr>
                <w:rFonts w:ascii="Times New Roman" w:hAnsi="Times New Roman" w:cs="Times New Roman"/>
              </w:rPr>
              <w:t>0</w:t>
            </w:r>
          </w:p>
        </w:tc>
      </w:tr>
      <w:tr w:rsidR="00633081" w:rsidRPr="00882003" w:rsidTr="004D673D">
        <w:trPr>
          <w:cantSplit/>
          <w:trHeight w:val="360"/>
        </w:trPr>
        <w:tc>
          <w:tcPr>
            <w:tcW w:w="5315" w:type="dxa"/>
            <w:tcBorders>
              <w:top w:val="single" w:sz="6" w:space="0" w:color="auto"/>
              <w:left w:val="single" w:sz="6" w:space="0" w:color="auto"/>
              <w:bottom w:val="single" w:sz="6" w:space="0" w:color="auto"/>
              <w:right w:val="single" w:sz="6" w:space="0" w:color="auto"/>
            </w:tcBorders>
          </w:tcPr>
          <w:p w:rsidR="00633081" w:rsidRPr="00882003" w:rsidRDefault="00633081" w:rsidP="00F5528D">
            <w:pPr>
              <w:pStyle w:val="ConsPlusCell"/>
              <w:widowControl/>
              <w:rPr>
                <w:rFonts w:ascii="Times New Roman" w:hAnsi="Times New Roman" w:cs="Times New Roman"/>
              </w:rPr>
            </w:pPr>
            <w:r>
              <w:rPr>
                <w:rFonts w:ascii="Times New Roman" w:hAnsi="Times New Roman" w:cs="Times New Roman"/>
              </w:rPr>
              <w:t>Санкционирование по текущему финансовому году</w:t>
            </w:r>
            <w:r w:rsidRPr="00882003">
              <w:rPr>
                <w:rFonts w:ascii="Times New Roman" w:hAnsi="Times New Roman" w:cs="Times New Roman"/>
              </w:rPr>
              <w:t xml:space="preserve"> </w:t>
            </w:r>
          </w:p>
        </w:tc>
        <w:tc>
          <w:tcPr>
            <w:tcW w:w="567" w:type="dxa"/>
            <w:tcBorders>
              <w:top w:val="single" w:sz="6" w:space="0" w:color="auto"/>
              <w:left w:val="single" w:sz="6" w:space="0" w:color="auto"/>
              <w:bottom w:val="single" w:sz="6" w:space="0" w:color="auto"/>
              <w:right w:val="single" w:sz="6" w:space="0" w:color="auto"/>
            </w:tcBorders>
          </w:tcPr>
          <w:p w:rsidR="00633081" w:rsidRPr="00882003" w:rsidRDefault="00633081" w:rsidP="004D673D">
            <w:pPr>
              <w:pStyle w:val="ConsPlusCell"/>
              <w:widowControl/>
              <w:jc w:val="center"/>
              <w:rPr>
                <w:rFonts w:ascii="Times New Roman" w:hAnsi="Times New Roman" w:cs="Times New Roman"/>
              </w:rPr>
            </w:pPr>
            <w:r w:rsidRPr="00882003">
              <w:rPr>
                <w:rFonts w:ascii="Times New Roman" w:hAnsi="Times New Roman" w:cs="Times New Roman"/>
              </w:rPr>
              <w:t>5</w:t>
            </w:r>
          </w:p>
        </w:tc>
        <w:tc>
          <w:tcPr>
            <w:tcW w:w="567" w:type="dxa"/>
            <w:tcBorders>
              <w:top w:val="single" w:sz="6" w:space="0" w:color="auto"/>
              <w:left w:val="single" w:sz="6" w:space="0" w:color="auto"/>
              <w:bottom w:val="single" w:sz="6" w:space="0" w:color="auto"/>
              <w:right w:val="single" w:sz="6" w:space="0" w:color="auto"/>
            </w:tcBorders>
          </w:tcPr>
          <w:p w:rsidR="00633081" w:rsidRPr="00882003" w:rsidRDefault="00633081" w:rsidP="004D673D">
            <w:pPr>
              <w:pStyle w:val="ConsPlusCell"/>
              <w:widowControl/>
              <w:jc w:val="center"/>
              <w:rPr>
                <w:rFonts w:ascii="Times New Roman" w:hAnsi="Times New Roman" w:cs="Times New Roman"/>
              </w:rPr>
            </w:pPr>
            <w:r w:rsidRPr="00882003">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882003" w:rsidRDefault="00633081" w:rsidP="004D673D">
            <w:pPr>
              <w:pStyle w:val="ConsPlusCell"/>
              <w:widowControl/>
              <w:jc w:val="center"/>
              <w:rPr>
                <w:rFonts w:ascii="Times New Roman" w:hAnsi="Times New Roman" w:cs="Times New Roman"/>
              </w:rPr>
            </w:pPr>
            <w:r>
              <w:rPr>
                <w:rFonts w:ascii="Times New Roman" w:hAnsi="Times New Roman" w:cs="Times New Roman"/>
              </w:rPr>
              <w:t>0</w:t>
            </w:r>
          </w:p>
        </w:tc>
        <w:tc>
          <w:tcPr>
            <w:tcW w:w="1417" w:type="dxa"/>
            <w:tcBorders>
              <w:top w:val="single" w:sz="6" w:space="0" w:color="auto"/>
              <w:left w:val="single" w:sz="6" w:space="0" w:color="auto"/>
              <w:bottom w:val="single" w:sz="6" w:space="0" w:color="auto"/>
              <w:right w:val="single" w:sz="6" w:space="0" w:color="auto"/>
            </w:tcBorders>
          </w:tcPr>
          <w:p w:rsidR="00633081" w:rsidRPr="005D0710" w:rsidRDefault="00633081" w:rsidP="004D673D">
            <w:pPr>
              <w:pStyle w:val="ConsPlusCell"/>
              <w:widowControl/>
              <w:jc w:val="center"/>
              <w:rPr>
                <w:rFonts w:ascii="Times New Roman" w:hAnsi="Times New Roman" w:cs="Times New Roman"/>
                <w:b/>
              </w:rPr>
            </w:pPr>
            <w:r w:rsidRPr="005D0710">
              <w:rPr>
                <w:rFonts w:ascii="Times New Roman" w:hAnsi="Times New Roman" w:cs="Times New Roman"/>
                <w:b/>
              </w:rPr>
              <w:t>1</w:t>
            </w:r>
          </w:p>
        </w:tc>
        <w:tc>
          <w:tcPr>
            <w:tcW w:w="1418" w:type="dxa"/>
            <w:tcBorders>
              <w:top w:val="single" w:sz="6" w:space="0" w:color="auto"/>
              <w:left w:val="single" w:sz="6" w:space="0" w:color="auto"/>
              <w:bottom w:val="single" w:sz="6" w:space="0" w:color="auto"/>
              <w:right w:val="single" w:sz="6" w:space="0" w:color="auto"/>
            </w:tcBorders>
          </w:tcPr>
          <w:p w:rsidR="00633081" w:rsidRPr="005D0710" w:rsidRDefault="00633081" w:rsidP="004D673D">
            <w:pPr>
              <w:pStyle w:val="ConsPlusCell"/>
              <w:widowControl/>
              <w:jc w:val="center"/>
              <w:rPr>
                <w:rFonts w:ascii="Times New Roman" w:hAnsi="Times New Roman" w:cs="Times New Roman"/>
                <w:b/>
              </w:rPr>
            </w:pPr>
            <w:r w:rsidRPr="005D0710">
              <w:rPr>
                <w:rFonts w:ascii="Times New Roman" w:hAnsi="Times New Roman" w:cs="Times New Roman"/>
                <w:b/>
              </w:rPr>
              <w:t>0</w:t>
            </w:r>
          </w:p>
        </w:tc>
      </w:tr>
      <w:tr w:rsidR="00633081" w:rsidRPr="00882003" w:rsidTr="004D673D">
        <w:trPr>
          <w:cantSplit/>
          <w:trHeight w:val="240"/>
        </w:trPr>
        <w:tc>
          <w:tcPr>
            <w:tcW w:w="5315" w:type="dxa"/>
            <w:tcBorders>
              <w:top w:val="single" w:sz="6" w:space="0" w:color="auto"/>
              <w:left w:val="single" w:sz="6" w:space="0" w:color="auto"/>
              <w:bottom w:val="single" w:sz="6" w:space="0" w:color="auto"/>
              <w:right w:val="single" w:sz="6" w:space="0" w:color="auto"/>
            </w:tcBorders>
          </w:tcPr>
          <w:p w:rsidR="00633081" w:rsidRPr="00882003" w:rsidRDefault="00633081" w:rsidP="00F5528D">
            <w:pPr>
              <w:pStyle w:val="ConsPlusCell"/>
              <w:widowControl/>
              <w:rPr>
                <w:rFonts w:ascii="Times New Roman" w:hAnsi="Times New Roman" w:cs="Times New Roman"/>
              </w:rPr>
            </w:pPr>
            <w:r>
              <w:rPr>
                <w:rFonts w:ascii="Times New Roman" w:hAnsi="Times New Roman" w:cs="Times New Roman"/>
              </w:rPr>
              <w:t>Лимиты бюджетных обязательств получателей бюджетных средств</w:t>
            </w:r>
          </w:p>
        </w:tc>
        <w:tc>
          <w:tcPr>
            <w:tcW w:w="567" w:type="dxa"/>
            <w:tcBorders>
              <w:top w:val="single" w:sz="6" w:space="0" w:color="auto"/>
              <w:left w:val="single" w:sz="6" w:space="0" w:color="auto"/>
              <w:bottom w:val="single" w:sz="6" w:space="0" w:color="auto"/>
              <w:right w:val="single" w:sz="6" w:space="0" w:color="auto"/>
            </w:tcBorders>
          </w:tcPr>
          <w:p w:rsidR="00633081" w:rsidRPr="00882003" w:rsidRDefault="00633081" w:rsidP="004D673D">
            <w:pPr>
              <w:pStyle w:val="ConsPlusCell"/>
              <w:widowControl/>
              <w:jc w:val="center"/>
              <w:rPr>
                <w:rFonts w:ascii="Times New Roman" w:hAnsi="Times New Roman" w:cs="Times New Roman"/>
              </w:rPr>
            </w:pPr>
            <w:r w:rsidRPr="00882003">
              <w:rPr>
                <w:rFonts w:ascii="Times New Roman" w:hAnsi="Times New Roman" w:cs="Times New Roman"/>
              </w:rPr>
              <w:t>5</w:t>
            </w:r>
          </w:p>
        </w:tc>
        <w:tc>
          <w:tcPr>
            <w:tcW w:w="567" w:type="dxa"/>
            <w:tcBorders>
              <w:top w:val="single" w:sz="6" w:space="0" w:color="auto"/>
              <w:left w:val="single" w:sz="6" w:space="0" w:color="auto"/>
              <w:bottom w:val="single" w:sz="6" w:space="0" w:color="auto"/>
              <w:right w:val="single" w:sz="6" w:space="0" w:color="auto"/>
            </w:tcBorders>
          </w:tcPr>
          <w:p w:rsidR="00633081" w:rsidRPr="00882003" w:rsidRDefault="00633081" w:rsidP="004D673D">
            <w:pPr>
              <w:pStyle w:val="ConsPlusCell"/>
              <w:widowControl/>
              <w:jc w:val="center"/>
              <w:rPr>
                <w:rFonts w:ascii="Times New Roman" w:hAnsi="Times New Roman" w:cs="Times New Roman"/>
              </w:rPr>
            </w:pPr>
            <w:r w:rsidRPr="00882003">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882003" w:rsidRDefault="00633081" w:rsidP="004D673D">
            <w:pPr>
              <w:pStyle w:val="ConsPlusCell"/>
              <w:widowControl/>
              <w:jc w:val="center"/>
              <w:rPr>
                <w:rFonts w:ascii="Times New Roman" w:hAnsi="Times New Roman" w:cs="Times New Roman"/>
              </w:rPr>
            </w:pPr>
            <w:r>
              <w:rPr>
                <w:rFonts w:ascii="Times New Roman" w:hAnsi="Times New Roman" w:cs="Times New Roman"/>
              </w:rPr>
              <w:t>1</w:t>
            </w:r>
          </w:p>
        </w:tc>
        <w:tc>
          <w:tcPr>
            <w:tcW w:w="1417" w:type="dxa"/>
            <w:tcBorders>
              <w:top w:val="single" w:sz="6" w:space="0" w:color="auto"/>
              <w:left w:val="single" w:sz="6" w:space="0" w:color="auto"/>
              <w:bottom w:val="single" w:sz="6" w:space="0" w:color="auto"/>
              <w:right w:val="single" w:sz="6" w:space="0" w:color="auto"/>
            </w:tcBorders>
          </w:tcPr>
          <w:p w:rsidR="00633081" w:rsidRPr="00882003" w:rsidRDefault="00633081" w:rsidP="004D673D">
            <w:pPr>
              <w:pStyle w:val="ConsPlusCell"/>
              <w:widowControl/>
              <w:jc w:val="center"/>
              <w:rPr>
                <w:rFonts w:ascii="Times New Roman" w:hAnsi="Times New Roman" w:cs="Times New Roman"/>
              </w:rPr>
            </w:pPr>
            <w:r w:rsidRPr="00882003">
              <w:rPr>
                <w:rFonts w:ascii="Times New Roman" w:hAnsi="Times New Roman" w:cs="Times New Roman"/>
              </w:rPr>
              <w:t>0</w:t>
            </w:r>
          </w:p>
        </w:tc>
        <w:tc>
          <w:tcPr>
            <w:tcW w:w="1418" w:type="dxa"/>
            <w:tcBorders>
              <w:top w:val="single" w:sz="6" w:space="0" w:color="auto"/>
              <w:left w:val="single" w:sz="6" w:space="0" w:color="auto"/>
              <w:bottom w:val="single" w:sz="6" w:space="0" w:color="auto"/>
              <w:right w:val="single" w:sz="6" w:space="0" w:color="auto"/>
            </w:tcBorders>
          </w:tcPr>
          <w:p w:rsidR="00633081" w:rsidRPr="00882003" w:rsidRDefault="00633081" w:rsidP="004D673D">
            <w:pPr>
              <w:pStyle w:val="ConsPlusCell"/>
              <w:widowControl/>
              <w:jc w:val="center"/>
              <w:rPr>
                <w:rFonts w:ascii="Times New Roman" w:hAnsi="Times New Roman" w:cs="Times New Roman"/>
              </w:rPr>
            </w:pPr>
            <w:r>
              <w:rPr>
                <w:rFonts w:ascii="Times New Roman" w:hAnsi="Times New Roman" w:cs="Times New Roman"/>
              </w:rPr>
              <w:t>3</w:t>
            </w:r>
          </w:p>
        </w:tc>
      </w:tr>
      <w:tr w:rsidR="00633081" w:rsidRPr="00882003" w:rsidTr="004D673D">
        <w:trPr>
          <w:cantSplit/>
          <w:trHeight w:val="480"/>
        </w:trPr>
        <w:tc>
          <w:tcPr>
            <w:tcW w:w="5315" w:type="dxa"/>
            <w:tcBorders>
              <w:top w:val="single" w:sz="6" w:space="0" w:color="auto"/>
              <w:left w:val="single" w:sz="6" w:space="0" w:color="auto"/>
              <w:bottom w:val="single" w:sz="6" w:space="0" w:color="auto"/>
              <w:right w:val="single" w:sz="6" w:space="0" w:color="auto"/>
            </w:tcBorders>
          </w:tcPr>
          <w:p w:rsidR="00633081" w:rsidRPr="00882003" w:rsidRDefault="00633081" w:rsidP="00F5528D">
            <w:pPr>
              <w:pStyle w:val="ConsPlusCell"/>
              <w:widowControl/>
              <w:rPr>
                <w:rFonts w:ascii="Times New Roman" w:hAnsi="Times New Roman" w:cs="Times New Roman"/>
              </w:rPr>
            </w:pPr>
            <w:r w:rsidRPr="00882003">
              <w:rPr>
                <w:rFonts w:ascii="Times New Roman" w:hAnsi="Times New Roman" w:cs="Times New Roman"/>
              </w:rPr>
              <w:t xml:space="preserve">Принятые обязательства                </w:t>
            </w:r>
            <w:r w:rsidRPr="00882003">
              <w:rPr>
                <w:rFonts w:ascii="Times New Roman" w:hAnsi="Times New Roman" w:cs="Times New Roman"/>
              </w:rPr>
              <w:br/>
              <w:t xml:space="preserve">на текущий финансовый год             </w:t>
            </w:r>
          </w:p>
        </w:tc>
        <w:tc>
          <w:tcPr>
            <w:tcW w:w="567" w:type="dxa"/>
            <w:tcBorders>
              <w:top w:val="single" w:sz="6" w:space="0" w:color="auto"/>
              <w:left w:val="single" w:sz="6" w:space="0" w:color="auto"/>
              <w:bottom w:val="single" w:sz="6" w:space="0" w:color="auto"/>
              <w:right w:val="single" w:sz="6" w:space="0" w:color="auto"/>
            </w:tcBorders>
          </w:tcPr>
          <w:p w:rsidR="00633081" w:rsidRPr="00882003" w:rsidRDefault="00633081" w:rsidP="004D673D">
            <w:pPr>
              <w:pStyle w:val="ConsPlusCell"/>
              <w:widowControl/>
              <w:jc w:val="center"/>
              <w:rPr>
                <w:rFonts w:ascii="Times New Roman" w:hAnsi="Times New Roman" w:cs="Times New Roman"/>
              </w:rPr>
            </w:pPr>
            <w:r w:rsidRPr="00882003">
              <w:rPr>
                <w:rFonts w:ascii="Times New Roman" w:hAnsi="Times New Roman" w:cs="Times New Roman"/>
              </w:rPr>
              <w:t>5</w:t>
            </w:r>
          </w:p>
        </w:tc>
        <w:tc>
          <w:tcPr>
            <w:tcW w:w="567" w:type="dxa"/>
            <w:tcBorders>
              <w:top w:val="single" w:sz="6" w:space="0" w:color="auto"/>
              <w:left w:val="single" w:sz="6" w:space="0" w:color="auto"/>
              <w:bottom w:val="single" w:sz="6" w:space="0" w:color="auto"/>
              <w:right w:val="single" w:sz="6" w:space="0" w:color="auto"/>
            </w:tcBorders>
          </w:tcPr>
          <w:p w:rsidR="00633081" w:rsidRPr="00882003" w:rsidRDefault="00633081" w:rsidP="004D673D">
            <w:pPr>
              <w:pStyle w:val="ConsPlusCell"/>
              <w:widowControl/>
              <w:jc w:val="center"/>
              <w:rPr>
                <w:rFonts w:ascii="Times New Roman" w:hAnsi="Times New Roman" w:cs="Times New Roman"/>
              </w:rPr>
            </w:pPr>
            <w:r w:rsidRPr="00882003">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882003" w:rsidRDefault="00633081" w:rsidP="004D673D">
            <w:pPr>
              <w:pStyle w:val="ConsPlusCell"/>
              <w:widowControl/>
              <w:jc w:val="center"/>
              <w:rPr>
                <w:rFonts w:ascii="Times New Roman" w:hAnsi="Times New Roman" w:cs="Times New Roman"/>
              </w:rPr>
            </w:pPr>
            <w:r w:rsidRPr="00882003">
              <w:rPr>
                <w:rFonts w:ascii="Times New Roman" w:hAnsi="Times New Roman" w:cs="Times New Roman"/>
              </w:rPr>
              <w:t>2</w:t>
            </w:r>
          </w:p>
        </w:tc>
        <w:tc>
          <w:tcPr>
            <w:tcW w:w="1417" w:type="dxa"/>
            <w:tcBorders>
              <w:top w:val="single" w:sz="6" w:space="0" w:color="auto"/>
              <w:left w:val="single" w:sz="6" w:space="0" w:color="auto"/>
              <w:bottom w:val="single" w:sz="6" w:space="0" w:color="auto"/>
              <w:right w:val="single" w:sz="6" w:space="0" w:color="auto"/>
            </w:tcBorders>
          </w:tcPr>
          <w:p w:rsidR="00633081" w:rsidRPr="00882003" w:rsidRDefault="00633081" w:rsidP="004D673D">
            <w:pPr>
              <w:pStyle w:val="ConsPlusCell"/>
              <w:widowControl/>
              <w:jc w:val="center"/>
              <w:rPr>
                <w:rFonts w:ascii="Times New Roman" w:hAnsi="Times New Roman" w:cs="Times New Roman"/>
              </w:rPr>
            </w:pPr>
            <w:r>
              <w:rPr>
                <w:rFonts w:ascii="Times New Roman" w:hAnsi="Times New Roman" w:cs="Times New Roman"/>
              </w:rPr>
              <w:t>0</w:t>
            </w:r>
          </w:p>
        </w:tc>
        <w:tc>
          <w:tcPr>
            <w:tcW w:w="1418" w:type="dxa"/>
            <w:tcBorders>
              <w:top w:val="single" w:sz="6" w:space="0" w:color="auto"/>
              <w:left w:val="single" w:sz="6" w:space="0" w:color="auto"/>
              <w:bottom w:val="single" w:sz="6" w:space="0" w:color="auto"/>
              <w:right w:val="single" w:sz="6" w:space="0" w:color="auto"/>
            </w:tcBorders>
          </w:tcPr>
          <w:p w:rsidR="00633081" w:rsidRPr="00882003" w:rsidRDefault="00633081" w:rsidP="004D673D">
            <w:pPr>
              <w:pStyle w:val="ConsPlusCell"/>
              <w:widowControl/>
              <w:jc w:val="center"/>
              <w:rPr>
                <w:rFonts w:ascii="Times New Roman" w:hAnsi="Times New Roman" w:cs="Times New Roman"/>
              </w:rPr>
            </w:pPr>
            <w:r>
              <w:rPr>
                <w:rFonts w:ascii="Times New Roman" w:hAnsi="Times New Roman" w:cs="Times New Roman"/>
              </w:rPr>
              <w:t>1</w:t>
            </w:r>
          </w:p>
        </w:tc>
      </w:tr>
      <w:tr w:rsidR="00633081" w:rsidRPr="00882003" w:rsidTr="004D673D">
        <w:trPr>
          <w:cantSplit/>
          <w:trHeight w:val="240"/>
        </w:trPr>
        <w:tc>
          <w:tcPr>
            <w:tcW w:w="5315" w:type="dxa"/>
            <w:tcBorders>
              <w:top w:val="single" w:sz="6" w:space="0" w:color="auto"/>
              <w:left w:val="single" w:sz="6" w:space="0" w:color="auto"/>
              <w:bottom w:val="single" w:sz="6" w:space="0" w:color="auto"/>
              <w:right w:val="single" w:sz="6" w:space="0" w:color="auto"/>
            </w:tcBorders>
          </w:tcPr>
          <w:p w:rsidR="00633081" w:rsidRDefault="00633081" w:rsidP="00F5528D">
            <w:pPr>
              <w:pStyle w:val="ConsPlusCell"/>
              <w:widowControl/>
              <w:rPr>
                <w:rFonts w:ascii="Times New Roman" w:hAnsi="Times New Roman" w:cs="Times New Roman"/>
              </w:rPr>
            </w:pPr>
            <w:r>
              <w:rPr>
                <w:rFonts w:ascii="Times New Roman" w:hAnsi="Times New Roman" w:cs="Times New Roman"/>
              </w:rPr>
              <w:t>Принятые денежные обязательства</w:t>
            </w:r>
          </w:p>
          <w:p w:rsidR="00633081" w:rsidRPr="00882003" w:rsidRDefault="00633081" w:rsidP="00F5528D">
            <w:pPr>
              <w:pStyle w:val="ConsPlusCell"/>
              <w:widowControl/>
              <w:rPr>
                <w:rFonts w:ascii="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tcPr>
          <w:p w:rsidR="00633081" w:rsidRPr="00882003" w:rsidRDefault="00633081" w:rsidP="004D673D">
            <w:pPr>
              <w:pStyle w:val="ConsPlusCell"/>
              <w:widowControl/>
              <w:jc w:val="center"/>
              <w:rPr>
                <w:rFonts w:ascii="Times New Roman" w:hAnsi="Times New Roman" w:cs="Times New Roman"/>
              </w:rPr>
            </w:pPr>
            <w:r>
              <w:rPr>
                <w:rFonts w:ascii="Times New Roman" w:hAnsi="Times New Roman" w:cs="Times New Roman"/>
              </w:rPr>
              <w:t>5</w:t>
            </w:r>
          </w:p>
        </w:tc>
        <w:tc>
          <w:tcPr>
            <w:tcW w:w="567" w:type="dxa"/>
            <w:tcBorders>
              <w:top w:val="single" w:sz="6" w:space="0" w:color="auto"/>
              <w:left w:val="single" w:sz="6" w:space="0" w:color="auto"/>
              <w:bottom w:val="single" w:sz="6" w:space="0" w:color="auto"/>
              <w:right w:val="single" w:sz="6" w:space="0" w:color="auto"/>
            </w:tcBorders>
          </w:tcPr>
          <w:p w:rsidR="00633081" w:rsidRPr="00882003" w:rsidRDefault="00633081" w:rsidP="004D673D">
            <w:pPr>
              <w:pStyle w:val="ConsPlusCell"/>
              <w:widowControl/>
              <w:jc w:val="center"/>
              <w:rPr>
                <w:rFonts w:ascii="Times New Roman" w:hAnsi="Times New Roman" w:cs="Times New Roman"/>
              </w:rPr>
            </w:pPr>
            <w:r>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882003" w:rsidRDefault="00633081" w:rsidP="004D673D">
            <w:pPr>
              <w:pStyle w:val="ConsPlusCell"/>
              <w:widowControl/>
              <w:jc w:val="center"/>
              <w:rPr>
                <w:rFonts w:ascii="Times New Roman" w:hAnsi="Times New Roman" w:cs="Times New Roman"/>
              </w:rPr>
            </w:pPr>
            <w:r>
              <w:rPr>
                <w:rFonts w:ascii="Times New Roman" w:hAnsi="Times New Roman" w:cs="Times New Roman"/>
              </w:rPr>
              <w:t>2</w:t>
            </w:r>
          </w:p>
        </w:tc>
        <w:tc>
          <w:tcPr>
            <w:tcW w:w="1417" w:type="dxa"/>
            <w:tcBorders>
              <w:top w:val="single" w:sz="6" w:space="0" w:color="auto"/>
              <w:left w:val="single" w:sz="6" w:space="0" w:color="auto"/>
              <w:bottom w:val="single" w:sz="6" w:space="0" w:color="auto"/>
              <w:right w:val="single" w:sz="6" w:space="0" w:color="auto"/>
            </w:tcBorders>
          </w:tcPr>
          <w:p w:rsidR="00633081" w:rsidRPr="00882003" w:rsidRDefault="00633081" w:rsidP="004D673D">
            <w:pPr>
              <w:pStyle w:val="ConsPlusCell"/>
              <w:widowControl/>
              <w:jc w:val="center"/>
              <w:rPr>
                <w:rFonts w:ascii="Times New Roman" w:hAnsi="Times New Roman" w:cs="Times New Roman"/>
              </w:rPr>
            </w:pPr>
            <w:r>
              <w:rPr>
                <w:rFonts w:ascii="Times New Roman" w:hAnsi="Times New Roman" w:cs="Times New Roman"/>
              </w:rPr>
              <w:t>0</w:t>
            </w:r>
          </w:p>
        </w:tc>
        <w:tc>
          <w:tcPr>
            <w:tcW w:w="1418" w:type="dxa"/>
            <w:tcBorders>
              <w:top w:val="single" w:sz="6" w:space="0" w:color="auto"/>
              <w:left w:val="single" w:sz="6" w:space="0" w:color="auto"/>
              <w:bottom w:val="single" w:sz="6" w:space="0" w:color="auto"/>
              <w:right w:val="single" w:sz="6" w:space="0" w:color="auto"/>
            </w:tcBorders>
          </w:tcPr>
          <w:p w:rsidR="00633081" w:rsidRPr="00882003" w:rsidRDefault="00633081" w:rsidP="004D673D">
            <w:pPr>
              <w:pStyle w:val="ConsPlusCell"/>
              <w:widowControl/>
              <w:jc w:val="center"/>
              <w:rPr>
                <w:rFonts w:ascii="Times New Roman" w:hAnsi="Times New Roman" w:cs="Times New Roman"/>
              </w:rPr>
            </w:pPr>
            <w:r>
              <w:rPr>
                <w:rFonts w:ascii="Times New Roman" w:hAnsi="Times New Roman" w:cs="Times New Roman"/>
              </w:rPr>
              <w:t>2</w:t>
            </w:r>
          </w:p>
        </w:tc>
      </w:tr>
      <w:tr w:rsidR="00633081" w:rsidRPr="00882003" w:rsidTr="004D673D">
        <w:trPr>
          <w:cantSplit/>
          <w:trHeight w:val="240"/>
        </w:trPr>
        <w:tc>
          <w:tcPr>
            <w:tcW w:w="5315" w:type="dxa"/>
            <w:tcBorders>
              <w:top w:val="single" w:sz="6" w:space="0" w:color="auto"/>
              <w:left w:val="single" w:sz="6" w:space="0" w:color="auto"/>
              <w:bottom w:val="single" w:sz="6" w:space="0" w:color="auto"/>
              <w:right w:val="single" w:sz="6" w:space="0" w:color="auto"/>
            </w:tcBorders>
          </w:tcPr>
          <w:p w:rsidR="00633081" w:rsidRDefault="00633081" w:rsidP="00F5528D">
            <w:pPr>
              <w:pStyle w:val="ConsPlusCell"/>
              <w:widowControl/>
              <w:rPr>
                <w:rFonts w:ascii="Times New Roman" w:hAnsi="Times New Roman" w:cs="Times New Roman"/>
              </w:rPr>
            </w:pPr>
            <w:r>
              <w:rPr>
                <w:rFonts w:ascii="Times New Roman" w:hAnsi="Times New Roman" w:cs="Times New Roman"/>
              </w:rPr>
              <w:t>Бюджетные ассигнования получателей бюджетных средств</w:t>
            </w:r>
            <w:r w:rsidRPr="00882003">
              <w:rPr>
                <w:rFonts w:ascii="Times New Roman" w:hAnsi="Times New Roman" w:cs="Times New Roman"/>
              </w:rPr>
              <w:t xml:space="preserve"> </w:t>
            </w:r>
          </w:p>
          <w:p w:rsidR="00633081" w:rsidRPr="00882003" w:rsidRDefault="00633081" w:rsidP="00F5528D">
            <w:pPr>
              <w:pStyle w:val="ConsPlusCell"/>
              <w:widowControl/>
              <w:rPr>
                <w:rFonts w:ascii="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tcPr>
          <w:p w:rsidR="00633081" w:rsidRPr="00882003" w:rsidRDefault="00633081" w:rsidP="004D673D">
            <w:pPr>
              <w:pStyle w:val="ConsPlusCell"/>
              <w:widowControl/>
              <w:jc w:val="center"/>
              <w:rPr>
                <w:rFonts w:ascii="Times New Roman" w:hAnsi="Times New Roman" w:cs="Times New Roman"/>
              </w:rPr>
            </w:pPr>
            <w:r w:rsidRPr="00882003">
              <w:rPr>
                <w:rFonts w:ascii="Times New Roman" w:hAnsi="Times New Roman" w:cs="Times New Roman"/>
              </w:rPr>
              <w:t>5</w:t>
            </w:r>
          </w:p>
        </w:tc>
        <w:tc>
          <w:tcPr>
            <w:tcW w:w="567" w:type="dxa"/>
            <w:tcBorders>
              <w:top w:val="single" w:sz="6" w:space="0" w:color="auto"/>
              <w:left w:val="single" w:sz="6" w:space="0" w:color="auto"/>
              <w:bottom w:val="single" w:sz="6" w:space="0" w:color="auto"/>
              <w:right w:val="single" w:sz="6" w:space="0" w:color="auto"/>
            </w:tcBorders>
          </w:tcPr>
          <w:p w:rsidR="00633081" w:rsidRPr="00882003" w:rsidRDefault="00633081" w:rsidP="004D673D">
            <w:pPr>
              <w:pStyle w:val="ConsPlusCell"/>
              <w:widowControl/>
              <w:jc w:val="center"/>
              <w:rPr>
                <w:rFonts w:ascii="Times New Roman" w:hAnsi="Times New Roman" w:cs="Times New Roman"/>
              </w:rPr>
            </w:pPr>
            <w:r w:rsidRPr="00882003">
              <w:rPr>
                <w:rFonts w:ascii="Times New Roman"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tcPr>
          <w:p w:rsidR="00633081" w:rsidRPr="00882003" w:rsidRDefault="00633081" w:rsidP="004D673D">
            <w:pPr>
              <w:pStyle w:val="ConsPlusCell"/>
              <w:widowControl/>
              <w:jc w:val="center"/>
              <w:rPr>
                <w:rFonts w:ascii="Times New Roman" w:hAnsi="Times New Roman" w:cs="Times New Roman"/>
              </w:rPr>
            </w:pPr>
            <w:r w:rsidRPr="00882003">
              <w:rPr>
                <w:rFonts w:ascii="Times New Roman" w:hAnsi="Times New Roman" w:cs="Times New Roman"/>
              </w:rPr>
              <w:t>3</w:t>
            </w:r>
          </w:p>
        </w:tc>
        <w:tc>
          <w:tcPr>
            <w:tcW w:w="1417" w:type="dxa"/>
            <w:tcBorders>
              <w:top w:val="single" w:sz="6" w:space="0" w:color="auto"/>
              <w:left w:val="single" w:sz="6" w:space="0" w:color="auto"/>
              <w:bottom w:val="single" w:sz="6" w:space="0" w:color="auto"/>
              <w:right w:val="single" w:sz="6" w:space="0" w:color="auto"/>
            </w:tcBorders>
          </w:tcPr>
          <w:p w:rsidR="00633081" w:rsidRPr="00882003" w:rsidRDefault="00633081" w:rsidP="004D673D">
            <w:pPr>
              <w:pStyle w:val="ConsPlusCell"/>
              <w:widowControl/>
              <w:jc w:val="center"/>
              <w:rPr>
                <w:rFonts w:ascii="Times New Roman" w:hAnsi="Times New Roman" w:cs="Times New Roman"/>
              </w:rPr>
            </w:pPr>
            <w:r w:rsidRPr="00882003">
              <w:rPr>
                <w:rFonts w:ascii="Times New Roman" w:hAnsi="Times New Roman" w:cs="Times New Roman"/>
              </w:rPr>
              <w:t>0</w:t>
            </w:r>
          </w:p>
        </w:tc>
        <w:tc>
          <w:tcPr>
            <w:tcW w:w="1418" w:type="dxa"/>
            <w:tcBorders>
              <w:top w:val="single" w:sz="6" w:space="0" w:color="auto"/>
              <w:left w:val="single" w:sz="6" w:space="0" w:color="auto"/>
              <w:bottom w:val="single" w:sz="6" w:space="0" w:color="auto"/>
              <w:right w:val="single" w:sz="6" w:space="0" w:color="auto"/>
            </w:tcBorders>
          </w:tcPr>
          <w:p w:rsidR="00633081" w:rsidRPr="00882003" w:rsidRDefault="00633081" w:rsidP="004D673D">
            <w:pPr>
              <w:pStyle w:val="ConsPlusCell"/>
              <w:widowControl/>
              <w:jc w:val="center"/>
              <w:rPr>
                <w:rFonts w:ascii="Times New Roman" w:hAnsi="Times New Roman" w:cs="Times New Roman"/>
              </w:rPr>
            </w:pPr>
            <w:r>
              <w:rPr>
                <w:rFonts w:ascii="Times New Roman" w:hAnsi="Times New Roman" w:cs="Times New Roman"/>
              </w:rPr>
              <w:t>3</w:t>
            </w:r>
          </w:p>
        </w:tc>
      </w:tr>
    </w:tbl>
    <w:p w:rsidR="00633081" w:rsidRDefault="00633081" w:rsidP="00633081">
      <w:pPr>
        <w:autoSpaceDE w:val="0"/>
        <w:autoSpaceDN w:val="0"/>
        <w:adjustRightInd w:val="0"/>
        <w:jc w:val="center"/>
      </w:pPr>
    </w:p>
    <w:p w:rsidR="002E0E13" w:rsidRDefault="00633081" w:rsidP="00633081">
      <w:pPr>
        <w:autoSpaceDE w:val="0"/>
        <w:autoSpaceDN w:val="0"/>
        <w:adjustRightInd w:val="0"/>
        <w:outlineLvl w:val="1"/>
        <w:rPr>
          <w:b/>
        </w:rPr>
      </w:pPr>
      <w:r>
        <w:rPr>
          <w:b/>
        </w:rPr>
        <w:t xml:space="preserve">                                                         </w:t>
      </w:r>
    </w:p>
    <w:p w:rsidR="002E0E13" w:rsidRDefault="002E0E13" w:rsidP="00633081">
      <w:pPr>
        <w:autoSpaceDE w:val="0"/>
        <w:autoSpaceDN w:val="0"/>
        <w:adjustRightInd w:val="0"/>
        <w:outlineLvl w:val="1"/>
        <w:rPr>
          <w:b/>
        </w:rPr>
      </w:pPr>
    </w:p>
    <w:p w:rsidR="002E0E13" w:rsidRDefault="002E0E13" w:rsidP="00633081">
      <w:pPr>
        <w:autoSpaceDE w:val="0"/>
        <w:autoSpaceDN w:val="0"/>
        <w:adjustRightInd w:val="0"/>
        <w:outlineLvl w:val="1"/>
        <w:rPr>
          <w:b/>
        </w:rPr>
      </w:pPr>
    </w:p>
    <w:p w:rsidR="002E0E13" w:rsidRDefault="002E0E13" w:rsidP="00633081">
      <w:pPr>
        <w:autoSpaceDE w:val="0"/>
        <w:autoSpaceDN w:val="0"/>
        <w:adjustRightInd w:val="0"/>
        <w:outlineLvl w:val="1"/>
        <w:rPr>
          <w:b/>
        </w:rPr>
      </w:pPr>
    </w:p>
    <w:p w:rsidR="002E0E13" w:rsidRDefault="002E0E13" w:rsidP="00633081">
      <w:pPr>
        <w:autoSpaceDE w:val="0"/>
        <w:autoSpaceDN w:val="0"/>
        <w:adjustRightInd w:val="0"/>
        <w:outlineLvl w:val="1"/>
        <w:rPr>
          <w:b/>
        </w:rPr>
      </w:pPr>
    </w:p>
    <w:p w:rsidR="002E0E13" w:rsidRDefault="002E0E13" w:rsidP="00633081">
      <w:pPr>
        <w:autoSpaceDE w:val="0"/>
        <w:autoSpaceDN w:val="0"/>
        <w:adjustRightInd w:val="0"/>
        <w:outlineLvl w:val="1"/>
        <w:rPr>
          <w:b/>
        </w:rPr>
      </w:pPr>
    </w:p>
    <w:p w:rsidR="002E0E13" w:rsidRDefault="002E0E13" w:rsidP="00633081">
      <w:pPr>
        <w:autoSpaceDE w:val="0"/>
        <w:autoSpaceDN w:val="0"/>
        <w:adjustRightInd w:val="0"/>
        <w:outlineLvl w:val="1"/>
        <w:rPr>
          <w:b/>
        </w:rPr>
      </w:pPr>
    </w:p>
    <w:p w:rsidR="002E0E13" w:rsidRDefault="002E0E13" w:rsidP="00633081">
      <w:pPr>
        <w:autoSpaceDE w:val="0"/>
        <w:autoSpaceDN w:val="0"/>
        <w:adjustRightInd w:val="0"/>
        <w:outlineLvl w:val="1"/>
        <w:rPr>
          <w:b/>
        </w:rPr>
      </w:pPr>
    </w:p>
    <w:p w:rsidR="002E0E13" w:rsidRDefault="002E0E13" w:rsidP="00633081">
      <w:pPr>
        <w:autoSpaceDE w:val="0"/>
        <w:autoSpaceDN w:val="0"/>
        <w:adjustRightInd w:val="0"/>
        <w:outlineLvl w:val="1"/>
        <w:rPr>
          <w:b/>
        </w:rPr>
      </w:pPr>
    </w:p>
    <w:p w:rsidR="002E0E13" w:rsidRDefault="002E0E13" w:rsidP="00633081">
      <w:pPr>
        <w:autoSpaceDE w:val="0"/>
        <w:autoSpaceDN w:val="0"/>
        <w:adjustRightInd w:val="0"/>
        <w:outlineLvl w:val="1"/>
        <w:rPr>
          <w:b/>
        </w:rPr>
      </w:pPr>
    </w:p>
    <w:p w:rsidR="002E0E13" w:rsidRDefault="002E0E13" w:rsidP="00633081">
      <w:pPr>
        <w:autoSpaceDE w:val="0"/>
        <w:autoSpaceDN w:val="0"/>
        <w:adjustRightInd w:val="0"/>
        <w:outlineLvl w:val="1"/>
        <w:rPr>
          <w:b/>
        </w:rPr>
      </w:pPr>
    </w:p>
    <w:p w:rsidR="002E0E13" w:rsidRDefault="002E0E13" w:rsidP="00633081">
      <w:pPr>
        <w:autoSpaceDE w:val="0"/>
        <w:autoSpaceDN w:val="0"/>
        <w:adjustRightInd w:val="0"/>
        <w:outlineLvl w:val="1"/>
        <w:rPr>
          <w:b/>
        </w:rPr>
      </w:pPr>
    </w:p>
    <w:p w:rsidR="002E0E13" w:rsidRDefault="002E0E13" w:rsidP="00633081">
      <w:pPr>
        <w:autoSpaceDE w:val="0"/>
        <w:autoSpaceDN w:val="0"/>
        <w:adjustRightInd w:val="0"/>
        <w:outlineLvl w:val="1"/>
        <w:rPr>
          <w:b/>
        </w:rPr>
      </w:pPr>
    </w:p>
    <w:p w:rsidR="002E0E13" w:rsidRDefault="002E0E13" w:rsidP="00633081">
      <w:pPr>
        <w:autoSpaceDE w:val="0"/>
        <w:autoSpaceDN w:val="0"/>
        <w:adjustRightInd w:val="0"/>
        <w:outlineLvl w:val="1"/>
        <w:rPr>
          <w:b/>
        </w:rPr>
      </w:pPr>
    </w:p>
    <w:p w:rsidR="002E0E13" w:rsidRDefault="002E0E13" w:rsidP="00633081">
      <w:pPr>
        <w:autoSpaceDE w:val="0"/>
        <w:autoSpaceDN w:val="0"/>
        <w:adjustRightInd w:val="0"/>
        <w:outlineLvl w:val="1"/>
        <w:rPr>
          <w:b/>
        </w:rPr>
      </w:pPr>
    </w:p>
    <w:p w:rsidR="002E0E13" w:rsidRDefault="002E0E13" w:rsidP="00633081">
      <w:pPr>
        <w:autoSpaceDE w:val="0"/>
        <w:autoSpaceDN w:val="0"/>
        <w:adjustRightInd w:val="0"/>
        <w:outlineLvl w:val="1"/>
        <w:rPr>
          <w:b/>
        </w:rPr>
      </w:pPr>
    </w:p>
    <w:p w:rsidR="002E0E13" w:rsidRDefault="002E0E13" w:rsidP="00633081">
      <w:pPr>
        <w:autoSpaceDE w:val="0"/>
        <w:autoSpaceDN w:val="0"/>
        <w:adjustRightInd w:val="0"/>
        <w:outlineLvl w:val="1"/>
        <w:rPr>
          <w:b/>
        </w:rPr>
      </w:pPr>
    </w:p>
    <w:p w:rsidR="002E0E13" w:rsidRDefault="002E0E13" w:rsidP="00633081">
      <w:pPr>
        <w:autoSpaceDE w:val="0"/>
        <w:autoSpaceDN w:val="0"/>
        <w:adjustRightInd w:val="0"/>
        <w:outlineLvl w:val="1"/>
        <w:rPr>
          <w:b/>
        </w:rPr>
      </w:pPr>
    </w:p>
    <w:p w:rsidR="002E0E13" w:rsidRDefault="002E0E13" w:rsidP="00633081">
      <w:pPr>
        <w:autoSpaceDE w:val="0"/>
        <w:autoSpaceDN w:val="0"/>
        <w:adjustRightInd w:val="0"/>
        <w:outlineLvl w:val="1"/>
        <w:rPr>
          <w:b/>
        </w:rPr>
      </w:pPr>
    </w:p>
    <w:p w:rsidR="002E0E13" w:rsidRDefault="002E0E13" w:rsidP="00633081">
      <w:pPr>
        <w:autoSpaceDE w:val="0"/>
        <w:autoSpaceDN w:val="0"/>
        <w:adjustRightInd w:val="0"/>
        <w:outlineLvl w:val="1"/>
        <w:rPr>
          <w:b/>
        </w:rPr>
      </w:pPr>
    </w:p>
    <w:p w:rsidR="002E0E13" w:rsidRDefault="002E0E13" w:rsidP="00633081">
      <w:pPr>
        <w:autoSpaceDE w:val="0"/>
        <w:autoSpaceDN w:val="0"/>
        <w:adjustRightInd w:val="0"/>
        <w:outlineLvl w:val="1"/>
        <w:rPr>
          <w:b/>
        </w:rPr>
      </w:pPr>
    </w:p>
    <w:p w:rsidR="002E0E13" w:rsidRDefault="002E0E13" w:rsidP="00633081">
      <w:pPr>
        <w:autoSpaceDE w:val="0"/>
        <w:autoSpaceDN w:val="0"/>
        <w:adjustRightInd w:val="0"/>
        <w:outlineLvl w:val="1"/>
        <w:rPr>
          <w:b/>
        </w:rPr>
      </w:pPr>
    </w:p>
    <w:p w:rsidR="002E0E13" w:rsidRDefault="002E0E13" w:rsidP="00633081">
      <w:pPr>
        <w:autoSpaceDE w:val="0"/>
        <w:autoSpaceDN w:val="0"/>
        <w:adjustRightInd w:val="0"/>
        <w:outlineLvl w:val="1"/>
        <w:rPr>
          <w:b/>
        </w:rPr>
      </w:pPr>
    </w:p>
    <w:p w:rsidR="002E0E13" w:rsidRDefault="002E0E13" w:rsidP="00633081">
      <w:pPr>
        <w:autoSpaceDE w:val="0"/>
        <w:autoSpaceDN w:val="0"/>
        <w:adjustRightInd w:val="0"/>
        <w:outlineLvl w:val="1"/>
        <w:rPr>
          <w:b/>
        </w:rPr>
      </w:pPr>
    </w:p>
    <w:p w:rsidR="002E0E13" w:rsidRDefault="002E0E13" w:rsidP="00633081">
      <w:pPr>
        <w:autoSpaceDE w:val="0"/>
        <w:autoSpaceDN w:val="0"/>
        <w:adjustRightInd w:val="0"/>
        <w:outlineLvl w:val="1"/>
        <w:rPr>
          <w:b/>
        </w:rPr>
      </w:pPr>
    </w:p>
    <w:p w:rsidR="002E0E13" w:rsidRDefault="002E0E13" w:rsidP="00633081">
      <w:pPr>
        <w:autoSpaceDE w:val="0"/>
        <w:autoSpaceDN w:val="0"/>
        <w:adjustRightInd w:val="0"/>
        <w:outlineLvl w:val="1"/>
        <w:rPr>
          <w:b/>
        </w:rPr>
      </w:pPr>
    </w:p>
    <w:p w:rsidR="002E0E13" w:rsidRDefault="002E0E13" w:rsidP="00633081">
      <w:pPr>
        <w:autoSpaceDE w:val="0"/>
        <w:autoSpaceDN w:val="0"/>
        <w:adjustRightInd w:val="0"/>
        <w:outlineLvl w:val="1"/>
        <w:rPr>
          <w:b/>
        </w:rPr>
      </w:pPr>
    </w:p>
    <w:p w:rsidR="002E0E13" w:rsidRDefault="002E0E13" w:rsidP="00633081">
      <w:pPr>
        <w:autoSpaceDE w:val="0"/>
        <w:autoSpaceDN w:val="0"/>
        <w:adjustRightInd w:val="0"/>
        <w:outlineLvl w:val="1"/>
        <w:rPr>
          <w:b/>
        </w:rPr>
      </w:pPr>
    </w:p>
    <w:p w:rsidR="002E0E13" w:rsidRDefault="002E0E13" w:rsidP="00633081">
      <w:pPr>
        <w:autoSpaceDE w:val="0"/>
        <w:autoSpaceDN w:val="0"/>
        <w:adjustRightInd w:val="0"/>
        <w:outlineLvl w:val="1"/>
        <w:rPr>
          <w:b/>
        </w:rPr>
      </w:pPr>
    </w:p>
    <w:p w:rsidR="002E0E13" w:rsidRDefault="002E0E13" w:rsidP="00633081">
      <w:pPr>
        <w:autoSpaceDE w:val="0"/>
        <w:autoSpaceDN w:val="0"/>
        <w:adjustRightInd w:val="0"/>
        <w:outlineLvl w:val="1"/>
        <w:rPr>
          <w:b/>
        </w:rPr>
      </w:pPr>
    </w:p>
    <w:p w:rsidR="002E0E13" w:rsidRDefault="002E0E13" w:rsidP="00633081">
      <w:pPr>
        <w:autoSpaceDE w:val="0"/>
        <w:autoSpaceDN w:val="0"/>
        <w:adjustRightInd w:val="0"/>
        <w:outlineLvl w:val="1"/>
        <w:rPr>
          <w:b/>
        </w:rPr>
      </w:pPr>
    </w:p>
    <w:p w:rsidR="002E0E13" w:rsidRDefault="002E0E13" w:rsidP="00633081">
      <w:pPr>
        <w:autoSpaceDE w:val="0"/>
        <w:autoSpaceDN w:val="0"/>
        <w:adjustRightInd w:val="0"/>
        <w:outlineLvl w:val="1"/>
        <w:rPr>
          <w:b/>
        </w:rPr>
      </w:pPr>
    </w:p>
    <w:p w:rsidR="002E0E13" w:rsidRDefault="002E0E13" w:rsidP="00633081">
      <w:pPr>
        <w:autoSpaceDE w:val="0"/>
        <w:autoSpaceDN w:val="0"/>
        <w:adjustRightInd w:val="0"/>
        <w:outlineLvl w:val="1"/>
        <w:rPr>
          <w:b/>
        </w:rPr>
      </w:pPr>
    </w:p>
    <w:p w:rsidR="002E0E13" w:rsidRDefault="002E0E13" w:rsidP="00633081">
      <w:pPr>
        <w:autoSpaceDE w:val="0"/>
        <w:autoSpaceDN w:val="0"/>
        <w:adjustRightInd w:val="0"/>
        <w:outlineLvl w:val="1"/>
        <w:rPr>
          <w:b/>
        </w:rPr>
      </w:pPr>
    </w:p>
    <w:p w:rsidR="002E0E13" w:rsidRDefault="002E0E13" w:rsidP="00633081">
      <w:pPr>
        <w:autoSpaceDE w:val="0"/>
        <w:autoSpaceDN w:val="0"/>
        <w:adjustRightInd w:val="0"/>
        <w:outlineLvl w:val="1"/>
        <w:rPr>
          <w:b/>
        </w:rPr>
      </w:pPr>
    </w:p>
    <w:p w:rsidR="002E0E13" w:rsidRDefault="002E0E13" w:rsidP="00633081">
      <w:pPr>
        <w:autoSpaceDE w:val="0"/>
        <w:autoSpaceDN w:val="0"/>
        <w:adjustRightInd w:val="0"/>
        <w:outlineLvl w:val="1"/>
        <w:rPr>
          <w:b/>
        </w:rPr>
      </w:pPr>
    </w:p>
    <w:p w:rsidR="002E0E13" w:rsidRDefault="002E0E13" w:rsidP="00633081">
      <w:pPr>
        <w:autoSpaceDE w:val="0"/>
        <w:autoSpaceDN w:val="0"/>
        <w:adjustRightInd w:val="0"/>
        <w:outlineLvl w:val="1"/>
        <w:rPr>
          <w:b/>
        </w:rPr>
      </w:pPr>
    </w:p>
    <w:p w:rsidR="002E0E13" w:rsidRDefault="002E0E13" w:rsidP="00633081">
      <w:pPr>
        <w:autoSpaceDE w:val="0"/>
        <w:autoSpaceDN w:val="0"/>
        <w:adjustRightInd w:val="0"/>
        <w:outlineLvl w:val="1"/>
        <w:rPr>
          <w:b/>
        </w:rPr>
      </w:pPr>
    </w:p>
    <w:p w:rsidR="002E0E13" w:rsidRDefault="002E0E13" w:rsidP="00633081">
      <w:pPr>
        <w:autoSpaceDE w:val="0"/>
        <w:autoSpaceDN w:val="0"/>
        <w:adjustRightInd w:val="0"/>
        <w:outlineLvl w:val="1"/>
        <w:rPr>
          <w:b/>
        </w:rPr>
      </w:pPr>
    </w:p>
    <w:p w:rsidR="002E0E13" w:rsidRDefault="002E0E13" w:rsidP="00633081">
      <w:pPr>
        <w:autoSpaceDE w:val="0"/>
        <w:autoSpaceDN w:val="0"/>
        <w:adjustRightInd w:val="0"/>
        <w:outlineLvl w:val="1"/>
        <w:rPr>
          <w:b/>
        </w:rPr>
      </w:pPr>
    </w:p>
    <w:p w:rsidR="00633081" w:rsidRPr="00882003" w:rsidRDefault="00633081" w:rsidP="002E0E13">
      <w:pPr>
        <w:autoSpaceDE w:val="0"/>
        <w:autoSpaceDN w:val="0"/>
        <w:adjustRightInd w:val="0"/>
        <w:ind w:left="2832" w:firstLine="708"/>
        <w:outlineLvl w:val="1"/>
        <w:rPr>
          <w:b/>
        </w:rPr>
      </w:pPr>
      <w:r w:rsidRPr="00882003">
        <w:rPr>
          <w:b/>
        </w:rPr>
        <w:t>ЗАБАЛАНСОВЫЕ СЧЕТА</w:t>
      </w:r>
    </w:p>
    <w:p w:rsidR="00633081" w:rsidRDefault="00633081" w:rsidP="00633081">
      <w:pPr>
        <w:autoSpaceDE w:val="0"/>
        <w:autoSpaceDN w:val="0"/>
        <w:adjustRightInd w:val="0"/>
        <w:jc w:val="center"/>
      </w:pPr>
    </w:p>
    <w:p w:rsidR="002E0E13" w:rsidRDefault="002E0E13" w:rsidP="00633081">
      <w:pPr>
        <w:autoSpaceDE w:val="0"/>
        <w:autoSpaceDN w:val="0"/>
        <w:adjustRightInd w:val="0"/>
        <w:jc w:val="center"/>
      </w:pPr>
    </w:p>
    <w:p w:rsidR="002E0E13" w:rsidRDefault="002E0E13" w:rsidP="00633081">
      <w:pPr>
        <w:autoSpaceDE w:val="0"/>
        <w:autoSpaceDN w:val="0"/>
        <w:adjustRightInd w:val="0"/>
        <w:jc w:val="center"/>
      </w:pPr>
    </w:p>
    <w:p w:rsidR="002E0E13" w:rsidRDefault="002E0E13" w:rsidP="00633081">
      <w:pPr>
        <w:autoSpaceDE w:val="0"/>
        <w:autoSpaceDN w:val="0"/>
        <w:adjustRightInd w:val="0"/>
        <w:jc w:val="center"/>
      </w:pPr>
    </w:p>
    <w:tbl>
      <w:tblPr>
        <w:tblW w:w="9356" w:type="dxa"/>
        <w:tblInd w:w="70" w:type="dxa"/>
        <w:tblLayout w:type="fixed"/>
        <w:tblCellMar>
          <w:left w:w="70" w:type="dxa"/>
          <w:right w:w="70" w:type="dxa"/>
        </w:tblCellMar>
        <w:tblLook w:val="0000"/>
      </w:tblPr>
      <w:tblGrid>
        <w:gridCol w:w="7513"/>
        <w:gridCol w:w="1843"/>
      </w:tblGrid>
      <w:tr w:rsidR="00633081" w:rsidRPr="00882003" w:rsidTr="00E61FDD">
        <w:trPr>
          <w:cantSplit/>
          <w:trHeight w:val="240"/>
        </w:trPr>
        <w:tc>
          <w:tcPr>
            <w:tcW w:w="7513" w:type="dxa"/>
            <w:tcBorders>
              <w:top w:val="single" w:sz="6" w:space="0" w:color="auto"/>
              <w:left w:val="single" w:sz="6" w:space="0" w:color="auto"/>
              <w:bottom w:val="single" w:sz="6" w:space="0" w:color="auto"/>
              <w:right w:val="single" w:sz="6" w:space="0" w:color="auto"/>
            </w:tcBorders>
          </w:tcPr>
          <w:p w:rsidR="00633081" w:rsidRPr="00882003" w:rsidRDefault="00633081" w:rsidP="00F5528D">
            <w:pPr>
              <w:pStyle w:val="ConsPlusCell"/>
              <w:widowControl/>
              <w:jc w:val="center"/>
              <w:rPr>
                <w:rFonts w:ascii="Times New Roman" w:hAnsi="Times New Roman" w:cs="Times New Roman"/>
                <w:b/>
                <w:sz w:val="24"/>
                <w:szCs w:val="24"/>
              </w:rPr>
            </w:pPr>
            <w:r w:rsidRPr="00882003">
              <w:rPr>
                <w:rFonts w:ascii="Times New Roman" w:hAnsi="Times New Roman" w:cs="Times New Roman"/>
                <w:b/>
                <w:sz w:val="24"/>
                <w:szCs w:val="24"/>
              </w:rPr>
              <w:t>Наименование счета</w:t>
            </w:r>
          </w:p>
        </w:tc>
        <w:tc>
          <w:tcPr>
            <w:tcW w:w="1843" w:type="dxa"/>
            <w:tcBorders>
              <w:top w:val="single" w:sz="6" w:space="0" w:color="auto"/>
              <w:left w:val="single" w:sz="6" w:space="0" w:color="auto"/>
              <w:bottom w:val="single" w:sz="6" w:space="0" w:color="auto"/>
              <w:right w:val="single" w:sz="6" w:space="0" w:color="auto"/>
            </w:tcBorders>
          </w:tcPr>
          <w:p w:rsidR="00633081" w:rsidRPr="00882003" w:rsidRDefault="00633081" w:rsidP="00F5528D">
            <w:pPr>
              <w:pStyle w:val="ConsPlusCell"/>
              <w:widowControl/>
              <w:jc w:val="center"/>
              <w:rPr>
                <w:rFonts w:ascii="Times New Roman" w:hAnsi="Times New Roman" w:cs="Times New Roman"/>
                <w:b/>
                <w:sz w:val="24"/>
                <w:szCs w:val="24"/>
              </w:rPr>
            </w:pPr>
            <w:r w:rsidRPr="00882003">
              <w:rPr>
                <w:rFonts w:ascii="Times New Roman" w:hAnsi="Times New Roman" w:cs="Times New Roman"/>
                <w:b/>
                <w:sz w:val="24"/>
                <w:szCs w:val="24"/>
              </w:rPr>
              <w:t>Номер счета</w:t>
            </w:r>
          </w:p>
        </w:tc>
      </w:tr>
      <w:tr w:rsidR="00633081" w:rsidTr="00E61FDD">
        <w:trPr>
          <w:cantSplit/>
          <w:trHeight w:val="240"/>
        </w:trPr>
        <w:tc>
          <w:tcPr>
            <w:tcW w:w="7513" w:type="dxa"/>
            <w:tcBorders>
              <w:top w:val="single" w:sz="6" w:space="0" w:color="auto"/>
              <w:left w:val="single" w:sz="6" w:space="0" w:color="auto"/>
              <w:bottom w:val="single" w:sz="6" w:space="0" w:color="auto"/>
              <w:right w:val="single" w:sz="6" w:space="0" w:color="auto"/>
            </w:tcBorders>
          </w:tcPr>
          <w:p w:rsidR="00633081" w:rsidRDefault="00633081" w:rsidP="00F5528D">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Имущество, полученное в пользование                          </w:t>
            </w:r>
          </w:p>
        </w:tc>
        <w:tc>
          <w:tcPr>
            <w:tcW w:w="1843" w:type="dxa"/>
            <w:tcBorders>
              <w:top w:val="single" w:sz="6" w:space="0" w:color="auto"/>
              <w:left w:val="single" w:sz="6" w:space="0" w:color="auto"/>
              <w:bottom w:val="single" w:sz="6" w:space="0" w:color="auto"/>
              <w:right w:val="single" w:sz="6" w:space="0" w:color="auto"/>
            </w:tcBorders>
          </w:tcPr>
          <w:p w:rsidR="00633081" w:rsidRDefault="00633081" w:rsidP="00E61FDD">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01</w:t>
            </w:r>
          </w:p>
        </w:tc>
      </w:tr>
      <w:tr w:rsidR="00633081" w:rsidTr="00E61FDD">
        <w:trPr>
          <w:cantSplit/>
          <w:trHeight w:val="240"/>
        </w:trPr>
        <w:tc>
          <w:tcPr>
            <w:tcW w:w="7513" w:type="dxa"/>
            <w:tcBorders>
              <w:top w:val="single" w:sz="6" w:space="0" w:color="auto"/>
              <w:left w:val="single" w:sz="6" w:space="0" w:color="auto"/>
              <w:bottom w:val="single" w:sz="6" w:space="0" w:color="auto"/>
              <w:right w:val="single" w:sz="6" w:space="0" w:color="auto"/>
            </w:tcBorders>
          </w:tcPr>
          <w:p w:rsidR="00633081" w:rsidRDefault="00633081" w:rsidP="00F5528D">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Материальные ценности, принятые на хранение                  </w:t>
            </w:r>
          </w:p>
        </w:tc>
        <w:tc>
          <w:tcPr>
            <w:tcW w:w="1843" w:type="dxa"/>
            <w:tcBorders>
              <w:top w:val="single" w:sz="6" w:space="0" w:color="auto"/>
              <w:left w:val="single" w:sz="6" w:space="0" w:color="auto"/>
              <w:bottom w:val="single" w:sz="6" w:space="0" w:color="auto"/>
              <w:right w:val="single" w:sz="6" w:space="0" w:color="auto"/>
            </w:tcBorders>
          </w:tcPr>
          <w:p w:rsidR="00633081" w:rsidRDefault="00633081" w:rsidP="00E61FDD">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02</w:t>
            </w:r>
          </w:p>
        </w:tc>
      </w:tr>
      <w:tr w:rsidR="00633081" w:rsidTr="00E61FDD">
        <w:trPr>
          <w:cantSplit/>
          <w:trHeight w:val="240"/>
        </w:trPr>
        <w:tc>
          <w:tcPr>
            <w:tcW w:w="7513" w:type="dxa"/>
            <w:tcBorders>
              <w:top w:val="single" w:sz="6" w:space="0" w:color="auto"/>
              <w:left w:val="single" w:sz="6" w:space="0" w:color="auto"/>
              <w:bottom w:val="single" w:sz="6" w:space="0" w:color="auto"/>
              <w:right w:val="single" w:sz="6" w:space="0" w:color="auto"/>
            </w:tcBorders>
          </w:tcPr>
          <w:p w:rsidR="00633081" w:rsidRDefault="00633081" w:rsidP="00F5528D">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Бланки строгой отчетности                                    </w:t>
            </w:r>
          </w:p>
        </w:tc>
        <w:tc>
          <w:tcPr>
            <w:tcW w:w="1843" w:type="dxa"/>
            <w:tcBorders>
              <w:top w:val="single" w:sz="6" w:space="0" w:color="auto"/>
              <w:left w:val="single" w:sz="6" w:space="0" w:color="auto"/>
              <w:bottom w:val="single" w:sz="6" w:space="0" w:color="auto"/>
              <w:right w:val="single" w:sz="6" w:space="0" w:color="auto"/>
            </w:tcBorders>
          </w:tcPr>
          <w:p w:rsidR="00633081" w:rsidRDefault="00633081" w:rsidP="00E61FDD">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03</w:t>
            </w:r>
          </w:p>
        </w:tc>
      </w:tr>
      <w:tr w:rsidR="00633081" w:rsidTr="00E61FDD">
        <w:trPr>
          <w:cantSplit/>
          <w:trHeight w:val="240"/>
        </w:trPr>
        <w:tc>
          <w:tcPr>
            <w:tcW w:w="7513" w:type="dxa"/>
            <w:tcBorders>
              <w:top w:val="single" w:sz="6" w:space="0" w:color="auto"/>
              <w:left w:val="single" w:sz="6" w:space="0" w:color="auto"/>
              <w:bottom w:val="single" w:sz="6" w:space="0" w:color="auto"/>
              <w:right w:val="single" w:sz="6" w:space="0" w:color="auto"/>
            </w:tcBorders>
          </w:tcPr>
          <w:p w:rsidR="00633081" w:rsidRDefault="00633081" w:rsidP="00F5528D">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Списанная задолженность неплатежеспособных дебиторов         </w:t>
            </w:r>
          </w:p>
        </w:tc>
        <w:tc>
          <w:tcPr>
            <w:tcW w:w="1843" w:type="dxa"/>
            <w:tcBorders>
              <w:top w:val="single" w:sz="6" w:space="0" w:color="auto"/>
              <w:left w:val="single" w:sz="6" w:space="0" w:color="auto"/>
              <w:bottom w:val="single" w:sz="6" w:space="0" w:color="auto"/>
              <w:right w:val="single" w:sz="6" w:space="0" w:color="auto"/>
            </w:tcBorders>
          </w:tcPr>
          <w:p w:rsidR="00633081" w:rsidRDefault="00633081" w:rsidP="00E61FDD">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04</w:t>
            </w:r>
          </w:p>
        </w:tc>
      </w:tr>
      <w:tr w:rsidR="00633081" w:rsidTr="00E61FDD">
        <w:trPr>
          <w:cantSplit/>
          <w:trHeight w:val="360"/>
        </w:trPr>
        <w:tc>
          <w:tcPr>
            <w:tcW w:w="7513" w:type="dxa"/>
            <w:tcBorders>
              <w:top w:val="single" w:sz="6" w:space="0" w:color="auto"/>
              <w:left w:val="single" w:sz="6" w:space="0" w:color="auto"/>
              <w:bottom w:val="single" w:sz="6" w:space="0" w:color="auto"/>
              <w:right w:val="single" w:sz="6" w:space="0" w:color="auto"/>
            </w:tcBorders>
          </w:tcPr>
          <w:p w:rsidR="00633081" w:rsidRDefault="00633081" w:rsidP="00F5528D">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Материальные ценности, оплаченные по централизованному       </w:t>
            </w:r>
            <w:r>
              <w:rPr>
                <w:rFonts w:ascii="Times New Roman" w:hAnsi="Times New Roman" w:cs="Times New Roman"/>
                <w:sz w:val="24"/>
                <w:szCs w:val="24"/>
              </w:rPr>
              <w:br/>
              <w:t xml:space="preserve">снабжению                                                    </w:t>
            </w:r>
          </w:p>
        </w:tc>
        <w:tc>
          <w:tcPr>
            <w:tcW w:w="1843" w:type="dxa"/>
            <w:tcBorders>
              <w:top w:val="single" w:sz="6" w:space="0" w:color="auto"/>
              <w:left w:val="single" w:sz="6" w:space="0" w:color="auto"/>
              <w:bottom w:val="single" w:sz="6" w:space="0" w:color="auto"/>
              <w:right w:val="single" w:sz="6" w:space="0" w:color="auto"/>
            </w:tcBorders>
          </w:tcPr>
          <w:p w:rsidR="00633081" w:rsidRDefault="00633081" w:rsidP="00E61FDD">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05</w:t>
            </w:r>
          </w:p>
        </w:tc>
      </w:tr>
      <w:tr w:rsidR="00633081" w:rsidTr="00E61FDD">
        <w:trPr>
          <w:cantSplit/>
          <w:trHeight w:val="360"/>
        </w:trPr>
        <w:tc>
          <w:tcPr>
            <w:tcW w:w="7513" w:type="dxa"/>
            <w:tcBorders>
              <w:top w:val="single" w:sz="6" w:space="0" w:color="auto"/>
              <w:left w:val="single" w:sz="6" w:space="0" w:color="auto"/>
              <w:bottom w:val="single" w:sz="6" w:space="0" w:color="auto"/>
              <w:right w:val="single" w:sz="6" w:space="0" w:color="auto"/>
            </w:tcBorders>
          </w:tcPr>
          <w:p w:rsidR="00633081" w:rsidRDefault="00633081" w:rsidP="00F5528D">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Задолженность учащихся и студентов за невозвращенные         </w:t>
            </w:r>
            <w:r>
              <w:rPr>
                <w:rFonts w:ascii="Times New Roman" w:hAnsi="Times New Roman" w:cs="Times New Roman"/>
                <w:sz w:val="24"/>
                <w:szCs w:val="24"/>
              </w:rPr>
              <w:br/>
              <w:t xml:space="preserve">материальные ценности                                        </w:t>
            </w:r>
          </w:p>
        </w:tc>
        <w:tc>
          <w:tcPr>
            <w:tcW w:w="1843" w:type="dxa"/>
            <w:tcBorders>
              <w:top w:val="single" w:sz="6" w:space="0" w:color="auto"/>
              <w:left w:val="single" w:sz="6" w:space="0" w:color="auto"/>
              <w:bottom w:val="single" w:sz="6" w:space="0" w:color="auto"/>
              <w:right w:val="single" w:sz="6" w:space="0" w:color="auto"/>
            </w:tcBorders>
          </w:tcPr>
          <w:p w:rsidR="00633081" w:rsidRDefault="00633081" w:rsidP="00E61FDD">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06</w:t>
            </w:r>
          </w:p>
        </w:tc>
      </w:tr>
      <w:tr w:rsidR="00633081" w:rsidTr="00E61FDD">
        <w:trPr>
          <w:cantSplit/>
          <w:trHeight w:val="240"/>
        </w:trPr>
        <w:tc>
          <w:tcPr>
            <w:tcW w:w="7513" w:type="dxa"/>
            <w:tcBorders>
              <w:top w:val="single" w:sz="6" w:space="0" w:color="auto"/>
              <w:left w:val="single" w:sz="6" w:space="0" w:color="auto"/>
              <w:bottom w:val="single" w:sz="6" w:space="0" w:color="auto"/>
              <w:right w:val="single" w:sz="6" w:space="0" w:color="auto"/>
            </w:tcBorders>
          </w:tcPr>
          <w:p w:rsidR="00633081" w:rsidRDefault="00633081" w:rsidP="00F5528D">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Переходящие награды, призы, кубки и ценные подарки, сувениры </w:t>
            </w:r>
          </w:p>
        </w:tc>
        <w:tc>
          <w:tcPr>
            <w:tcW w:w="1843" w:type="dxa"/>
            <w:tcBorders>
              <w:top w:val="single" w:sz="6" w:space="0" w:color="auto"/>
              <w:left w:val="single" w:sz="6" w:space="0" w:color="auto"/>
              <w:bottom w:val="single" w:sz="6" w:space="0" w:color="auto"/>
              <w:right w:val="single" w:sz="6" w:space="0" w:color="auto"/>
            </w:tcBorders>
          </w:tcPr>
          <w:p w:rsidR="00633081" w:rsidRDefault="00633081" w:rsidP="00E61FDD">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07</w:t>
            </w:r>
          </w:p>
        </w:tc>
      </w:tr>
      <w:tr w:rsidR="00633081" w:rsidTr="00E61FDD">
        <w:trPr>
          <w:cantSplit/>
          <w:trHeight w:val="240"/>
        </w:trPr>
        <w:tc>
          <w:tcPr>
            <w:tcW w:w="7513" w:type="dxa"/>
            <w:tcBorders>
              <w:top w:val="single" w:sz="6" w:space="0" w:color="auto"/>
              <w:left w:val="single" w:sz="6" w:space="0" w:color="auto"/>
              <w:bottom w:val="single" w:sz="6" w:space="0" w:color="auto"/>
              <w:right w:val="single" w:sz="6" w:space="0" w:color="auto"/>
            </w:tcBorders>
          </w:tcPr>
          <w:p w:rsidR="00633081" w:rsidRDefault="00633081" w:rsidP="00F5528D">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Путевки неоплаченные                                         </w:t>
            </w:r>
          </w:p>
        </w:tc>
        <w:tc>
          <w:tcPr>
            <w:tcW w:w="1843" w:type="dxa"/>
            <w:tcBorders>
              <w:top w:val="single" w:sz="6" w:space="0" w:color="auto"/>
              <w:left w:val="single" w:sz="6" w:space="0" w:color="auto"/>
              <w:bottom w:val="single" w:sz="6" w:space="0" w:color="auto"/>
              <w:right w:val="single" w:sz="6" w:space="0" w:color="auto"/>
            </w:tcBorders>
          </w:tcPr>
          <w:p w:rsidR="00633081" w:rsidRDefault="00633081" w:rsidP="00E61FDD">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08</w:t>
            </w:r>
          </w:p>
        </w:tc>
      </w:tr>
      <w:tr w:rsidR="00633081" w:rsidTr="00E61FDD">
        <w:trPr>
          <w:cantSplit/>
          <w:trHeight w:val="360"/>
        </w:trPr>
        <w:tc>
          <w:tcPr>
            <w:tcW w:w="7513" w:type="dxa"/>
            <w:tcBorders>
              <w:top w:val="single" w:sz="6" w:space="0" w:color="auto"/>
              <w:left w:val="single" w:sz="6" w:space="0" w:color="auto"/>
              <w:bottom w:val="single" w:sz="6" w:space="0" w:color="auto"/>
              <w:right w:val="single" w:sz="6" w:space="0" w:color="auto"/>
            </w:tcBorders>
          </w:tcPr>
          <w:p w:rsidR="00633081" w:rsidRDefault="00633081" w:rsidP="00F5528D">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Запасные части к транспортным средствам, выданные взамен     </w:t>
            </w:r>
            <w:r>
              <w:rPr>
                <w:rFonts w:ascii="Times New Roman" w:hAnsi="Times New Roman" w:cs="Times New Roman"/>
                <w:sz w:val="24"/>
                <w:szCs w:val="24"/>
              </w:rPr>
              <w:br/>
            </w:r>
            <w:proofErr w:type="gramStart"/>
            <w:r>
              <w:rPr>
                <w:rFonts w:ascii="Times New Roman" w:hAnsi="Times New Roman" w:cs="Times New Roman"/>
                <w:sz w:val="24"/>
                <w:szCs w:val="24"/>
              </w:rPr>
              <w:t>изношенных</w:t>
            </w:r>
            <w:proofErr w:type="gramEnd"/>
            <w:r>
              <w:rPr>
                <w:rFonts w:ascii="Times New Roman" w:hAnsi="Times New Roman" w:cs="Times New Roman"/>
                <w:sz w:val="24"/>
                <w:szCs w:val="24"/>
              </w:rPr>
              <w:t xml:space="preserve">                                                   </w:t>
            </w:r>
          </w:p>
        </w:tc>
        <w:tc>
          <w:tcPr>
            <w:tcW w:w="1843" w:type="dxa"/>
            <w:tcBorders>
              <w:top w:val="single" w:sz="6" w:space="0" w:color="auto"/>
              <w:left w:val="single" w:sz="6" w:space="0" w:color="auto"/>
              <w:bottom w:val="single" w:sz="6" w:space="0" w:color="auto"/>
              <w:right w:val="single" w:sz="6" w:space="0" w:color="auto"/>
            </w:tcBorders>
          </w:tcPr>
          <w:p w:rsidR="00633081" w:rsidRDefault="00633081" w:rsidP="00E61FDD">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09</w:t>
            </w:r>
          </w:p>
        </w:tc>
      </w:tr>
      <w:tr w:rsidR="00633081" w:rsidTr="00E61FDD">
        <w:trPr>
          <w:cantSplit/>
          <w:trHeight w:val="240"/>
        </w:trPr>
        <w:tc>
          <w:tcPr>
            <w:tcW w:w="7513" w:type="dxa"/>
            <w:tcBorders>
              <w:top w:val="single" w:sz="6" w:space="0" w:color="auto"/>
              <w:left w:val="single" w:sz="6" w:space="0" w:color="auto"/>
              <w:bottom w:val="single" w:sz="6" w:space="0" w:color="auto"/>
              <w:right w:val="single" w:sz="6" w:space="0" w:color="auto"/>
            </w:tcBorders>
          </w:tcPr>
          <w:p w:rsidR="00633081" w:rsidRDefault="00633081" w:rsidP="00F5528D">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Обеспечение исполнения обязательств                          </w:t>
            </w:r>
          </w:p>
        </w:tc>
        <w:tc>
          <w:tcPr>
            <w:tcW w:w="1843" w:type="dxa"/>
            <w:tcBorders>
              <w:top w:val="single" w:sz="6" w:space="0" w:color="auto"/>
              <w:left w:val="single" w:sz="6" w:space="0" w:color="auto"/>
              <w:bottom w:val="single" w:sz="6" w:space="0" w:color="auto"/>
              <w:right w:val="single" w:sz="6" w:space="0" w:color="auto"/>
            </w:tcBorders>
          </w:tcPr>
          <w:p w:rsidR="00633081" w:rsidRDefault="00633081" w:rsidP="00E61FDD">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10</w:t>
            </w:r>
          </w:p>
        </w:tc>
      </w:tr>
      <w:tr w:rsidR="00633081" w:rsidTr="00E61FDD">
        <w:trPr>
          <w:cantSplit/>
          <w:trHeight w:val="240"/>
        </w:trPr>
        <w:tc>
          <w:tcPr>
            <w:tcW w:w="7513" w:type="dxa"/>
            <w:tcBorders>
              <w:top w:val="single" w:sz="6" w:space="0" w:color="auto"/>
              <w:left w:val="single" w:sz="6" w:space="0" w:color="auto"/>
              <w:bottom w:val="single" w:sz="6" w:space="0" w:color="auto"/>
              <w:right w:val="single" w:sz="6" w:space="0" w:color="auto"/>
            </w:tcBorders>
          </w:tcPr>
          <w:p w:rsidR="00633081" w:rsidRDefault="00633081" w:rsidP="00F5528D">
            <w:pPr>
              <w:pStyle w:val="ConsPlusCell"/>
              <w:widowControl/>
              <w:rPr>
                <w:rFonts w:ascii="Times New Roman" w:hAnsi="Times New Roman" w:cs="Times New Roman"/>
                <w:sz w:val="24"/>
                <w:szCs w:val="24"/>
              </w:rPr>
            </w:pPr>
            <w:r>
              <w:rPr>
                <w:rFonts w:ascii="Times New Roman" w:hAnsi="Times New Roman" w:cs="Times New Roman"/>
                <w:sz w:val="24"/>
                <w:szCs w:val="24"/>
              </w:rPr>
              <w:lastRenderedPageBreak/>
              <w:t xml:space="preserve">Государственные и муниципальные гарантии                     </w:t>
            </w:r>
          </w:p>
        </w:tc>
        <w:tc>
          <w:tcPr>
            <w:tcW w:w="1843" w:type="dxa"/>
            <w:tcBorders>
              <w:top w:val="single" w:sz="6" w:space="0" w:color="auto"/>
              <w:left w:val="single" w:sz="6" w:space="0" w:color="auto"/>
              <w:bottom w:val="single" w:sz="6" w:space="0" w:color="auto"/>
              <w:right w:val="single" w:sz="6" w:space="0" w:color="auto"/>
            </w:tcBorders>
          </w:tcPr>
          <w:p w:rsidR="00633081" w:rsidRDefault="00633081" w:rsidP="00E61FDD">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11</w:t>
            </w:r>
          </w:p>
        </w:tc>
      </w:tr>
      <w:tr w:rsidR="00633081" w:rsidTr="00E61FDD">
        <w:trPr>
          <w:cantSplit/>
          <w:trHeight w:val="360"/>
        </w:trPr>
        <w:tc>
          <w:tcPr>
            <w:tcW w:w="7513" w:type="dxa"/>
            <w:tcBorders>
              <w:top w:val="single" w:sz="6" w:space="0" w:color="auto"/>
              <w:left w:val="single" w:sz="6" w:space="0" w:color="auto"/>
              <w:bottom w:val="single" w:sz="6" w:space="0" w:color="auto"/>
              <w:right w:val="single" w:sz="6" w:space="0" w:color="auto"/>
            </w:tcBorders>
          </w:tcPr>
          <w:p w:rsidR="00633081" w:rsidRDefault="00633081" w:rsidP="00F5528D">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Спецоборудование для выполнения научно-исследовательских     </w:t>
            </w:r>
            <w:r>
              <w:rPr>
                <w:rFonts w:ascii="Times New Roman" w:hAnsi="Times New Roman" w:cs="Times New Roman"/>
                <w:sz w:val="24"/>
                <w:szCs w:val="24"/>
              </w:rPr>
              <w:br/>
              <w:t xml:space="preserve">работ по договорам с заказчиками                             </w:t>
            </w:r>
          </w:p>
        </w:tc>
        <w:tc>
          <w:tcPr>
            <w:tcW w:w="1843" w:type="dxa"/>
            <w:tcBorders>
              <w:top w:val="single" w:sz="6" w:space="0" w:color="auto"/>
              <w:left w:val="single" w:sz="6" w:space="0" w:color="auto"/>
              <w:bottom w:val="single" w:sz="6" w:space="0" w:color="auto"/>
              <w:right w:val="single" w:sz="6" w:space="0" w:color="auto"/>
            </w:tcBorders>
          </w:tcPr>
          <w:p w:rsidR="00633081" w:rsidRDefault="00633081" w:rsidP="00E61FDD">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12</w:t>
            </w:r>
          </w:p>
        </w:tc>
      </w:tr>
      <w:tr w:rsidR="00633081" w:rsidTr="00E61FDD">
        <w:trPr>
          <w:cantSplit/>
          <w:trHeight w:val="240"/>
        </w:trPr>
        <w:tc>
          <w:tcPr>
            <w:tcW w:w="7513" w:type="dxa"/>
            <w:tcBorders>
              <w:top w:val="single" w:sz="6" w:space="0" w:color="auto"/>
              <w:left w:val="single" w:sz="6" w:space="0" w:color="auto"/>
              <w:bottom w:val="single" w:sz="6" w:space="0" w:color="auto"/>
              <w:right w:val="single" w:sz="6" w:space="0" w:color="auto"/>
            </w:tcBorders>
          </w:tcPr>
          <w:p w:rsidR="00633081" w:rsidRDefault="00633081" w:rsidP="00F5528D">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Экспериментальные устройства                                 </w:t>
            </w:r>
          </w:p>
        </w:tc>
        <w:tc>
          <w:tcPr>
            <w:tcW w:w="1843" w:type="dxa"/>
            <w:tcBorders>
              <w:top w:val="single" w:sz="6" w:space="0" w:color="auto"/>
              <w:left w:val="single" w:sz="6" w:space="0" w:color="auto"/>
              <w:bottom w:val="single" w:sz="6" w:space="0" w:color="auto"/>
              <w:right w:val="single" w:sz="6" w:space="0" w:color="auto"/>
            </w:tcBorders>
          </w:tcPr>
          <w:p w:rsidR="00633081" w:rsidRDefault="00633081" w:rsidP="00E61FDD">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13</w:t>
            </w:r>
          </w:p>
        </w:tc>
      </w:tr>
      <w:tr w:rsidR="00633081" w:rsidTr="00E61FDD">
        <w:trPr>
          <w:cantSplit/>
          <w:trHeight w:val="240"/>
        </w:trPr>
        <w:tc>
          <w:tcPr>
            <w:tcW w:w="7513" w:type="dxa"/>
            <w:tcBorders>
              <w:top w:val="single" w:sz="6" w:space="0" w:color="auto"/>
              <w:left w:val="single" w:sz="6" w:space="0" w:color="auto"/>
              <w:bottom w:val="single" w:sz="6" w:space="0" w:color="auto"/>
              <w:right w:val="single" w:sz="6" w:space="0" w:color="auto"/>
            </w:tcBorders>
          </w:tcPr>
          <w:p w:rsidR="00633081" w:rsidRDefault="00633081" w:rsidP="00F5528D">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Расчетные документы, ожидающие исполнения                    </w:t>
            </w:r>
          </w:p>
        </w:tc>
        <w:tc>
          <w:tcPr>
            <w:tcW w:w="1843" w:type="dxa"/>
            <w:tcBorders>
              <w:top w:val="single" w:sz="6" w:space="0" w:color="auto"/>
              <w:left w:val="single" w:sz="6" w:space="0" w:color="auto"/>
              <w:bottom w:val="single" w:sz="6" w:space="0" w:color="auto"/>
              <w:right w:val="single" w:sz="6" w:space="0" w:color="auto"/>
            </w:tcBorders>
          </w:tcPr>
          <w:p w:rsidR="00633081" w:rsidRDefault="00633081" w:rsidP="00E61FDD">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14</w:t>
            </w:r>
          </w:p>
        </w:tc>
      </w:tr>
      <w:tr w:rsidR="00633081" w:rsidTr="00E61FDD">
        <w:trPr>
          <w:cantSplit/>
          <w:trHeight w:val="360"/>
        </w:trPr>
        <w:tc>
          <w:tcPr>
            <w:tcW w:w="7513" w:type="dxa"/>
            <w:tcBorders>
              <w:top w:val="single" w:sz="6" w:space="0" w:color="auto"/>
              <w:left w:val="single" w:sz="6" w:space="0" w:color="auto"/>
              <w:bottom w:val="single" w:sz="6" w:space="0" w:color="auto"/>
              <w:right w:val="single" w:sz="6" w:space="0" w:color="auto"/>
            </w:tcBorders>
          </w:tcPr>
          <w:p w:rsidR="00633081" w:rsidRDefault="00633081" w:rsidP="00F5528D">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Расчетные документы, не оплаченные в срок из-за отсутствия   </w:t>
            </w:r>
            <w:r>
              <w:rPr>
                <w:rFonts w:ascii="Times New Roman" w:hAnsi="Times New Roman" w:cs="Times New Roman"/>
                <w:sz w:val="24"/>
                <w:szCs w:val="24"/>
              </w:rPr>
              <w:br/>
              <w:t>средств на счете государственного (муниципального) учреждения</w:t>
            </w:r>
          </w:p>
        </w:tc>
        <w:tc>
          <w:tcPr>
            <w:tcW w:w="1843" w:type="dxa"/>
            <w:tcBorders>
              <w:top w:val="single" w:sz="6" w:space="0" w:color="auto"/>
              <w:left w:val="single" w:sz="6" w:space="0" w:color="auto"/>
              <w:bottom w:val="single" w:sz="6" w:space="0" w:color="auto"/>
              <w:right w:val="single" w:sz="6" w:space="0" w:color="auto"/>
            </w:tcBorders>
          </w:tcPr>
          <w:p w:rsidR="00633081" w:rsidRDefault="00633081" w:rsidP="00E61FDD">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15</w:t>
            </w:r>
          </w:p>
        </w:tc>
      </w:tr>
      <w:tr w:rsidR="00633081" w:rsidTr="00E61FDD">
        <w:trPr>
          <w:cantSplit/>
          <w:trHeight w:val="480"/>
        </w:trPr>
        <w:tc>
          <w:tcPr>
            <w:tcW w:w="7513" w:type="dxa"/>
            <w:tcBorders>
              <w:top w:val="single" w:sz="6" w:space="0" w:color="auto"/>
              <w:left w:val="single" w:sz="6" w:space="0" w:color="auto"/>
              <w:bottom w:val="single" w:sz="6" w:space="0" w:color="auto"/>
              <w:right w:val="single" w:sz="6" w:space="0" w:color="auto"/>
            </w:tcBorders>
          </w:tcPr>
          <w:p w:rsidR="00633081" w:rsidRDefault="00633081" w:rsidP="00F5528D">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Переплаты пенсий и пособий вследствие неправильного          </w:t>
            </w:r>
            <w:r>
              <w:rPr>
                <w:rFonts w:ascii="Times New Roman" w:hAnsi="Times New Roman" w:cs="Times New Roman"/>
                <w:sz w:val="24"/>
                <w:szCs w:val="24"/>
              </w:rPr>
              <w:br/>
              <w:t xml:space="preserve">применения законодательства о пенсиях и пособиях, счетных    </w:t>
            </w:r>
            <w:r>
              <w:rPr>
                <w:rFonts w:ascii="Times New Roman" w:hAnsi="Times New Roman" w:cs="Times New Roman"/>
                <w:sz w:val="24"/>
                <w:szCs w:val="24"/>
              </w:rPr>
              <w:br/>
              <w:t xml:space="preserve">ошибок                                                       </w:t>
            </w:r>
          </w:p>
        </w:tc>
        <w:tc>
          <w:tcPr>
            <w:tcW w:w="1843" w:type="dxa"/>
            <w:tcBorders>
              <w:top w:val="single" w:sz="6" w:space="0" w:color="auto"/>
              <w:left w:val="single" w:sz="6" w:space="0" w:color="auto"/>
              <w:bottom w:val="single" w:sz="6" w:space="0" w:color="auto"/>
              <w:right w:val="single" w:sz="6" w:space="0" w:color="auto"/>
            </w:tcBorders>
          </w:tcPr>
          <w:p w:rsidR="00633081" w:rsidRDefault="00633081" w:rsidP="00E61FDD">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16</w:t>
            </w:r>
          </w:p>
        </w:tc>
      </w:tr>
      <w:tr w:rsidR="00633081" w:rsidTr="00E61FDD">
        <w:trPr>
          <w:cantSplit/>
          <w:trHeight w:val="240"/>
        </w:trPr>
        <w:tc>
          <w:tcPr>
            <w:tcW w:w="7513" w:type="dxa"/>
            <w:tcBorders>
              <w:top w:val="single" w:sz="6" w:space="0" w:color="auto"/>
              <w:left w:val="single" w:sz="6" w:space="0" w:color="auto"/>
              <w:bottom w:val="single" w:sz="6" w:space="0" w:color="auto"/>
              <w:right w:val="single" w:sz="6" w:space="0" w:color="auto"/>
            </w:tcBorders>
          </w:tcPr>
          <w:p w:rsidR="00633081" w:rsidRDefault="00633081" w:rsidP="00F5528D">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Поступления денежных средств на счета учреждения             </w:t>
            </w:r>
          </w:p>
        </w:tc>
        <w:tc>
          <w:tcPr>
            <w:tcW w:w="1843" w:type="dxa"/>
            <w:tcBorders>
              <w:top w:val="single" w:sz="6" w:space="0" w:color="auto"/>
              <w:left w:val="single" w:sz="6" w:space="0" w:color="auto"/>
              <w:bottom w:val="single" w:sz="6" w:space="0" w:color="auto"/>
              <w:right w:val="single" w:sz="6" w:space="0" w:color="auto"/>
            </w:tcBorders>
          </w:tcPr>
          <w:p w:rsidR="00633081" w:rsidRDefault="00633081" w:rsidP="00E61FDD">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17</w:t>
            </w:r>
          </w:p>
        </w:tc>
      </w:tr>
      <w:tr w:rsidR="00633081" w:rsidTr="00E61FDD">
        <w:trPr>
          <w:cantSplit/>
          <w:trHeight w:val="240"/>
        </w:trPr>
        <w:tc>
          <w:tcPr>
            <w:tcW w:w="7513" w:type="dxa"/>
            <w:tcBorders>
              <w:top w:val="single" w:sz="6" w:space="0" w:color="auto"/>
              <w:left w:val="single" w:sz="6" w:space="0" w:color="auto"/>
              <w:bottom w:val="single" w:sz="6" w:space="0" w:color="auto"/>
              <w:right w:val="single" w:sz="6" w:space="0" w:color="auto"/>
            </w:tcBorders>
          </w:tcPr>
          <w:p w:rsidR="00633081" w:rsidRDefault="00633081" w:rsidP="00F5528D">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Выбытия денежных средств со счетов учреждения                </w:t>
            </w:r>
          </w:p>
        </w:tc>
        <w:tc>
          <w:tcPr>
            <w:tcW w:w="1843" w:type="dxa"/>
            <w:tcBorders>
              <w:top w:val="single" w:sz="6" w:space="0" w:color="auto"/>
              <w:left w:val="single" w:sz="6" w:space="0" w:color="auto"/>
              <w:bottom w:val="single" w:sz="6" w:space="0" w:color="auto"/>
              <w:right w:val="single" w:sz="6" w:space="0" w:color="auto"/>
            </w:tcBorders>
          </w:tcPr>
          <w:p w:rsidR="00633081" w:rsidRDefault="00633081" w:rsidP="00E61FDD">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18</w:t>
            </w:r>
          </w:p>
        </w:tc>
      </w:tr>
      <w:tr w:rsidR="00633081" w:rsidTr="00E61FDD">
        <w:trPr>
          <w:cantSplit/>
          <w:trHeight w:val="240"/>
        </w:trPr>
        <w:tc>
          <w:tcPr>
            <w:tcW w:w="7513" w:type="dxa"/>
            <w:tcBorders>
              <w:top w:val="single" w:sz="6" w:space="0" w:color="auto"/>
              <w:left w:val="single" w:sz="6" w:space="0" w:color="auto"/>
              <w:bottom w:val="single" w:sz="6" w:space="0" w:color="auto"/>
              <w:right w:val="single" w:sz="6" w:space="0" w:color="auto"/>
            </w:tcBorders>
          </w:tcPr>
          <w:p w:rsidR="00633081" w:rsidRDefault="00633081" w:rsidP="00F5528D">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Невыясненные поступления бюджета прошлых лет                 </w:t>
            </w:r>
          </w:p>
        </w:tc>
        <w:tc>
          <w:tcPr>
            <w:tcW w:w="1843" w:type="dxa"/>
            <w:tcBorders>
              <w:top w:val="single" w:sz="6" w:space="0" w:color="auto"/>
              <w:left w:val="single" w:sz="6" w:space="0" w:color="auto"/>
              <w:bottom w:val="single" w:sz="6" w:space="0" w:color="auto"/>
              <w:right w:val="single" w:sz="6" w:space="0" w:color="auto"/>
            </w:tcBorders>
          </w:tcPr>
          <w:p w:rsidR="00633081" w:rsidRDefault="00633081" w:rsidP="00E61FDD">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19</w:t>
            </w:r>
          </w:p>
        </w:tc>
      </w:tr>
      <w:tr w:rsidR="00633081" w:rsidTr="00E61FDD">
        <w:trPr>
          <w:cantSplit/>
          <w:trHeight w:val="240"/>
        </w:trPr>
        <w:tc>
          <w:tcPr>
            <w:tcW w:w="7513" w:type="dxa"/>
            <w:tcBorders>
              <w:top w:val="single" w:sz="6" w:space="0" w:color="auto"/>
              <w:left w:val="single" w:sz="6" w:space="0" w:color="auto"/>
              <w:bottom w:val="single" w:sz="6" w:space="0" w:color="auto"/>
              <w:right w:val="single" w:sz="6" w:space="0" w:color="auto"/>
            </w:tcBorders>
          </w:tcPr>
          <w:p w:rsidR="00633081" w:rsidRDefault="00633081" w:rsidP="00F5528D">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Списанная задолженность невостребованная кредиторами         </w:t>
            </w:r>
          </w:p>
        </w:tc>
        <w:tc>
          <w:tcPr>
            <w:tcW w:w="1843" w:type="dxa"/>
            <w:tcBorders>
              <w:top w:val="single" w:sz="6" w:space="0" w:color="auto"/>
              <w:left w:val="single" w:sz="6" w:space="0" w:color="auto"/>
              <w:bottom w:val="single" w:sz="6" w:space="0" w:color="auto"/>
              <w:right w:val="single" w:sz="6" w:space="0" w:color="auto"/>
            </w:tcBorders>
          </w:tcPr>
          <w:p w:rsidR="00633081" w:rsidRDefault="00633081" w:rsidP="00E61FDD">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20</w:t>
            </w:r>
          </w:p>
        </w:tc>
      </w:tr>
      <w:tr w:rsidR="00633081" w:rsidTr="00E61FDD">
        <w:trPr>
          <w:cantSplit/>
          <w:trHeight w:val="360"/>
        </w:trPr>
        <w:tc>
          <w:tcPr>
            <w:tcW w:w="7513" w:type="dxa"/>
            <w:tcBorders>
              <w:top w:val="single" w:sz="6" w:space="0" w:color="auto"/>
              <w:left w:val="single" w:sz="6" w:space="0" w:color="auto"/>
              <w:bottom w:val="single" w:sz="6" w:space="0" w:color="auto"/>
              <w:right w:val="single" w:sz="6" w:space="0" w:color="auto"/>
            </w:tcBorders>
          </w:tcPr>
          <w:p w:rsidR="00633081" w:rsidRDefault="00633081" w:rsidP="00F5528D">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Основные средства стоимостью до 3000 рублей включительно в   </w:t>
            </w:r>
            <w:r>
              <w:rPr>
                <w:rFonts w:ascii="Times New Roman" w:hAnsi="Times New Roman" w:cs="Times New Roman"/>
                <w:sz w:val="24"/>
                <w:szCs w:val="24"/>
              </w:rPr>
              <w:br/>
              <w:t xml:space="preserve">эксплуатации                                                 </w:t>
            </w:r>
          </w:p>
        </w:tc>
        <w:tc>
          <w:tcPr>
            <w:tcW w:w="1843" w:type="dxa"/>
            <w:tcBorders>
              <w:top w:val="single" w:sz="6" w:space="0" w:color="auto"/>
              <w:left w:val="single" w:sz="6" w:space="0" w:color="auto"/>
              <w:bottom w:val="single" w:sz="6" w:space="0" w:color="auto"/>
              <w:right w:val="single" w:sz="6" w:space="0" w:color="auto"/>
            </w:tcBorders>
          </w:tcPr>
          <w:p w:rsidR="00633081" w:rsidRDefault="00633081" w:rsidP="00E61FDD">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21</w:t>
            </w:r>
          </w:p>
        </w:tc>
      </w:tr>
      <w:tr w:rsidR="00633081" w:rsidTr="00E61FDD">
        <w:trPr>
          <w:cantSplit/>
          <w:trHeight w:val="360"/>
        </w:trPr>
        <w:tc>
          <w:tcPr>
            <w:tcW w:w="7513" w:type="dxa"/>
            <w:tcBorders>
              <w:top w:val="single" w:sz="6" w:space="0" w:color="auto"/>
              <w:left w:val="single" w:sz="6" w:space="0" w:color="auto"/>
              <w:bottom w:val="single" w:sz="6" w:space="0" w:color="auto"/>
              <w:right w:val="single" w:sz="6" w:space="0" w:color="auto"/>
            </w:tcBorders>
          </w:tcPr>
          <w:p w:rsidR="00633081" w:rsidRDefault="00633081" w:rsidP="00F5528D">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Материальные ценности, полученные по централизованному       </w:t>
            </w:r>
            <w:r>
              <w:rPr>
                <w:rFonts w:ascii="Times New Roman" w:hAnsi="Times New Roman" w:cs="Times New Roman"/>
                <w:sz w:val="24"/>
                <w:szCs w:val="24"/>
              </w:rPr>
              <w:br/>
              <w:t xml:space="preserve">снабжению                                                    </w:t>
            </w:r>
          </w:p>
        </w:tc>
        <w:tc>
          <w:tcPr>
            <w:tcW w:w="1843" w:type="dxa"/>
            <w:tcBorders>
              <w:top w:val="single" w:sz="6" w:space="0" w:color="auto"/>
              <w:left w:val="single" w:sz="6" w:space="0" w:color="auto"/>
              <w:bottom w:val="single" w:sz="6" w:space="0" w:color="auto"/>
              <w:right w:val="single" w:sz="6" w:space="0" w:color="auto"/>
            </w:tcBorders>
          </w:tcPr>
          <w:p w:rsidR="00633081" w:rsidRDefault="00633081" w:rsidP="00E61FDD">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22</w:t>
            </w:r>
          </w:p>
        </w:tc>
      </w:tr>
      <w:tr w:rsidR="00633081" w:rsidTr="00E61FDD">
        <w:trPr>
          <w:cantSplit/>
          <w:trHeight w:val="240"/>
        </w:trPr>
        <w:tc>
          <w:tcPr>
            <w:tcW w:w="7513" w:type="dxa"/>
            <w:tcBorders>
              <w:top w:val="single" w:sz="6" w:space="0" w:color="auto"/>
              <w:left w:val="single" w:sz="6" w:space="0" w:color="auto"/>
              <w:bottom w:val="single" w:sz="6" w:space="0" w:color="auto"/>
              <w:right w:val="single" w:sz="6" w:space="0" w:color="auto"/>
            </w:tcBorders>
          </w:tcPr>
          <w:p w:rsidR="00633081" w:rsidRDefault="00633081" w:rsidP="00F5528D">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Периодические издания для пользования                        </w:t>
            </w:r>
          </w:p>
        </w:tc>
        <w:tc>
          <w:tcPr>
            <w:tcW w:w="1843" w:type="dxa"/>
            <w:tcBorders>
              <w:top w:val="single" w:sz="6" w:space="0" w:color="auto"/>
              <w:left w:val="single" w:sz="6" w:space="0" w:color="auto"/>
              <w:bottom w:val="single" w:sz="6" w:space="0" w:color="auto"/>
              <w:right w:val="single" w:sz="6" w:space="0" w:color="auto"/>
            </w:tcBorders>
          </w:tcPr>
          <w:p w:rsidR="00633081" w:rsidRDefault="00633081" w:rsidP="00E61FDD">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23</w:t>
            </w:r>
          </w:p>
        </w:tc>
      </w:tr>
      <w:tr w:rsidR="00633081" w:rsidTr="00E61FDD">
        <w:trPr>
          <w:cantSplit/>
          <w:trHeight w:val="240"/>
        </w:trPr>
        <w:tc>
          <w:tcPr>
            <w:tcW w:w="7513" w:type="dxa"/>
            <w:tcBorders>
              <w:top w:val="single" w:sz="6" w:space="0" w:color="auto"/>
              <w:left w:val="single" w:sz="6" w:space="0" w:color="auto"/>
              <w:bottom w:val="single" w:sz="6" w:space="0" w:color="auto"/>
              <w:right w:val="single" w:sz="6" w:space="0" w:color="auto"/>
            </w:tcBorders>
          </w:tcPr>
          <w:p w:rsidR="00633081" w:rsidRDefault="00633081" w:rsidP="00F5528D">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Имущество, переданное в доверительное управление             </w:t>
            </w:r>
          </w:p>
        </w:tc>
        <w:tc>
          <w:tcPr>
            <w:tcW w:w="1843" w:type="dxa"/>
            <w:tcBorders>
              <w:top w:val="single" w:sz="6" w:space="0" w:color="auto"/>
              <w:left w:val="single" w:sz="6" w:space="0" w:color="auto"/>
              <w:bottom w:val="single" w:sz="6" w:space="0" w:color="auto"/>
              <w:right w:val="single" w:sz="6" w:space="0" w:color="auto"/>
            </w:tcBorders>
          </w:tcPr>
          <w:p w:rsidR="00633081" w:rsidRDefault="00633081" w:rsidP="00E61FDD">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24</w:t>
            </w:r>
          </w:p>
        </w:tc>
      </w:tr>
      <w:tr w:rsidR="00633081" w:rsidTr="00E61FDD">
        <w:trPr>
          <w:cantSplit/>
          <w:trHeight w:val="240"/>
        </w:trPr>
        <w:tc>
          <w:tcPr>
            <w:tcW w:w="7513" w:type="dxa"/>
            <w:tcBorders>
              <w:top w:val="single" w:sz="6" w:space="0" w:color="auto"/>
              <w:left w:val="single" w:sz="6" w:space="0" w:color="auto"/>
              <w:bottom w:val="single" w:sz="6" w:space="0" w:color="auto"/>
              <w:right w:val="single" w:sz="6" w:space="0" w:color="auto"/>
            </w:tcBorders>
          </w:tcPr>
          <w:p w:rsidR="00633081" w:rsidRDefault="00633081" w:rsidP="00F5528D">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Имущество, переданное в возмездное пользование (аренду)      </w:t>
            </w:r>
          </w:p>
        </w:tc>
        <w:tc>
          <w:tcPr>
            <w:tcW w:w="1843" w:type="dxa"/>
            <w:tcBorders>
              <w:top w:val="single" w:sz="6" w:space="0" w:color="auto"/>
              <w:left w:val="single" w:sz="6" w:space="0" w:color="auto"/>
              <w:bottom w:val="single" w:sz="6" w:space="0" w:color="auto"/>
              <w:right w:val="single" w:sz="6" w:space="0" w:color="auto"/>
            </w:tcBorders>
          </w:tcPr>
          <w:p w:rsidR="00633081" w:rsidRDefault="00633081" w:rsidP="00E61FDD">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25</w:t>
            </w:r>
          </w:p>
        </w:tc>
      </w:tr>
      <w:tr w:rsidR="00633081" w:rsidTr="00E61FDD">
        <w:trPr>
          <w:cantSplit/>
          <w:trHeight w:val="240"/>
        </w:trPr>
        <w:tc>
          <w:tcPr>
            <w:tcW w:w="7513" w:type="dxa"/>
            <w:tcBorders>
              <w:top w:val="single" w:sz="6" w:space="0" w:color="auto"/>
              <w:left w:val="single" w:sz="6" w:space="0" w:color="auto"/>
              <w:bottom w:val="single" w:sz="6" w:space="0" w:color="auto"/>
              <w:right w:val="single" w:sz="6" w:space="0" w:color="auto"/>
            </w:tcBorders>
          </w:tcPr>
          <w:p w:rsidR="00633081" w:rsidRDefault="00633081" w:rsidP="00F5528D">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Имущество, переданное в безвозмездное пользование            </w:t>
            </w:r>
          </w:p>
        </w:tc>
        <w:tc>
          <w:tcPr>
            <w:tcW w:w="1843" w:type="dxa"/>
            <w:tcBorders>
              <w:top w:val="single" w:sz="6" w:space="0" w:color="auto"/>
              <w:left w:val="single" w:sz="6" w:space="0" w:color="auto"/>
              <w:bottom w:val="single" w:sz="6" w:space="0" w:color="auto"/>
              <w:right w:val="single" w:sz="6" w:space="0" w:color="auto"/>
            </w:tcBorders>
          </w:tcPr>
          <w:p w:rsidR="00633081" w:rsidRDefault="00633081" w:rsidP="00E61FDD">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26</w:t>
            </w:r>
          </w:p>
        </w:tc>
      </w:tr>
    </w:tbl>
    <w:p w:rsidR="00633081" w:rsidRDefault="00633081" w:rsidP="00633081">
      <w:pPr>
        <w:autoSpaceDE w:val="0"/>
        <w:autoSpaceDN w:val="0"/>
        <w:adjustRightInd w:val="0"/>
        <w:jc w:val="both"/>
      </w:pPr>
    </w:p>
    <w:p w:rsidR="00633081" w:rsidRDefault="00633081" w:rsidP="00633081">
      <w:pPr>
        <w:ind w:left="567" w:hanging="567"/>
        <w:jc w:val="center"/>
        <w:rPr>
          <w:b/>
          <w:bCs/>
          <w:iCs/>
        </w:rPr>
      </w:pPr>
    </w:p>
    <w:p w:rsidR="00633081" w:rsidRPr="00F5528D" w:rsidRDefault="00633081" w:rsidP="00633081">
      <w:pPr>
        <w:ind w:left="567" w:hanging="567"/>
        <w:jc w:val="center"/>
        <w:rPr>
          <w:b/>
          <w:bCs/>
          <w:iCs/>
          <w:sz w:val="24"/>
          <w:szCs w:val="24"/>
        </w:rPr>
      </w:pPr>
      <w:r w:rsidRPr="00F5528D">
        <w:rPr>
          <w:b/>
          <w:bCs/>
          <w:iCs/>
          <w:sz w:val="24"/>
          <w:szCs w:val="24"/>
        </w:rPr>
        <w:t>2.3. Перечень применяемых форм первичных учетных документов,</w:t>
      </w:r>
    </w:p>
    <w:p w:rsidR="00633081" w:rsidRPr="00F5528D" w:rsidRDefault="00633081" w:rsidP="00633081">
      <w:pPr>
        <w:ind w:left="567" w:hanging="567"/>
        <w:jc w:val="center"/>
        <w:rPr>
          <w:b/>
          <w:bCs/>
          <w:iCs/>
          <w:sz w:val="24"/>
          <w:szCs w:val="24"/>
        </w:rPr>
      </w:pPr>
      <w:r w:rsidRPr="00F5528D">
        <w:rPr>
          <w:b/>
          <w:bCs/>
          <w:iCs/>
          <w:sz w:val="24"/>
          <w:szCs w:val="24"/>
        </w:rPr>
        <w:t xml:space="preserve">  регистров бюджетного учета и бланков строгой отчетности.</w:t>
      </w:r>
    </w:p>
    <w:p w:rsidR="00633081" w:rsidRPr="00F5528D" w:rsidRDefault="00633081" w:rsidP="00633081">
      <w:pPr>
        <w:jc w:val="both"/>
        <w:rPr>
          <w:b/>
          <w:bCs/>
          <w:sz w:val="24"/>
          <w:szCs w:val="24"/>
        </w:rPr>
      </w:pPr>
    </w:p>
    <w:p w:rsidR="00633081" w:rsidRPr="00F5528D" w:rsidRDefault="00633081" w:rsidP="00633081">
      <w:pPr>
        <w:ind w:firstLine="567"/>
        <w:jc w:val="both"/>
        <w:rPr>
          <w:sz w:val="24"/>
          <w:szCs w:val="24"/>
        </w:rPr>
      </w:pPr>
      <w:proofErr w:type="gramStart"/>
      <w:r w:rsidRPr="00F5528D">
        <w:rPr>
          <w:sz w:val="24"/>
          <w:szCs w:val="24"/>
        </w:rPr>
        <w:t>Бухгалтерский учет осуществляется по журнальной форме ведения бухгалтерского учета с использованием унифицированных форм первичных учетных документов и регистров бухгалтерского учета, утвержденных Приказом Минфина РФ от 30.03.2015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академиями наук, государственными (муниципальными) учреждениями и методических указаний</w:t>
      </w:r>
      <w:proofErr w:type="gramEnd"/>
      <w:r w:rsidRPr="00F5528D">
        <w:rPr>
          <w:sz w:val="24"/>
          <w:szCs w:val="24"/>
        </w:rPr>
        <w:t xml:space="preserve"> по их применению» с последующими изменениями и дополнениями.</w:t>
      </w:r>
    </w:p>
    <w:p w:rsidR="00633081" w:rsidRPr="00F5528D" w:rsidRDefault="00633081" w:rsidP="00633081">
      <w:pPr>
        <w:ind w:firstLine="567"/>
        <w:jc w:val="both"/>
        <w:rPr>
          <w:sz w:val="24"/>
          <w:szCs w:val="24"/>
        </w:rPr>
      </w:pPr>
      <w:r w:rsidRPr="00F5528D">
        <w:rPr>
          <w:sz w:val="24"/>
          <w:szCs w:val="24"/>
        </w:rPr>
        <w:t>Движение денежных документов оформляется приходными и расходными ордерами с записью «фондовый» и отражаются в кассовой книге с записью «фондовый». В составе денежных документов учитываются сервисные карты или талоны на приобретение ГСМ.</w:t>
      </w:r>
    </w:p>
    <w:p w:rsidR="00633081" w:rsidRPr="00F5528D" w:rsidRDefault="00633081" w:rsidP="00633081">
      <w:pPr>
        <w:ind w:firstLine="567"/>
        <w:jc w:val="both"/>
        <w:rPr>
          <w:sz w:val="24"/>
          <w:szCs w:val="24"/>
        </w:rPr>
      </w:pPr>
      <w:r w:rsidRPr="00F5528D">
        <w:rPr>
          <w:sz w:val="24"/>
          <w:szCs w:val="24"/>
        </w:rPr>
        <w:t>Основанием для отражения в бухгалтерском учете информации об активах и обязательствах, а также операций с ними являются первичные учетные документы.</w:t>
      </w:r>
    </w:p>
    <w:p w:rsidR="00633081" w:rsidRPr="00F5528D" w:rsidRDefault="00633081" w:rsidP="00633081">
      <w:pPr>
        <w:adjustRightInd w:val="0"/>
        <w:ind w:firstLine="540"/>
        <w:jc w:val="both"/>
        <w:outlineLvl w:val="0"/>
        <w:rPr>
          <w:sz w:val="24"/>
          <w:szCs w:val="24"/>
        </w:rPr>
      </w:pPr>
      <w:r w:rsidRPr="00F5528D">
        <w:rPr>
          <w:sz w:val="24"/>
          <w:szCs w:val="24"/>
        </w:rPr>
        <w:t xml:space="preserve">Данные проверенных и принятых к учету первичных учетных документов отражаются в регистрах бюджетного учета и систематизируются по датам совершения операций (в хронологическом порядке) и отражаются накопительным способом в регистры бюджетного учета (журналы операций): </w:t>
      </w:r>
    </w:p>
    <w:p w:rsidR="00633081" w:rsidRPr="00F5528D" w:rsidRDefault="00633081" w:rsidP="00633081">
      <w:pPr>
        <w:jc w:val="both"/>
        <w:rPr>
          <w:sz w:val="24"/>
          <w:szCs w:val="24"/>
        </w:rPr>
      </w:pPr>
      <w:r w:rsidRPr="00F5528D">
        <w:rPr>
          <w:sz w:val="24"/>
          <w:szCs w:val="24"/>
        </w:rPr>
        <w:t xml:space="preserve">          Журнал операций с безналичными денежными средствами №2 (форма по ОКУД 0504071);</w:t>
      </w:r>
    </w:p>
    <w:p w:rsidR="00633081" w:rsidRPr="00F5528D" w:rsidRDefault="00633081" w:rsidP="00633081">
      <w:pPr>
        <w:jc w:val="both"/>
        <w:rPr>
          <w:sz w:val="24"/>
          <w:szCs w:val="24"/>
        </w:rPr>
      </w:pPr>
      <w:r w:rsidRPr="00F5528D">
        <w:rPr>
          <w:sz w:val="24"/>
          <w:szCs w:val="24"/>
        </w:rPr>
        <w:t xml:space="preserve">          Журнал операций расчетов с подотчетными лицами №3 (форма по ОКУД 0504071); </w:t>
      </w:r>
    </w:p>
    <w:p w:rsidR="00633081" w:rsidRPr="00F5528D" w:rsidRDefault="00633081" w:rsidP="00633081">
      <w:pPr>
        <w:jc w:val="both"/>
        <w:rPr>
          <w:sz w:val="24"/>
          <w:szCs w:val="24"/>
        </w:rPr>
      </w:pPr>
      <w:r w:rsidRPr="00F5528D">
        <w:rPr>
          <w:sz w:val="24"/>
          <w:szCs w:val="24"/>
        </w:rPr>
        <w:t xml:space="preserve">          Журнал операций расчетов с поставщиками и подрядчиками №4(форма по ОКУД 0504071); </w:t>
      </w:r>
    </w:p>
    <w:p w:rsidR="00633081" w:rsidRPr="00F5528D" w:rsidRDefault="00633081" w:rsidP="00633081">
      <w:pPr>
        <w:jc w:val="both"/>
        <w:rPr>
          <w:sz w:val="24"/>
          <w:szCs w:val="24"/>
        </w:rPr>
      </w:pPr>
      <w:r w:rsidRPr="00F5528D">
        <w:rPr>
          <w:sz w:val="24"/>
          <w:szCs w:val="24"/>
        </w:rPr>
        <w:t xml:space="preserve">          Журнал операций расчетов с дебиторами по доходам №5(форма по ОКУД 0504071);</w:t>
      </w:r>
    </w:p>
    <w:p w:rsidR="00633081" w:rsidRPr="00F5528D" w:rsidRDefault="00633081" w:rsidP="00633081">
      <w:pPr>
        <w:jc w:val="both"/>
        <w:rPr>
          <w:sz w:val="24"/>
          <w:szCs w:val="24"/>
        </w:rPr>
      </w:pPr>
      <w:r w:rsidRPr="00F5528D">
        <w:rPr>
          <w:sz w:val="24"/>
          <w:szCs w:val="24"/>
        </w:rPr>
        <w:t xml:space="preserve">          Журнал операций  расчетов по оплате труда №6 (форма по ОКУД 0504071);</w:t>
      </w:r>
    </w:p>
    <w:p w:rsidR="00633081" w:rsidRPr="00F5528D" w:rsidRDefault="00633081" w:rsidP="00633081">
      <w:pPr>
        <w:jc w:val="both"/>
        <w:rPr>
          <w:sz w:val="24"/>
          <w:szCs w:val="24"/>
        </w:rPr>
      </w:pPr>
      <w:r w:rsidRPr="00F5528D">
        <w:rPr>
          <w:sz w:val="24"/>
          <w:szCs w:val="24"/>
        </w:rPr>
        <w:t xml:space="preserve">          </w:t>
      </w:r>
      <w:proofErr w:type="gramStart"/>
      <w:r w:rsidRPr="00F5528D">
        <w:rPr>
          <w:sz w:val="24"/>
          <w:szCs w:val="24"/>
        </w:rPr>
        <w:t xml:space="preserve">Журнал операций по выбытию и перемещению нефинансовых активов№7 (форма по ОКУД   </w:t>
      </w:r>
      <w:proofErr w:type="gramEnd"/>
    </w:p>
    <w:p w:rsidR="00633081" w:rsidRPr="00F5528D" w:rsidRDefault="00633081" w:rsidP="00633081">
      <w:pPr>
        <w:jc w:val="both"/>
        <w:rPr>
          <w:sz w:val="24"/>
          <w:szCs w:val="24"/>
        </w:rPr>
      </w:pPr>
      <w:r w:rsidRPr="00F5528D">
        <w:rPr>
          <w:sz w:val="24"/>
          <w:szCs w:val="24"/>
        </w:rPr>
        <w:t xml:space="preserve">          0504071); </w:t>
      </w:r>
    </w:p>
    <w:p w:rsidR="00633081" w:rsidRPr="00F5528D" w:rsidRDefault="00633081" w:rsidP="00633081">
      <w:pPr>
        <w:jc w:val="both"/>
        <w:rPr>
          <w:sz w:val="24"/>
          <w:szCs w:val="24"/>
        </w:rPr>
      </w:pPr>
      <w:r w:rsidRPr="00F5528D">
        <w:rPr>
          <w:sz w:val="24"/>
          <w:szCs w:val="24"/>
        </w:rPr>
        <w:t xml:space="preserve">          Журнал по прочим операциям №8 (форма по ОКУД 0504071);</w:t>
      </w:r>
    </w:p>
    <w:p w:rsidR="00633081" w:rsidRPr="00F5528D" w:rsidRDefault="00633081" w:rsidP="00633081">
      <w:pPr>
        <w:jc w:val="both"/>
        <w:rPr>
          <w:sz w:val="24"/>
          <w:szCs w:val="24"/>
        </w:rPr>
      </w:pPr>
      <w:r w:rsidRPr="00F5528D">
        <w:rPr>
          <w:sz w:val="24"/>
          <w:szCs w:val="24"/>
        </w:rPr>
        <w:t xml:space="preserve">          Журнал по санкционированию  №9 (форма по ОКУД 0504071);</w:t>
      </w:r>
    </w:p>
    <w:p w:rsidR="00633081" w:rsidRPr="00F5528D" w:rsidRDefault="00633081" w:rsidP="00633081">
      <w:pPr>
        <w:jc w:val="both"/>
        <w:rPr>
          <w:sz w:val="24"/>
          <w:szCs w:val="24"/>
        </w:rPr>
      </w:pPr>
      <w:r w:rsidRPr="00F5528D">
        <w:rPr>
          <w:sz w:val="24"/>
          <w:szCs w:val="24"/>
        </w:rPr>
        <w:t xml:space="preserve">          Журнал регистрации обязательств (форма по ОКУД 0504064);</w:t>
      </w:r>
    </w:p>
    <w:p w:rsidR="00633081" w:rsidRPr="00F5528D" w:rsidRDefault="00633081" w:rsidP="00633081">
      <w:pPr>
        <w:jc w:val="both"/>
        <w:rPr>
          <w:sz w:val="24"/>
          <w:szCs w:val="24"/>
        </w:rPr>
      </w:pPr>
      <w:r w:rsidRPr="00F5528D">
        <w:rPr>
          <w:sz w:val="24"/>
          <w:szCs w:val="24"/>
        </w:rPr>
        <w:lastRenderedPageBreak/>
        <w:t xml:space="preserve">          Главная книга (форма по ОКУД 0504072);</w:t>
      </w:r>
    </w:p>
    <w:p w:rsidR="00633081" w:rsidRPr="00F5528D" w:rsidRDefault="00633081" w:rsidP="00633081">
      <w:pPr>
        <w:jc w:val="both"/>
        <w:rPr>
          <w:sz w:val="24"/>
          <w:szCs w:val="24"/>
        </w:rPr>
      </w:pPr>
      <w:r w:rsidRPr="00F5528D">
        <w:rPr>
          <w:sz w:val="24"/>
          <w:szCs w:val="24"/>
        </w:rPr>
        <w:t xml:space="preserve">          Иные регистры, предусмотренные Инструкцией по бюджетному учету.</w:t>
      </w:r>
    </w:p>
    <w:p w:rsidR="00633081" w:rsidRPr="00F5528D" w:rsidRDefault="00633081" w:rsidP="00633081">
      <w:pPr>
        <w:adjustRightInd w:val="0"/>
        <w:ind w:firstLine="540"/>
        <w:jc w:val="both"/>
        <w:outlineLvl w:val="0"/>
        <w:rPr>
          <w:sz w:val="24"/>
          <w:szCs w:val="24"/>
        </w:rPr>
      </w:pPr>
      <w:r w:rsidRPr="00F5528D">
        <w:rPr>
          <w:sz w:val="24"/>
          <w:szCs w:val="24"/>
        </w:rPr>
        <w:t>Журналы операций формируются на основании единой формы документа. В них отражаются обороты за весь период и выводятся остатки, а также формируются обороты для переноса в Главную книгу. По истечении месяца данные оборотов по счетам из журналов операций записываются в Главную книгу. Журналы операций подписываются главным бухгалтером и бухгалтером, составившим журнал операций.</w:t>
      </w:r>
    </w:p>
    <w:p w:rsidR="00633081" w:rsidRPr="00F5528D" w:rsidRDefault="00633081" w:rsidP="00633081">
      <w:pPr>
        <w:adjustRightInd w:val="0"/>
        <w:ind w:firstLine="540"/>
        <w:jc w:val="both"/>
        <w:outlineLvl w:val="0"/>
        <w:rPr>
          <w:sz w:val="24"/>
          <w:szCs w:val="24"/>
        </w:rPr>
      </w:pPr>
      <w:r w:rsidRPr="00F5528D">
        <w:rPr>
          <w:sz w:val="24"/>
          <w:szCs w:val="24"/>
        </w:rPr>
        <w:t>По истечении каждого отчетного месяца первичные учетные документы, относящиеся к соответствующим журналам операций, должны быть подобраны в хронологическом порядке и сброшюрованы с журналом операций.</w:t>
      </w:r>
    </w:p>
    <w:p w:rsidR="00633081" w:rsidRPr="00F5528D" w:rsidRDefault="00633081" w:rsidP="00633081">
      <w:pPr>
        <w:jc w:val="both"/>
        <w:rPr>
          <w:sz w:val="24"/>
          <w:szCs w:val="24"/>
        </w:rPr>
      </w:pPr>
      <w:r w:rsidRPr="00F5528D">
        <w:rPr>
          <w:sz w:val="24"/>
          <w:szCs w:val="24"/>
        </w:rPr>
        <w:tab/>
      </w:r>
    </w:p>
    <w:p w:rsidR="00633081" w:rsidRPr="00F5528D" w:rsidRDefault="00633081" w:rsidP="00633081">
      <w:pPr>
        <w:ind w:firstLine="567"/>
        <w:jc w:val="center"/>
        <w:rPr>
          <w:b/>
          <w:sz w:val="24"/>
          <w:szCs w:val="24"/>
        </w:rPr>
      </w:pPr>
      <w:r w:rsidRPr="00F5528D">
        <w:rPr>
          <w:b/>
          <w:sz w:val="24"/>
          <w:szCs w:val="24"/>
        </w:rPr>
        <w:t>2.4. Перечень применяемых форм первичных учетных документов,</w:t>
      </w:r>
    </w:p>
    <w:p w:rsidR="00633081" w:rsidRPr="00F5528D" w:rsidRDefault="00633081" w:rsidP="00633081">
      <w:pPr>
        <w:ind w:firstLine="567"/>
        <w:jc w:val="center"/>
        <w:rPr>
          <w:b/>
          <w:sz w:val="24"/>
          <w:szCs w:val="24"/>
        </w:rPr>
      </w:pPr>
      <w:r w:rsidRPr="00F5528D">
        <w:rPr>
          <w:b/>
          <w:sz w:val="24"/>
          <w:szCs w:val="24"/>
        </w:rPr>
        <w:t>отличных от унифицированных</w:t>
      </w:r>
    </w:p>
    <w:p w:rsidR="00633081" w:rsidRPr="00F5528D" w:rsidRDefault="00633081" w:rsidP="00633081">
      <w:pPr>
        <w:ind w:firstLine="567"/>
        <w:jc w:val="center"/>
        <w:rPr>
          <w:b/>
          <w:sz w:val="24"/>
          <w:szCs w:val="24"/>
        </w:rPr>
      </w:pPr>
    </w:p>
    <w:p w:rsidR="00633081" w:rsidRPr="00F5528D" w:rsidRDefault="00633081" w:rsidP="00633081">
      <w:pPr>
        <w:ind w:firstLine="567"/>
        <w:jc w:val="both"/>
        <w:rPr>
          <w:sz w:val="24"/>
          <w:szCs w:val="24"/>
        </w:rPr>
      </w:pPr>
      <w:r w:rsidRPr="00F5528D">
        <w:rPr>
          <w:sz w:val="24"/>
          <w:szCs w:val="24"/>
        </w:rPr>
        <w:t xml:space="preserve">Для отражения в бухгалтерском учете отдельных финансово- хозяйственных операций, </w:t>
      </w:r>
      <w:r w:rsidRPr="00F5528D">
        <w:rPr>
          <w:b/>
          <w:sz w:val="24"/>
          <w:szCs w:val="24"/>
        </w:rPr>
        <w:t xml:space="preserve">Учреждением </w:t>
      </w:r>
      <w:r w:rsidRPr="00F5528D">
        <w:rPr>
          <w:sz w:val="24"/>
          <w:szCs w:val="24"/>
        </w:rPr>
        <w:t>разработаны дополнительные формы с соблюдением требований З</w:t>
      </w:r>
      <w:r w:rsidR="00E54D05">
        <w:rPr>
          <w:sz w:val="24"/>
          <w:szCs w:val="24"/>
        </w:rPr>
        <w:t>акона</w:t>
      </w:r>
      <w:r w:rsidRPr="00F5528D">
        <w:rPr>
          <w:sz w:val="24"/>
          <w:szCs w:val="24"/>
        </w:rPr>
        <w:t xml:space="preserve"> №</w:t>
      </w:r>
      <w:r w:rsidR="00E54D05">
        <w:rPr>
          <w:sz w:val="24"/>
          <w:szCs w:val="24"/>
        </w:rPr>
        <w:t xml:space="preserve"> </w:t>
      </w:r>
      <w:r w:rsidRPr="00F5528D">
        <w:rPr>
          <w:sz w:val="24"/>
          <w:szCs w:val="24"/>
        </w:rPr>
        <w:t>402-ФЗ  (</w:t>
      </w:r>
      <w:r w:rsidRPr="00F5528D">
        <w:rPr>
          <w:b/>
          <w:bCs/>
          <w:sz w:val="24"/>
          <w:szCs w:val="24"/>
        </w:rPr>
        <w:t>приложение №1</w:t>
      </w:r>
      <w:r w:rsidRPr="00F5528D">
        <w:rPr>
          <w:sz w:val="24"/>
          <w:szCs w:val="24"/>
        </w:rPr>
        <w:t>):</w:t>
      </w:r>
    </w:p>
    <w:p w:rsidR="00633081" w:rsidRPr="00F5528D" w:rsidRDefault="00633081" w:rsidP="00633081">
      <w:pPr>
        <w:ind w:firstLine="567"/>
        <w:jc w:val="both"/>
        <w:rPr>
          <w:sz w:val="24"/>
          <w:szCs w:val="24"/>
        </w:rPr>
      </w:pPr>
      <w:r w:rsidRPr="00F5528D">
        <w:rPr>
          <w:sz w:val="24"/>
          <w:szCs w:val="24"/>
        </w:rPr>
        <w:t>- бланк расчетного листка;</w:t>
      </w:r>
    </w:p>
    <w:p w:rsidR="00633081" w:rsidRPr="00F5528D" w:rsidRDefault="00633081" w:rsidP="00633081">
      <w:pPr>
        <w:ind w:firstLine="567"/>
        <w:jc w:val="both"/>
        <w:rPr>
          <w:sz w:val="24"/>
          <w:szCs w:val="24"/>
        </w:rPr>
      </w:pPr>
      <w:r w:rsidRPr="00F5528D">
        <w:rPr>
          <w:sz w:val="24"/>
          <w:szCs w:val="24"/>
        </w:rPr>
        <w:t>- расчетная ведомость по заработной плате;</w:t>
      </w:r>
    </w:p>
    <w:p w:rsidR="00633081" w:rsidRPr="00F5528D" w:rsidRDefault="00633081" w:rsidP="00633081">
      <w:pPr>
        <w:ind w:firstLine="567"/>
        <w:jc w:val="both"/>
        <w:rPr>
          <w:sz w:val="24"/>
          <w:szCs w:val="24"/>
        </w:rPr>
      </w:pPr>
      <w:r w:rsidRPr="00F5528D">
        <w:rPr>
          <w:sz w:val="24"/>
          <w:szCs w:val="24"/>
        </w:rPr>
        <w:t>- свод начислений и удержаний по заработной плате;</w:t>
      </w:r>
    </w:p>
    <w:p w:rsidR="00633081" w:rsidRPr="00F5528D" w:rsidRDefault="00633081" w:rsidP="00633081">
      <w:pPr>
        <w:ind w:firstLine="567"/>
        <w:jc w:val="both"/>
        <w:rPr>
          <w:sz w:val="24"/>
          <w:szCs w:val="24"/>
        </w:rPr>
      </w:pPr>
      <w:r w:rsidRPr="00F5528D">
        <w:rPr>
          <w:sz w:val="24"/>
          <w:szCs w:val="24"/>
        </w:rPr>
        <w:t>- бухгалтерские справки;</w:t>
      </w:r>
    </w:p>
    <w:p w:rsidR="00633081" w:rsidRPr="00F5528D" w:rsidRDefault="00633081" w:rsidP="00633081">
      <w:pPr>
        <w:ind w:left="567" w:hanging="567"/>
        <w:rPr>
          <w:bCs/>
          <w:iCs/>
          <w:sz w:val="24"/>
          <w:szCs w:val="24"/>
        </w:rPr>
      </w:pPr>
      <w:r w:rsidRPr="00F5528D">
        <w:rPr>
          <w:bCs/>
          <w:iCs/>
          <w:sz w:val="24"/>
          <w:szCs w:val="24"/>
        </w:rPr>
        <w:tab/>
        <w:t>- бюджетные сметы.</w:t>
      </w:r>
    </w:p>
    <w:p w:rsidR="00633081" w:rsidRPr="00F5528D" w:rsidRDefault="00633081" w:rsidP="00633081">
      <w:pPr>
        <w:rPr>
          <w:b/>
          <w:bCs/>
          <w:iCs/>
          <w:sz w:val="24"/>
          <w:szCs w:val="24"/>
        </w:rPr>
      </w:pPr>
    </w:p>
    <w:p w:rsidR="00633081" w:rsidRPr="00F5528D" w:rsidRDefault="00633081" w:rsidP="00633081">
      <w:pPr>
        <w:ind w:left="567" w:hanging="567"/>
        <w:jc w:val="center"/>
        <w:rPr>
          <w:iCs/>
          <w:sz w:val="24"/>
          <w:szCs w:val="24"/>
        </w:rPr>
      </w:pPr>
      <w:r w:rsidRPr="00F5528D">
        <w:rPr>
          <w:b/>
          <w:bCs/>
          <w:iCs/>
          <w:sz w:val="24"/>
          <w:szCs w:val="24"/>
        </w:rPr>
        <w:t>2.5. Формирование учетных нормативов</w:t>
      </w:r>
      <w:r w:rsidRPr="00F5528D">
        <w:rPr>
          <w:iCs/>
          <w:sz w:val="24"/>
          <w:szCs w:val="24"/>
        </w:rPr>
        <w:t>.</w:t>
      </w:r>
    </w:p>
    <w:p w:rsidR="00633081" w:rsidRPr="00F5528D" w:rsidRDefault="00633081" w:rsidP="00633081">
      <w:pPr>
        <w:jc w:val="both"/>
        <w:rPr>
          <w:sz w:val="24"/>
          <w:szCs w:val="24"/>
        </w:rPr>
      </w:pPr>
    </w:p>
    <w:p w:rsidR="00633081" w:rsidRPr="00F5528D" w:rsidRDefault="00633081" w:rsidP="00633081">
      <w:pPr>
        <w:ind w:firstLine="567"/>
        <w:jc w:val="both"/>
        <w:rPr>
          <w:sz w:val="24"/>
          <w:szCs w:val="24"/>
        </w:rPr>
      </w:pPr>
      <w:r w:rsidRPr="00F5528D">
        <w:rPr>
          <w:sz w:val="24"/>
          <w:szCs w:val="24"/>
        </w:rPr>
        <w:t>В рамках организации бюджетного учета определяются следующие учетные нормативы:</w:t>
      </w:r>
    </w:p>
    <w:p w:rsidR="00633081" w:rsidRPr="00E54D05" w:rsidRDefault="00633081" w:rsidP="00E54D05">
      <w:pPr>
        <w:ind w:firstLine="567"/>
        <w:jc w:val="both"/>
        <w:rPr>
          <w:sz w:val="24"/>
          <w:szCs w:val="24"/>
        </w:rPr>
      </w:pPr>
      <w:r w:rsidRPr="00E54D05">
        <w:rPr>
          <w:sz w:val="24"/>
          <w:szCs w:val="24"/>
        </w:rPr>
        <w:t>2.5.1. Сроки выплаты  заработной платы сотрудникам Учреждения.</w:t>
      </w:r>
    </w:p>
    <w:p w:rsidR="00633081" w:rsidRPr="00F5528D" w:rsidRDefault="00E54D05" w:rsidP="00E54D05">
      <w:pPr>
        <w:jc w:val="both"/>
        <w:rPr>
          <w:sz w:val="24"/>
          <w:szCs w:val="24"/>
        </w:rPr>
      </w:pPr>
      <w:r>
        <w:rPr>
          <w:sz w:val="24"/>
          <w:szCs w:val="24"/>
        </w:rPr>
        <w:t xml:space="preserve">         </w:t>
      </w:r>
      <w:r w:rsidR="00633081" w:rsidRPr="00F5528D">
        <w:rPr>
          <w:sz w:val="24"/>
          <w:szCs w:val="24"/>
        </w:rPr>
        <w:t>Сроки выплаты заработной платы устанавливаются распоряжением главы муниципального образования Новодевяткинское сельское поселение - главного распорядителя бюджетных средств. С 01 января 2016 года установлены следующие сроки выплаты заработной платы:</w:t>
      </w:r>
    </w:p>
    <w:p w:rsidR="00633081" w:rsidRPr="00F5528D" w:rsidRDefault="00633081" w:rsidP="00E54D05">
      <w:pPr>
        <w:ind w:firstLine="567"/>
        <w:jc w:val="both"/>
        <w:rPr>
          <w:sz w:val="24"/>
          <w:szCs w:val="24"/>
        </w:rPr>
      </w:pPr>
      <w:r w:rsidRPr="00F5528D">
        <w:rPr>
          <w:sz w:val="24"/>
          <w:szCs w:val="24"/>
        </w:rPr>
        <w:t>- выплата  заработной платы за первую половину месяца  – 23 числа текущего месяца;</w:t>
      </w:r>
    </w:p>
    <w:p w:rsidR="00633081" w:rsidRPr="00F5528D" w:rsidRDefault="00633081" w:rsidP="00E54D05">
      <w:pPr>
        <w:ind w:firstLine="567"/>
        <w:jc w:val="both"/>
        <w:rPr>
          <w:sz w:val="24"/>
          <w:szCs w:val="24"/>
        </w:rPr>
      </w:pPr>
      <w:r w:rsidRPr="00F5528D">
        <w:rPr>
          <w:sz w:val="24"/>
          <w:szCs w:val="24"/>
        </w:rPr>
        <w:t xml:space="preserve">- выплата заработной платы за вторую половину месяца (окончательный расчет) – 07 числа месяца, следующего за </w:t>
      </w:r>
      <w:proofErr w:type="gramStart"/>
      <w:r w:rsidRPr="00F5528D">
        <w:rPr>
          <w:sz w:val="24"/>
          <w:szCs w:val="24"/>
        </w:rPr>
        <w:t>текущим</w:t>
      </w:r>
      <w:proofErr w:type="gramEnd"/>
      <w:r w:rsidRPr="00F5528D">
        <w:rPr>
          <w:sz w:val="24"/>
          <w:szCs w:val="24"/>
        </w:rPr>
        <w:t>.</w:t>
      </w:r>
    </w:p>
    <w:p w:rsidR="00633081" w:rsidRPr="00F5528D" w:rsidRDefault="00633081" w:rsidP="00E54D05">
      <w:pPr>
        <w:ind w:firstLine="567"/>
        <w:jc w:val="both"/>
        <w:rPr>
          <w:i/>
          <w:sz w:val="24"/>
          <w:szCs w:val="24"/>
        </w:rPr>
      </w:pPr>
      <w:r w:rsidRPr="00E54D05">
        <w:rPr>
          <w:b/>
          <w:i/>
          <w:sz w:val="24"/>
          <w:szCs w:val="24"/>
        </w:rPr>
        <w:t>2.5.2. Лимит выдачи наличных денежных средств под отчет</w:t>
      </w:r>
      <w:r w:rsidRPr="00F5528D">
        <w:rPr>
          <w:i/>
          <w:sz w:val="24"/>
          <w:szCs w:val="24"/>
        </w:rPr>
        <w:t>.</w:t>
      </w:r>
    </w:p>
    <w:p w:rsidR="00633081" w:rsidRPr="00F5528D" w:rsidRDefault="00633081" w:rsidP="00E54D05">
      <w:pPr>
        <w:ind w:firstLine="567"/>
        <w:jc w:val="both"/>
        <w:rPr>
          <w:sz w:val="24"/>
          <w:szCs w:val="24"/>
        </w:rPr>
      </w:pPr>
      <w:r w:rsidRPr="00F5528D">
        <w:rPr>
          <w:sz w:val="24"/>
          <w:szCs w:val="24"/>
        </w:rPr>
        <w:t>Предельная сумма выдачи наличных денежных средств под отчет работникам для осуществления закупок товаров, работ и услуг определен с соблюдением предельного размера расчетов наличными деньгами, установленного Указанием ЦБ РФ, и равен 100 000  рублей (сто тысяч рублей). Положение о выдаче денежных сре</w:t>
      </w:r>
      <w:proofErr w:type="gramStart"/>
      <w:r w:rsidRPr="00F5528D">
        <w:rPr>
          <w:sz w:val="24"/>
          <w:szCs w:val="24"/>
        </w:rPr>
        <w:t>дств в п</w:t>
      </w:r>
      <w:proofErr w:type="gramEnd"/>
      <w:r w:rsidRPr="00F5528D">
        <w:rPr>
          <w:sz w:val="24"/>
          <w:szCs w:val="24"/>
        </w:rPr>
        <w:t xml:space="preserve">одотчет и представлении отчетности подотчетными лицами утверждено в </w:t>
      </w:r>
      <w:r w:rsidRPr="00F5528D">
        <w:rPr>
          <w:b/>
          <w:sz w:val="24"/>
          <w:szCs w:val="24"/>
        </w:rPr>
        <w:t>приложении №2.</w:t>
      </w:r>
    </w:p>
    <w:p w:rsidR="00633081" w:rsidRPr="00F5528D" w:rsidRDefault="00633081" w:rsidP="00E54D05">
      <w:pPr>
        <w:ind w:firstLine="567"/>
        <w:jc w:val="both"/>
        <w:rPr>
          <w:sz w:val="24"/>
          <w:szCs w:val="24"/>
        </w:rPr>
      </w:pPr>
      <w:r w:rsidRPr="00F5528D">
        <w:rPr>
          <w:sz w:val="24"/>
          <w:szCs w:val="24"/>
        </w:rPr>
        <w:t>2.5.3. Лимит возмещения командировочных расходов.</w:t>
      </w:r>
    </w:p>
    <w:p w:rsidR="00633081" w:rsidRPr="00F5528D" w:rsidRDefault="00633081" w:rsidP="00633081">
      <w:pPr>
        <w:ind w:firstLine="540"/>
        <w:jc w:val="both"/>
        <w:rPr>
          <w:b/>
          <w:sz w:val="24"/>
          <w:szCs w:val="24"/>
        </w:rPr>
      </w:pPr>
      <w:r w:rsidRPr="00F5528D">
        <w:rPr>
          <w:sz w:val="24"/>
          <w:szCs w:val="24"/>
        </w:rPr>
        <w:t xml:space="preserve">При направлении работников в служебные командировки, связанные с основной деятельностью, возмещение расходов (затрат) производится в соответствии с Положением о служебных командировках </w:t>
      </w:r>
      <w:r w:rsidRPr="00F5528D">
        <w:rPr>
          <w:b/>
          <w:sz w:val="24"/>
          <w:szCs w:val="24"/>
        </w:rPr>
        <w:t>(приложение №3).</w:t>
      </w:r>
    </w:p>
    <w:p w:rsidR="00633081" w:rsidRPr="00F5528D" w:rsidRDefault="00633081" w:rsidP="00633081">
      <w:pPr>
        <w:ind w:firstLine="540"/>
        <w:jc w:val="both"/>
        <w:rPr>
          <w:sz w:val="24"/>
          <w:szCs w:val="24"/>
        </w:rPr>
      </w:pPr>
      <w:r w:rsidRPr="00F5528D">
        <w:rPr>
          <w:sz w:val="24"/>
          <w:szCs w:val="24"/>
        </w:rPr>
        <w:t>2.5.4. Предельные  сроки представления авансовых отчетов.</w:t>
      </w:r>
    </w:p>
    <w:p w:rsidR="00633081" w:rsidRPr="00F5528D" w:rsidRDefault="00633081" w:rsidP="00E54D05">
      <w:pPr>
        <w:ind w:firstLine="567"/>
        <w:jc w:val="both"/>
        <w:rPr>
          <w:sz w:val="24"/>
          <w:szCs w:val="24"/>
        </w:rPr>
      </w:pPr>
      <w:r w:rsidRPr="00F5528D">
        <w:rPr>
          <w:sz w:val="24"/>
          <w:szCs w:val="24"/>
        </w:rPr>
        <w:t>Авансовые отчеты об использовании полученных под отчет сумм предоставляются в бухгалтерию в</w:t>
      </w:r>
      <w:r w:rsidRPr="00F5528D">
        <w:rPr>
          <w:b/>
          <w:sz w:val="24"/>
          <w:szCs w:val="24"/>
        </w:rPr>
        <w:t xml:space="preserve"> </w:t>
      </w:r>
      <w:r w:rsidRPr="00F5528D">
        <w:rPr>
          <w:sz w:val="24"/>
          <w:szCs w:val="24"/>
        </w:rPr>
        <w:t xml:space="preserve"> следующие сроки:</w:t>
      </w:r>
    </w:p>
    <w:p w:rsidR="00633081" w:rsidRPr="00F5528D" w:rsidRDefault="00633081" w:rsidP="00F5528D">
      <w:pPr>
        <w:ind w:firstLine="567"/>
        <w:jc w:val="both"/>
        <w:rPr>
          <w:sz w:val="24"/>
          <w:szCs w:val="24"/>
        </w:rPr>
      </w:pPr>
      <w:r w:rsidRPr="00F5528D">
        <w:rPr>
          <w:sz w:val="24"/>
          <w:szCs w:val="24"/>
        </w:rPr>
        <w:t xml:space="preserve">- </w:t>
      </w:r>
      <w:proofErr w:type="gramStart"/>
      <w:r w:rsidRPr="00F5528D">
        <w:rPr>
          <w:sz w:val="24"/>
          <w:szCs w:val="24"/>
        </w:rPr>
        <w:t>при</w:t>
      </w:r>
      <w:proofErr w:type="gramEnd"/>
      <w:r w:rsidRPr="00F5528D">
        <w:rPr>
          <w:sz w:val="24"/>
          <w:szCs w:val="24"/>
        </w:rPr>
        <w:t xml:space="preserve"> выдачи подотчетных сумм на разовые закупки товаров, работ и услуг – в течение </w:t>
      </w:r>
      <w:r w:rsidRPr="00F5528D">
        <w:rPr>
          <w:b/>
          <w:bCs/>
          <w:sz w:val="24"/>
          <w:szCs w:val="24"/>
        </w:rPr>
        <w:t>10-ти</w:t>
      </w:r>
      <w:r w:rsidRPr="00F5528D">
        <w:rPr>
          <w:sz w:val="24"/>
          <w:szCs w:val="24"/>
        </w:rPr>
        <w:t xml:space="preserve"> календарных дней со дня выдачи;</w:t>
      </w:r>
    </w:p>
    <w:p w:rsidR="00633081" w:rsidRPr="00F5528D" w:rsidRDefault="00633081" w:rsidP="00F5528D">
      <w:pPr>
        <w:ind w:firstLine="567"/>
        <w:jc w:val="both"/>
        <w:rPr>
          <w:sz w:val="24"/>
          <w:szCs w:val="24"/>
        </w:rPr>
      </w:pPr>
      <w:proofErr w:type="gramStart"/>
      <w:r w:rsidRPr="00F5528D">
        <w:rPr>
          <w:sz w:val="24"/>
          <w:szCs w:val="24"/>
        </w:rPr>
        <w:t xml:space="preserve">- при выдачи подотчетных сумм на осуществление закупок постоянным подотчетным лицам, перечень которых определен приложением к учетной политике, </w:t>
      </w:r>
      <w:r w:rsidRPr="00F5528D">
        <w:rPr>
          <w:b/>
          <w:sz w:val="24"/>
          <w:szCs w:val="24"/>
        </w:rPr>
        <w:t>в</w:t>
      </w:r>
      <w:r w:rsidRPr="00F5528D">
        <w:rPr>
          <w:sz w:val="24"/>
          <w:szCs w:val="24"/>
        </w:rPr>
        <w:t xml:space="preserve"> </w:t>
      </w:r>
      <w:r w:rsidRPr="00F5528D">
        <w:rPr>
          <w:b/>
          <w:sz w:val="24"/>
          <w:szCs w:val="24"/>
        </w:rPr>
        <w:t xml:space="preserve">течение </w:t>
      </w:r>
      <w:r w:rsidRPr="00F5528D">
        <w:rPr>
          <w:b/>
          <w:bCs/>
          <w:sz w:val="24"/>
          <w:szCs w:val="24"/>
        </w:rPr>
        <w:t>20-ти</w:t>
      </w:r>
      <w:r w:rsidRPr="00F5528D">
        <w:rPr>
          <w:sz w:val="24"/>
          <w:szCs w:val="24"/>
        </w:rPr>
        <w:t xml:space="preserve"> календарных дней со дня выдачи;</w:t>
      </w:r>
      <w:proofErr w:type="gramEnd"/>
    </w:p>
    <w:p w:rsidR="00633081" w:rsidRPr="00F5528D" w:rsidRDefault="00633081" w:rsidP="00F5528D">
      <w:pPr>
        <w:ind w:firstLine="567"/>
        <w:jc w:val="both"/>
        <w:rPr>
          <w:sz w:val="24"/>
          <w:szCs w:val="24"/>
        </w:rPr>
      </w:pPr>
      <w:r w:rsidRPr="00F5528D">
        <w:rPr>
          <w:sz w:val="24"/>
          <w:szCs w:val="24"/>
        </w:rPr>
        <w:t xml:space="preserve">- </w:t>
      </w:r>
      <w:proofErr w:type="gramStart"/>
      <w:r w:rsidRPr="00F5528D">
        <w:rPr>
          <w:sz w:val="24"/>
          <w:szCs w:val="24"/>
        </w:rPr>
        <w:t>при</w:t>
      </w:r>
      <w:proofErr w:type="gramEnd"/>
      <w:r w:rsidRPr="00F5528D">
        <w:rPr>
          <w:sz w:val="24"/>
          <w:szCs w:val="24"/>
        </w:rPr>
        <w:t xml:space="preserve"> выдачи подотчетных сумм для возмещения расходов по служебным командировкам, </w:t>
      </w:r>
      <w:r w:rsidRPr="00F5528D">
        <w:rPr>
          <w:bCs/>
          <w:sz w:val="24"/>
          <w:szCs w:val="24"/>
        </w:rPr>
        <w:t>–</w:t>
      </w:r>
      <w:r w:rsidRPr="00F5528D">
        <w:rPr>
          <w:sz w:val="24"/>
          <w:szCs w:val="24"/>
        </w:rPr>
        <w:t xml:space="preserve"> в течение </w:t>
      </w:r>
      <w:r w:rsidRPr="00F5528D">
        <w:rPr>
          <w:b/>
          <w:sz w:val="24"/>
          <w:szCs w:val="24"/>
        </w:rPr>
        <w:t>3 дней</w:t>
      </w:r>
      <w:r w:rsidRPr="00F5528D">
        <w:rPr>
          <w:sz w:val="24"/>
          <w:szCs w:val="24"/>
        </w:rPr>
        <w:t xml:space="preserve"> после возвращения из командировки,</w:t>
      </w:r>
    </w:p>
    <w:p w:rsidR="00633081" w:rsidRPr="00F5528D" w:rsidRDefault="00633081" w:rsidP="00F5528D">
      <w:pPr>
        <w:ind w:firstLine="567"/>
        <w:jc w:val="both"/>
        <w:rPr>
          <w:sz w:val="24"/>
          <w:szCs w:val="24"/>
        </w:rPr>
      </w:pPr>
      <w:r w:rsidRPr="00F5528D">
        <w:rPr>
          <w:sz w:val="24"/>
          <w:szCs w:val="24"/>
        </w:rPr>
        <w:lastRenderedPageBreak/>
        <w:t xml:space="preserve">- неиспользованный остаток аванса должен быть возвращен подотчетным лицом не позднее </w:t>
      </w:r>
      <w:r w:rsidRPr="00F5528D">
        <w:rPr>
          <w:b/>
          <w:sz w:val="24"/>
          <w:szCs w:val="24"/>
        </w:rPr>
        <w:t>3-х</w:t>
      </w:r>
      <w:r w:rsidRPr="00F5528D">
        <w:rPr>
          <w:sz w:val="24"/>
          <w:szCs w:val="24"/>
        </w:rPr>
        <w:t xml:space="preserve"> рабочих дней после сдачи авансового отчета.</w:t>
      </w:r>
    </w:p>
    <w:p w:rsidR="00633081" w:rsidRPr="00F5528D" w:rsidRDefault="00633081" w:rsidP="00633081">
      <w:pPr>
        <w:ind w:firstLine="708"/>
        <w:jc w:val="both"/>
        <w:rPr>
          <w:sz w:val="24"/>
          <w:szCs w:val="24"/>
        </w:rPr>
      </w:pPr>
      <w:r w:rsidRPr="00F5528D">
        <w:rPr>
          <w:sz w:val="24"/>
          <w:szCs w:val="24"/>
        </w:rPr>
        <w:t>В случае несвоевременного представления авансовых отчетов об использовании подотчетных сумм, выданные авансы удерживаются у соответствующих подотчетных лиц из заработной платы в полном размере на основании заявления работника.</w:t>
      </w:r>
    </w:p>
    <w:p w:rsidR="00633081" w:rsidRPr="00F5528D" w:rsidRDefault="00633081" w:rsidP="00633081">
      <w:pPr>
        <w:ind w:firstLine="708"/>
        <w:jc w:val="both"/>
        <w:rPr>
          <w:b/>
          <w:sz w:val="24"/>
          <w:szCs w:val="24"/>
        </w:rPr>
      </w:pPr>
      <w:r w:rsidRPr="00F5528D">
        <w:rPr>
          <w:sz w:val="24"/>
          <w:szCs w:val="24"/>
        </w:rPr>
        <w:t xml:space="preserve">Перечень </w:t>
      </w:r>
      <w:proofErr w:type="gramStart"/>
      <w:r w:rsidRPr="00F5528D">
        <w:rPr>
          <w:sz w:val="24"/>
          <w:szCs w:val="24"/>
        </w:rPr>
        <w:t>должностных лиц, имеющих право подписи первичных учетных документов приведен</w:t>
      </w:r>
      <w:proofErr w:type="gramEnd"/>
      <w:r w:rsidRPr="00F5528D">
        <w:rPr>
          <w:sz w:val="24"/>
          <w:szCs w:val="24"/>
        </w:rPr>
        <w:t xml:space="preserve"> в </w:t>
      </w:r>
      <w:r w:rsidRPr="00F5528D">
        <w:rPr>
          <w:b/>
          <w:sz w:val="24"/>
          <w:szCs w:val="24"/>
        </w:rPr>
        <w:t>приложении №4.</w:t>
      </w:r>
    </w:p>
    <w:p w:rsidR="00633081" w:rsidRPr="00F5528D" w:rsidRDefault="00633081" w:rsidP="00633081">
      <w:pPr>
        <w:ind w:firstLine="708"/>
        <w:jc w:val="both"/>
        <w:rPr>
          <w:b/>
          <w:sz w:val="24"/>
          <w:szCs w:val="24"/>
        </w:rPr>
      </w:pPr>
      <w:r w:rsidRPr="00F5528D">
        <w:rPr>
          <w:sz w:val="24"/>
          <w:szCs w:val="24"/>
        </w:rPr>
        <w:t xml:space="preserve">Перечень </w:t>
      </w:r>
      <w:proofErr w:type="gramStart"/>
      <w:r w:rsidRPr="00F5528D">
        <w:rPr>
          <w:sz w:val="24"/>
          <w:szCs w:val="24"/>
        </w:rPr>
        <w:t>должностных лиц, имеющих право подписи денежных и расчетных документов приведен</w:t>
      </w:r>
      <w:proofErr w:type="gramEnd"/>
      <w:r w:rsidRPr="00F5528D">
        <w:rPr>
          <w:sz w:val="24"/>
          <w:szCs w:val="24"/>
        </w:rPr>
        <w:t xml:space="preserve"> в </w:t>
      </w:r>
      <w:r w:rsidRPr="00F5528D">
        <w:rPr>
          <w:b/>
          <w:sz w:val="24"/>
          <w:szCs w:val="24"/>
        </w:rPr>
        <w:t>приложении №5.</w:t>
      </w:r>
    </w:p>
    <w:p w:rsidR="00633081" w:rsidRPr="00F5528D" w:rsidRDefault="00633081" w:rsidP="00633081">
      <w:pPr>
        <w:ind w:firstLine="708"/>
        <w:jc w:val="both"/>
        <w:rPr>
          <w:b/>
          <w:sz w:val="24"/>
          <w:szCs w:val="24"/>
        </w:rPr>
      </w:pPr>
      <w:r w:rsidRPr="00F5528D">
        <w:rPr>
          <w:sz w:val="24"/>
          <w:szCs w:val="24"/>
        </w:rPr>
        <w:t xml:space="preserve">Перечень </w:t>
      </w:r>
      <w:proofErr w:type="gramStart"/>
      <w:r w:rsidRPr="00F5528D">
        <w:rPr>
          <w:sz w:val="24"/>
          <w:szCs w:val="24"/>
        </w:rPr>
        <w:t>лиц, имеющих право получения доверенностей приведен</w:t>
      </w:r>
      <w:proofErr w:type="gramEnd"/>
      <w:r w:rsidRPr="00F5528D">
        <w:rPr>
          <w:b/>
          <w:sz w:val="24"/>
          <w:szCs w:val="24"/>
        </w:rPr>
        <w:t xml:space="preserve"> в приложении №6.</w:t>
      </w:r>
    </w:p>
    <w:p w:rsidR="00633081" w:rsidRPr="00F5528D" w:rsidRDefault="00633081" w:rsidP="00633081">
      <w:pPr>
        <w:ind w:firstLine="708"/>
        <w:jc w:val="both"/>
        <w:rPr>
          <w:b/>
          <w:sz w:val="24"/>
          <w:szCs w:val="24"/>
        </w:rPr>
      </w:pPr>
      <w:r w:rsidRPr="00F5528D">
        <w:rPr>
          <w:sz w:val="24"/>
          <w:szCs w:val="24"/>
        </w:rPr>
        <w:t>Перечень лиц, имеющих право на получение денежных сре</w:t>
      </w:r>
      <w:proofErr w:type="gramStart"/>
      <w:r w:rsidRPr="00F5528D">
        <w:rPr>
          <w:sz w:val="24"/>
          <w:szCs w:val="24"/>
        </w:rPr>
        <w:t>дств в п</w:t>
      </w:r>
      <w:proofErr w:type="gramEnd"/>
      <w:r w:rsidRPr="00F5528D">
        <w:rPr>
          <w:sz w:val="24"/>
          <w:szCs w:val="24"/>
        </w:rPr>
        <w:t>одотчет, а также имеющих право совершать сделки за счет собственных средств с последующим возмещением приведен в</w:t>
      </w:r>
      <w:r w:rsidRPr="00F5528D">
        <w:rPr>
          <w:b/>
          <w:sz w:val="24"/>
          <w:szCs w:val="24"/>
        </w:rPr>
        <w:t xml:space="preserve"> приложении №7.</w:t>
      </w:r>
    </w:p>
    <w:p w:rsidR="00E54D05" w:rsidRDefault="00E54D05" w:rsidP="00633081">
      <w:pPr>
        <w:ind w:left="567" w:hanging="567"/>
        <w:jc w:val="center"/>
        <w:rPr>
          <w:b/>
          <w:bCs/>
          <w:iCs/>
          <w:sz w:val="24"/>
          <w:szCs w:val="24"/>
        </w:rPr>
      </w:pPr>
    </w:p>
    <w:p w:rsidR="00633081" w:rsidRPr="00F5528D" w:rsidRDefault="00633081" w:rsidP="00633081">
      <w:pPr>
        <w:ind w:left="567" w:hanging="567"/>
        <w:jc w:val="center"/>
        <w:rPr>
          <w:b/>
          <w:bCs/>
          <w:iCs/>
          <w:sz w:val="24"/>
          <w:szCs w:val="24"/>
        </w:rPr>
      </w:pPr>
      <w:r w:rsidRPr="00F5528D">
        <w:rPr>
          <w:b/>
          <w:bCs/>
          <w:iCs/>
          <w:sz w:val="24"/>
          <w:szCs w:val="24"/>
        </w:rPr>
        <w:t>2.6. Применяемые нормы расхода горючего</w:t>
      </w:r>
    </w:p>
    <w:p w:rsidR="00633081" w:rsidRPr="00F5528D" w:rsidRDefault="00633081" w:rsidP="00F5528D">
      <w:pPr>
        <w:jc w:val="center"/>
        <w:rPr>
          <w:b/>
          <w:bCs/>
          <w:iCs/>
          <w:sz w:val="24"/>
          <w:szCs w:val="24"/>
        </w:rPr>
      </w:pPr>
      <w:r w:rsidRPr="00F5528D">
        <w:rPr>
          <w:b/>
          <w:bCs/>
          <w:iCs/>
          <w:sz w:val="24"/>
          <w:szCs w:val="24"/>
        </w:rPr>
        <w:t>и смазочных материалов</w:t>
      </w:r>
    </w:p>
    <w:p w:rsidR="00633081" w:rsidRPr="00F5528D" w:rsidRDefault="00633081" w:rsidP="00633081">
      <w:pPr>
        <w:ind w:left="567" w:hanging="567"/>
        <w:jc w:val="center"/>
        <w:rPr>
          <w:b/>
          <w:bCs/>
          <w:iCs/>
          <w:sz w:val="24"/>
          <w:szCs w:val="24"/>
        </w:rPr>
      </w:pPr>
    </w:p>
    <w:p w:rsidR="00633081" w:rsidRPr="00F5528D" w:rsidRDefault="00633081" w:rsidP="00F5528D">
      <w:pPr>
        <w:ind w:firstLine="567"/>
        <w:jc w:val="both"/>
        <w:rPr>
          <w:sz w:val="24"/>
          <w:szCs w:val="24"/>
        </w:rPr>
      </w:pPr>
      <w:r w:rsidRPr="00F5528D">
        <w:rPr>
          <w:sz w:val="24"/>
          <w:szCs w:val="24"/>
        </w:rPr>
        <w:t xml:space="preserve">В целях организации списания по бюджетному учету затрат горючего и смазочных материалов </w:t>
      </w:r>
      <w:r w:rsidRPr="00F5528D">
        <w:rPr>
          <w:b/>
          <w:sz w:val="24"/>
          <w:szCs w:val="24"/>
        </w:rPr>
        <w:t>Учреждением</w:t>
      </w:r>
      <w:r w:rsidRPr="00F5528D">
        <w:rPr>
          <w:sz w:val="24"/>
          <w:szCs w:val="24"/>
        </w:rPr>
        <w:t xml:space="preserve"> применяются нормы расхода топлива и смазочных материалов на автомобильном транспорте, утвержденные </w:t>
      </w:r>
      <w:r w:rsidRPr="00F5528D">
        <w:rPr>
          <w:b/>
          <w:sz w:val="24"/>
          <w:szCs w:val="24"/>
        </w:rPr>
        <w:t>Р</w:t>
      </w:r>
      <w:r w:rsidRPr="00F5528D">
        <w:rPr>
          <w:b/>
          <w:bCs/>
          <w:sz w:val="24"/>
          <w:szCs w:val="24"/>
        </w:rPr>
        <w:t>аспоряжением Минтранса России.</w:t>
      </w:r>
    </w:p>
    <w:p w:rsidR="00633081" w:rsidRPr="00F5528D" w:rsidRDefault="00633081" w:rsidP="00633081">
      <w:pPr>
        <w:ind w:left="567" w:hanging="567"/>
        <w:jc w:val="center"/>
        <w:rPr>
          <w:b/>
          <w:bCs/>
          <w:sz w:val="24"/>
          <w:szCs w:val="24"/>
        </w:rPr>
      </w:pPr>
    </w:p>
    <w:p w:rsidR="00633081" w:rsidRPr="00F5528D" w:rsidRDefault="00633081" w:rsidP="00F5528D">
      <w:pPr>
        <w:jc w:val="center"/>
        <w:rPr>
          <w:b/>
          <w:bCs/>
          <w:iCs/>
          <w:sz w:val="24"/>
          <w:szCs w:val="24"/>
        </w:rPr>
      </w:pPr>
      <w:r w:rsidRPr="00F5528D">
        <w:rPr>
          <w:b/>
          <w:bCs/>
          <w:iCs/>
          <w:sz w:val="24"/>
          <w:szCs w:val="24"/>
        </w:rPr>
        <w:t>2.7. Организация документооборота в рамках</w:t>
      </w:r>
    </w:p>
    <w:p w:rsidR="00633081" w:rsidRPr="00F5528D" w:rsidRDefault="00633081" w:rsidP="00F5528D">
      <w:pPr>
        <w:ind w:left="567" w:hanging="567"/>
        <w:jc w:val="center"/>
        <w:rPr>
          <w:b/>
          <w:bCs/>
          <w:iCs/>
          <w:sz w:val="24"/>
          <w:szCs w:val="24"/>
        </w:rPr>
      </w:pPr>
      <w:r w:rsidRPr="00F5528D">
        <w:rPr>
          <w:b/>
          <w:bCs/>
          <w:iCs/>
          <w:sz w:val="24"/>
          <w:szCs w:val="24"/>
        </w:rPr>
        <w:t>финансово-хозяйственной деятельности</w:t>
      </w:r>
    </w:p>
    <w:p w:rsidR="00633081" w:rsidRPr="00F5528D" w:rsidRDefault="00633081" w:rsidP="00633081">
      <w:pPr>
        <w:ind w:left="567" w:hanging="567"/>
        <w:jc w:val="center"/>
        <w:rPr>
          <w:b/>
          <w:bCs/>
          <w:iCs/>
          <w:sz w:val="24"/>
          <w:szCs w:val="24"/>
        </w:rPr>
      </w:pPr>
    </w:p>
    <w:p w:rsidR="00633081" w:rsidRPr="00E54D05" w:rsidRDefault="00633081" w:rsidP="00633081">
      <w:pPr>
        <w:ind w:firstLine="567"/>
        <w:jc w:val="both"/>
        <w:rPr>
          <w:sz w:val="24"/>
          <w:szCs w:val="24"/>
        </w:rPr>
      </w:pPr>
      <w:r w:rsidRPr="00E54D05">
        <w:rPr>
          <w:sz w:val="24"/>
          <w:szCs w:val="24"/>
        </w:rPr>
        <w:t>Оформление и представление в  бухгалтерию первичных учетных документов регламентируется графиком документооборота (</w:t>
      </w:r>
      <w:r w:rsidRPr="00E54D05">
        <w:rPr>
          <w:b/>
          <w:bCs/>
          <w:sz w:val="24"/>
          <w:szCs w:val="24"/>
        </w:rPr>
        <w:t>приложение №8</w:t>
      </w:r>
      <w:r w:rsidRPr="00E54D05">
        <w:rPr>
          <w:sz w:val="24"/>
          <w:szCs w:val="24"/>
        </w:rPr>
        <w:t>), составленным и утвержденным главным бухгалтером.</w:t>
      </w:r>
    </w:p>
    <w:p w:rsidR="00633081" w:rsidRPr="00E54D05" w:rsidRDefault="00633081" w:rsidP="00633081">
      <w:pPr>
        <w:ind w:firstLine="567"/>
        <w:jc w:val="both"/>
        <w:rPr>
          <w:sz w:val="24"/>
          <w:szCs w:val="24"/>
        </w:rPr>
      </w:pPr>
      <w:r w:rsidRPr="00E54D05">
        <w:rPr>
          <w:sz w:val="24"/>
          <w:szCs w:val="24"/>
        </w:rPr>
        <w:t xml:space="preserve">Требования главного бухгалтера по документальному оформлению хозяйственных операций и представлению в бухгалтерию необходимых документов и сведений являются обязательными для всех работников </w:t>
      </w:r>
      <w:r w:rsidRPr="00E54D05">
        <w:rPr>
          <w:b/>
          <w:sz w:val="24"/>
          <w:szCs w:val="24"/>
        </w:rPr>
        <w:t>Учреждения.</w:t>
      </w:r>
    </w:p>
    <w:p w:rsidR="00633081" w:rsidRDefault="00633081" w:rsidP="00633081">
      <w:pPr>
        <w:ind w:firstLine="567"/>
        <w:jc w:val="both"/>
      </w:pPr>
    </w:p>
    <w:p w:rsidR="00633081" w:rsidRPr="00E54D05" w:rsidRDefault="00633081" w:rsidP="00633081">
      <w:pPr>
        <w:ind w:left="567" w:hanging="567"/>
        <w:jc w:val="center"/>
        <w:rPr>
          <w:b/>
          <w:bCs/>
          <w:iCs/>
          <w:sz w:val="24"/>
          <w:szCs w:val="24"/>
        </w:rPr>
      </w:pPr>
      <w:r w:rsidRPr="00E54D05">
        <w:rPr>
          <w:b/>
          <w:bCs/>
          <w:iCs/>
          <w:sz w:val="24"/>
          <w:szCs w:val="24"/>
        </w:rPr>
        <w:t>2.8. Порядок и сроки инвентаризации имущества, обязательств и затрат</w:t>
      </w:r>
    </w:p>
    <w:p w:rsidR="00633081" w:rsidRPr="00E54D05" w:rsidRDefault="00633081" w:rsidP="00633081">
      <w:pPr>
        <w:ind w:left="567" w:hanging="567"/>
        <w:jc w:val="center"/>
        <w:rPr>
          <w:i/>
          <w:iCs/>
          <w:sz w:val="24"/>
          <w:szCs w:val="24"/>
        </w:rPr>
      </w:pPr>
    </w:p>
    <w:p w:rsidR="00633081" w:rsidRPr="00E54D05" w:rsidRDefault="00633081" w:rsidP="00633081">
      <w:pPr>
        <w:ind w:left="567"/>
        <w:jc w:val="both"/>
        <w:rPr>
          <w:sz w:val="24"/>
          <w:szCs w:val="24"/>
        </w:rPr>
      </w:pPr>
      <w:r w:rsidRPr="00E54D05">
        <w:rPr>
          <w:sz w:val="24"/>
          <w:szCs w:val="24"/>
        </w:rPr>
        <w:t xml:space="preserve">Инвентаризация имущества проводится  в соответствии с приказом Министерства финансов РФ </w:t>
      </w:r>
      <w:proofErr w:type="gramStart"/>
      <w:r w:rsidRPr="00E54D05">
        <w:rPr>
          <w:sz w:val="24"/>
          <w:szCs w:val="24"/>
        </w:rPr>
        <w:t>в</w:t>
      </w:r>
      <w:proofErr w:type="gramEnd"/>
      <w:r w:rsidRPr="00E54D05">
        <w:rPr>
          <w:sz w:val="24"/>
          <w:szCs w:val="24"/>
        </w:rPr>
        <w:t xml:space="preserve"> </w:t>
      </w:r>
    </w:p>
    <w:p w:rsidR="00633081" w:rsidRPr="00E54D05" w:rsidRDefault="00633081" w:rsidP="00633081">
      <w:pPr>
        <w:jc w:val="both"/>
        <w:rPr>
          <w:sz w:val="24"/>
          <w:szCs w:val="24"/>
        </w:rPr>
      </w:pPr>
      <w:r w:rsidRPr="00E54D05">
        <w:rPr>
          <w:sz w:val="24"/>
          <w:szCs w:val="24"/>
        </w:rPr>
        <w:t xml:space="preserve">от 13 июня 1995г. №49 «Об утверждении методических указаний по инвентаризации имущества и финансовых обязательств». </w:t>
      </w:r>
    </w:p>
    <w:p w:rsidR="00633081" w:rsidRPr="00E54D05" w:rsidRDefault="00633081" w:rsidP="00633081">
      <w:pPr>
        <w:jc w:val="both"/>
        <w:rPr>
          <w:sz w:val="24"/>
          <w:szCs w:val="24"/>
        </w:rPr>
      </w:pPr>
      <w:r w:rsidRPr="00E54D05">
        <w:rPr>
          <w:sz w:val="24"/>
          <w:szCs w:val="24"/>
        </w:rPr>
        <w:tab/>
        <w:t>Инвентаризация имущества, финансовых активов и обязатель</w:t>
      </w:r>
      <w:proofErr w:type="gramStart"/>
      <w:r w:rsidRPr="00E54D05">
        <w:rPr>
          <w:sz w:val="24"/>
          <w:szCs w:val="24"/>
        </w:rPr>
        <w:t>ств пр</w:t>
      </w:r>
      <w:proofErr w:type="gramEnd"/>
      <w:r w:rsidRPr="00E54D05">
        <w:rPr>
          <w:sz w:val="24"/>
          <w:szCs w:val="24"/>
        </w:rPr>
        <w:t>оизводится в следующем порядке:</w:t>
      </w:r>
    </w:p>
    <w:p w:rsidR="00633081" w:rsidRPr="00E54D05" w:rsidRDefault="00633081" w:rsidP="00633081">
      <w:pPr>
        <w:ind w:left="567" w:hanging="567"/>
        <w:jc w:val="both"/>
        <w:rPr>
          <w:sz w:val="24"/>
          <w:szCs w:val="24"/>
        </w:rPr>
      </w:pPr>
      <w:r w:rsidRPr="00E54D05">
        <w:rPr>
          <w:sz w:val="24"/>
          <w:szCs w:val="24"/>
        </w:rPr>
        <w:t xml:space="preserve">- основные средства (в том числе библиотечный фонд) и прочее имущество – один раз  в год </w:t>
      </w:r>
      <w:proofErr w:type="gramStart"/>
      <w:r w:rsidRPr="00E54D05">
        <w:rPr>
          <w:sz w:val="24"/>
          <w:szCs w:val="24"/>
        </w:rPr>
        <w:t>перед</w:t>
      </w:r>
      <w:proofErr w:type="gramEnd"/>
      <w:r w:rsidRPr="00E54D05">
        <w:rPr>
          <w:sz w:val="24"/>
          <w:szCs w:val="24"/>
        </w:rPr>
        <w:t xml:space="preserve"> </w:t>
      </w:r>
    </w:p>
    <w:p w:rsidR="00633081" w:rsidRPr="00E54D05" w:rsidRDefault="00633081" w:rsidP="00633081">
      <w:pPr>
        <w:jc w:val="both"/>
        <w:rPr>
          <w:b/>
          <w:sz w:val="24"/>
          <w:szCs w:val="24"/>
        </w:rPr>
      </w:pPr>
      <w:r w:rsidRPr="00E54D05">
        <w:rPr>
          <w:sz w:val="24"/>
          <w:szCs w:val="24"/>
        </w:rPr>
        <w:t xml:space="preserve">составлением годовой бухгалтерской отчетности на основании приказа руководителя </w:t>
      </w:r>
      <w:r w:rsidRPr="00E54D05">
        <w:rPr>
          <w:b/>
          <w:sz w:val="24"/>
          <w:szCs w:val="24"/>
        </w:rPr>
        <w:t>Учреждения.</w:t>
      </w:r>
    </w:p>
    <w:p w:rsidR="00633081" w:rsidRPr="00E54D05" w:rsidRDefault="00633081" w:rsidP="00633081">
      <w:pPr>
        <w:jc w:val="both"/>
        <w:rPr>
          <w:sz w:val="24"/>
          <w:szCs w:val="24"/>
        </w:rPr>
      </w:pPr>
      <w:r w:rsidRPr="00E54D05">
        <w:rPr>
          <w:sz w:val="24"/>
          <w:szCs w:val="24"/>
        </w:rPr>
        <w:t>- расчеты с контрагентами - ежеквартально с составлением актов сверки.</w:t>
      </w:r>
    </w:p>
    <w:p w:rsidR="00633081" w:rsidRPr="00E54D05" w:rsidRDefault="00633081" w:rsidP="00633081">
      <w:pPr>
        <w:jc w:val="both"/>
        <w:rPr>
          <w:sz w:val="24"/>
          <w:szCs w:val="24"/>
        </w:rPr>
      </w:pPr>
      <w:r w:rsidRPr="00E54D05">
        <w:rPr>
          <w:sz w:val="24"/>
          <w:szCs w:val="24"/>
        </w:rPr>
        <w:t>- внезапная инвентаризация всех видов имущества – при необходимости в соответствии с приказом руководителя.</w:t>
      </w:r>
    </w:p>
    <w:p w:rsidR="00633081" w:rsidRPr="00E54D05" w:rsidRDefault="00633081" w:rsidP="00633081">
      <w:pPr>
        <w:ind w:left="567" w:hanging="567"/>
        <w:jc w:val="both"/>
        <w:rPr>
          <w:sz w:val="24"/>
          <w:szCs w:val="24"/>
        </w:rPr>
      </w:pPr>
      <w:r w:rsidRPr="00E54D05">
        <w:rPr>
          <w:sz w:val="24"/>
          <w:szCs w:val="24"/>
        </w:rPr>
        <w:tab/>
        <w:t>Проведение инвентаризации обязательно:</w:t>
      </w:r>
    </w:p>
    <w:p w:rsidR="00633081" w:rsidRPr="00E54D05" w:rsidRDefault="00633081" w:rsidP="00633081">
      <w:pPr>
        <w:numPr>
          <w:ilvl w:val="0"/>
          <w:numId w:val="5"/>
        </w:numPr>
        <w:tabs>
          <w:tab w:val="clear" w:pos="1200"/>
          <w:tab w:val="num" w:pos="142"/>
        </w:tabs>
        <w:autoSpaceDE w:val="0"/>
        <w:autoSpaceDN w:val="0"/>
        <w:ind w:hanging="1200"/>
        <w:jc w:val="both"/>
        <w:rPr>
          <w:sz w:val="24"/>
          <w:szCs w:val="24"/>
        </w:rPr>
      </w:pPr>
      <w:r w:rsidRPr="00E54D05">
        <w:rPr>
          <w:sz w:val="24"/>
          <w:szCs w:val="24"/>
        </w:rPr>
        <w:t>при смене материально ответственных лиц;</w:t>
      </w:r>
    </w:p>
    <w:p w:rsidR="00633081" w:rsidRPr="00E54D05" w:rsidRDefault="00633081" w:rsidP="00633081">
      <w:pPr>
        <w:numPr>
          <w:ilvl w:val="0"/>
          <w:numId w:val="5"/>
        </w:numPr>
        <w:tabs>
          <w:tab w:val="clear" w:pos="1200"/>
          <w:tab w:val="num" w:pos="142"/>
        </w:tabs>
        <w:autoSpaceDE w:val="0"/>
        <w:autoSpaceDN w:val="0"/>
        <w:ind w:hanging="1200"/>
        <w:jc w:val="both"/>
        <w:rPr>
          <w:sz w:val="24"/>
          <w:szCs w:val="24"/>
        </w:rPr>
      </w:pPr>
      <w:r w:rsidRPr="00E54D05">
        <w:rPr>
          <w:sz w:val="24"/>
          <w:szCs w:val="24"/>
        </w:rPr>
        <w:t>при выявлении фактов хищения, злоупотребления или порчи имущества;</w:t>
      </w:r>
    </w:p>
    <w:p w:rsidR="00633081" w:rsidRPr="00E54D05" w:rsidRDefault="00633081" w:rsidP="00633081">
      <w:pPr>
        <w:numPr>
          <w:ilvl w:val="0"/>
          <w:numId w:val="5"/>
        </w:numPr>
        <w:tabs>
          <w:tab w:val="clear" w:pos="1200"/>
          <w:tab w:val="num" w:pos="142"/>
        </w:tabs>
        <w:autoSpaceDE w:val="0"/>
        <w:autoSpaceDN w:val="0"/>
        <w:ind w:hanging="1200"/>
        <w:jc w:val="both"/>
        <w:rPr>
          <w:sz w:val="24"/>
          <w:szCs w:val="24"/>
        </w:rPr>
      </w:pPr>
      <w:r w:rsidRPr="00E54D05">
        <w:rPr>
          <w:sz w:val="24"/>
          <w:szCs w:val="24"/>
        </w:rPr>
        <w:t>при возникновении форс-мажорных обстоятельств (стихийное бедствие, пожар и др.)</w:t>
      </w:r>
    </w:p>
    <w:p w:rsidR="00633081" w:rsidRPr="00E54D05" w:rsidRDefault="00633081" w:rsidP="00633081">
      <w:pPr>
        <w:numPr>
          <w:ilvl w:val="0"/>
          <w:numId w:val="5"/>
        </w:numPr>
        <w:tabs>
          <w:tab w:val="clear" w:pos="1200"/>
          <w:tab w:val="num" w:pos="142"/>
        </w:tabs>
        <w:autoSpaceDE w:val="0"/>
        <w:autoSpaceDN w:val="0"/>
        <w:ind w:hanging="1200"/>
        <w:jc w:val="both"/>
        <w:rPr>
          <w:sz w:val="24"/>
          <w:szCs w:val="24"/>
        </w:rPr>
      </w:pPr>
      <w:r w:rsidRPr="00E54D05">
        <w:rPr>
          <w:sz w:val="24"/>
          <w:szCs w:val="24"/>
        </w:rPr>
        <w:t>при реорганизации или ликвидации учреждения.</w:t>
      </w:r>
    </w:p>
    <w:p w:rsidR="00633081" w:rsidRPr="00E54D05" w:rsidRDefault="00633081" w:rsidP="00633081">
      <w:pPr>
        <w:autoSpaceDE w:val="0"/>
        <w:autoSpaceDN w:val="0"/>
        <w:jc w:val="both"/>
        <w:rPr>
          <w:sz w:val="24"/>
          <w:szCs w:val="24"/>
        </w:rPr>
      </w:pPr>
      <w:r w:rsidRPr="00E54D05">
        <w:rPr>
          <w:sz w:val="24"/>
          <w:szCs w:val="24"/>
        </w:rPr>
        <w:t xml:space="preserve"> Инвентаризация проводится в сроки, установленные, приказом руководителя Учреждения.</w:t>
      </w:r>
    </w:p>
    <w:p w:rsidR="00633081" w:rsidRPr="00E54D05" w:rsidRDefault="00633081" w:rsidP="00633081">
      <w:pPr>
        <w:autoSpaceDE w:val="0"/>
        <w:autoSpaceDN w:val="0"/>
        <w:jc w:val="both"/>
        <w:rPr>
          <w:b/>
          <w:sz w:val="24"/>
          <w:szCs w:val="24"/>
        </w:rPr>
      </w:pPr>
      <w:r w:rsidRPr="00E54D05">
        <w:rPr>
          <w:sz w:val="24"/>
          <w:szCs w:val="24"/>
        </w:rPr>
        <w:t xml:space="preserve"> Состав действующей инвентаризационной комиссии приведен в </w:t>
      </w:r>
      <w:r w:rsidRPr="00E54D05">
        <w:rPr>
          <w:b/>
          <w:sz w:val="24"/>
          <w:szCs w:val="24"/>
        </w:rPr>
        <w:t>приложении №9.</w:t>
      </w:r>
    </w:p>
    <w:p w:rsidR="00633081" w:rsidRPr="00E54D05" w:rsidRDefault="00633081" w:rsidP="00633081">
      <w:pPr>
        <w:autoSpaceDE w:val="0"/>
        <w:autoSpaceDN w:val="0"/>
        <w:jc w:val="both"/>
        <w:rPr>
          <w:sz w:val="24"/>
          <w:szCs w:val="24"/>
        </w:rPr>
      </w:pPr>
      <w:r w:rsidRPr="00E54D05">
        <w:rPr>
          <w:sz w:val="24"/>
          <w:szCs w:val="24"/>
        </w:rPr>
        <w:t xml:space="preserve"> Обязанности комиссии:</w:t>
      </w:r>
    </w:p>
    <w:p w:rsidR="00633081" w:rsidRPr="00E54D05" w:rsidRDefault="00633081" w:rsidP="00633081">
      <w:pPr>
        <w:autoSpaceDE w:val="0"/>
        <w:autoSpaceDN w:val="0"/>
        <w:jc w:val="both"/>
        <w:rPr>
          <w:sz w:val="24"/>
          <w:szCs w:val="24"/>
        </w:rPr>
      </w:pPr>
      <w:r w:rsidRPr="00E54D05">
        <w:rPr>
          <w:sz w:val="24"/>
          <w:szCs w:val="24"/>
        </w:rPr>
        <w:t>- комиссия приступает к проверке в назначенный срок. В инвентаризации должны принимать участие все члены комиссии в присутствии материально-ответственного лица.</w:t>
      </w:r>
    </w:p>
    <w:p w:rsidR="00633081" w:rsidRPr="00E54D05" w:rsidRDefault="00633081" w:rsidP="00633081">
      <w:pPr>
        <w:autoSpaceDE w:val="0"/>
        <w:autoSpaceDN w:val="0"/>
        <w:jc w:val="both"/>
        <w:rPr>
          <w:sz w:val="24"/>
          <w:szCs w:val="24"/>
        </w:rPr>
      </w:pPr>
      <w:r w:rsidRPr="00E54D05">
        <w:rPr>
          <w:sz w:val="24"/>
          <w:szCs w:val="24"/>
        </w:rPr>
        <w:lastRenderedPageBreak/>
        <w:t>- инвентаризация имущества проводится по его месту нахождения и материально ответственного лица, на ответственном хранении которого находится это имущество.</w:t>
      </w:r>
    </w:p>
    <w:p w:rsidR="00633081" w:rsidRPr="00E54D05" w:rsidRDefault="00633081" w:rsidP="00633081">
      <w:pPr>
        <w:autoSpaceDE w:val="0"/>
        <w:autoSpaceDN w:val="0"/>
        <w:jc w:val="both"/>
        <w:rPr>
          <w:sz w:val="24"/>
          <w:szCs w:val="24"/>
        </w:rPr>
      </w:pPr>
      <w:r w:rsidRPr="00E54D05">
        <w:rPr>
          <w:sz w:val="24"/>
          <w:szCs w:val="24"/>
        </w:rPr>
        <w:t>- документальное оформление проведения инвентаризации и отражение ее результатов производится в инвентаризационных описях. Если в инвентаризационных описях имеются исправления, то они должны быть согласованы и подписаны всеми членами комиссии и материально ответственными лицами.</w:t>
      </w:r>
    </w:p>
    <w:p w:rsidR="00633081" w:rsidRPr="00E54D05" w:rsidRDefault="00633081" w:rsidP="00633081">
      <w:pPr>
        <w:autoSpaceDE w:val="0"/>
        <w:autoSpaceDN w:val="0"/>
        <w:jc w:val="both"/>
        <w:rPr>
          <w:sz w:val="24"/>
          <w:szCs w:val="24"/>
        </w:rPr>
      </w:pPr>
      <w:r w:rsidRPr="00E54D05">
        <w:rPr>
          <w:sz w:val="24"/>
          <w:szCs w:val="24"/>
        </w:rPr>
        <w:t>- в описях все незаполненные строки должны быть прочеркнуты.</w:t>
      </w:r>
    </w:p>
    <w:p w:rsidR="00633081" w:rsidRPr="00E54D05" w:rsidRDefault="00633081" w:rsidP="00633081">
      <w:pPr>
        <w:autoSpaceDE w:val="0"/>
        <w:autoSpaceDN w:val="0"/>
        <w:jc w:val="both"/>
        <w:rPr>
          <w:sz w:val="24"/>
          <w:szCs w:val="24"/>
        </w:rPr>
      </w:pPr>
      <w:r w:rsidRPr="00E54D05">
        <w:rPr>
          <w:sz w:val="24"/>
          <w:szCs w:val="24"/>
        </w:rPr>
        <w:t>- в случае расхождения фактических данных с данными бухгалтерского учета составляется сличительная ведомость.</w:t>
      </w:r>
    </w:p>
    <w:p w:rsidR="00633081" w:rsidRPr="00E54D05" w:rsidRDefault="00633081" w:rsidP="00633081">
      <w:pPr>
        <w:jc w:val="both"/>
        <w:rPr>
          <w:sz w:val="24"/>
          <w:szCs w:val="24"/>
        </w:rPr>
      </w:pPr>
      <w:r w:rsidRPr="00E54D05">
        <w:rPr>
          <w:sz w:val="24"/>
          <w:szCs w:val="24"/>
        </w:rPr>
        <w:t>- выявленные при инвентаризации и других проверках расхождения фактического наличия имущества с данными бухгалтерского учета оформляются в порядке, предусмотренном законодательством Российской Федерации.</w:t>
      </w:r>
    </w:p>
    <w:p w:rsidR="00633081" w:rsidRPr="00E54D05" w:rsidRDefault="00633081" w:rsidP="00633081">
      <w:pPr>
        <w:ind w:left="567" w:hanging="567"/>
        <w:jc w:val="center"/>
        <w:rPr>
          <w:i/>
          <w:iCs/>
          <w:sz w:val="24"/>
          <w:szCs w:val="24"/>
        </w:rPr>
      </w:pPr>
    </w:p>
    <w:p w:rsidR="00633081" w:rsidRPr="00E54D05" w:rsidRDefault="00633081" w:rsidP="00633081">
      <w:pPr>
        <w:ind w:left="708" w:firstLine="708"/>
        <w:rPr>
          <w:b/>
          <w:bCs/>
          <w:iCs/>
          <w:sz w:val="24"/>
          <w:szCs w:val="24"/>
        </w:rPr>
      </w:pPr>
      <w:r w:rsidRPr="00E54D05">
        <w:rPr>
          <w:b/>
          <w:bCs/>
          <w:iCs/>
          <w:sz w:val="24"/>
          <w:szCs w:val="24"/>
        </w:rPr>
        <w:t xml:space="preserve">2.9. Порядок формирования и представления </w:t>
      </w:r>
      <w:proofErr w:type="gramStart"/>
      <w:r w:rsidRPr="00E54D05">
        <w:rPr>
          <w:b/>
          <w:bCs/>
          <w:iCs/>
          <w:sz w:val="24"/>
          <w:szCs w:val="24"/>
        </w:rPr>
        <w:t>бухгалтерской</w:t>
      </w:r>
      <w:proofErr w:type="gramEnd"/>
      <w:r w:rsidRPr="00E54D05">
        <w:rPr>
          <w:b/>
          <w:bCs/>
          <w:iCs/>
          <w:sz w:val="24"/>
          <w:szCs w:val="24"/>
        </w:rPr>
        <w:t>,</w:t>
      </w:r>
    </w:p>
    <w:p w:rsidR="00633081" w:rsidRPr="00E54D05" w:rsidRDefault="00633081" w:rsidP="00633081">
      <w:pPr>
        <w:ind w:left="567" w:hanging="567"/>
        <w:jc w:val="center"/>
        <w:rPr>
          <w:b/>
          <w:bCs/>
          <w:iCs/>
          <w:sz w:val="24"/>
          <w:szCs w:val="24"/>
        </w:rPr>
      </w:pPr>
      <w:r w:rsidRPr="00E54D05">
        <w:rPr>
          <w:b/>
          <w:bCs/>
          <w:iCs/>
          <w:sz w:val="24"/>
          <w:szCs w:val="24"/>
        </w:rPr>
        <w:t>статистической и иной отчетности.</w:t>
      </w:r>
    </w:p>
    <w:p w:rsidR="00633081" w:rsidRPr="00E54D05" w:rsidRDefault="00633081" w:rsidP="00633081">
      <w:pPr>
        <w:jc w:val="center"/>
        <w:rPr>
          <w:b/>
          <w:bCs/>
          <w:sz w:val="24"/>
          <w:szCs w:val="24"/>
        </w:rPr>
      </w:pPr>
    </w:p>
    <w:p w:rsidR="00633081" w:rsidRPr="00E54D05" w:rsidRDefault="00633081" w:rsidP="00633081">
      <w:pPr>
        <w:ind w:firstLine="567"/>
        <w:jc w:val="both"/>
        <w:rPr>
          <w:bCs/>
          <w:sz w:val="24"/>
          <w:szCs w:val="24"/>
        </w:rPr>
      </w:pPr>
      <w:r w:rsidRPr="00E54D05">
        <w:rPr>
          <w:bCs/>
          <w:sz w:val="24"/>
          <w:szCs w:val="24"/>
        </w:rPr>
        <w:t>Бюджетная отчетность составляется на основании аналитического и синтетического учета по формам, в объеме и сроки, установленные вышестоящей организацией и бюджетным законодательством (приказ Минфина России от 28.12.2010 №191н.).</w:t>
      </w:r>
    </w:p>
    <w:p w:rsidR="00633081" w:rsidRPr="00E54D05" w:rsidRDefault="00633081" w:rsidP="00633081">
      <w:pPr>
        <w:ind w:firstLine="567"/>
        <w:jc w:val="both"/>
        <w:rPr>
          <w:sz w:val="24"/>
          <w:szCs w:val="24"/>
        </w:rPr>
      </w:pPr>
      <w:r w:rsidRPr="00E54D05">
        <w:rPr>
          <w:sz w:val="24"/>
          <w:szCs w:val="24"/>
        </w:rPr>
        <w:t>Порядок и сроки составления и представления бухгалтерской, статистической и иной годовой, квартальной и месячной отчетности об исполнении бюджетов бюджетной системы РФ устанавливаются отделом финансов администрации в соответствии с действующими нормативными документами.</w:t>
      </w:r>
    </w:p>
    <w:p w:rsidR="00633081" w:rsidRPr="00E54D05" w:rsidRDefault="00633081" w:rsidP="00633081">
      <w:pPr>
        <w:ind w:firstLine="567"/>
        <w:jc w:val="both"/>
        <w:rPr>
          <w:sz w:val="24"/>
          <w:szCs w:val="24"/>
        </w:rPr>
      </w:pPr>
      <w:r w:rsidRPr="00E54D05">
        <w:rPr>
          <w:sz w:val="24"/>
          <w:szCs w:val="24"/>
        </w:rPr>
        <w:t>Порядок и сроки составления и представления годовой, квартальной и месячной отчетности в налоговые органы, внебюджетные фонды устанавливаются федеральными законами.</w:t>
      </w:r>
    </w:p>
    <w:p w:rsidR="0004234D" w:rsidRPr="00E54D05" w:rsidRDefault="0004234D" w:rsidP="00633081">
      <w:pPr>
        <w:jc w:val="both"/>
        <w:rPr>
          <w:sz w:val="24"/>
          <w:szCs w:val="24"/>
        </w:rPr>
      </w:pPr>
    </w:p>
    <w:p w:rsidR="00633081" w:rsidRPr="00E54D05" w:rsidRDefault="00633081" w:rsidP="00633081">
      <w:pPr>
        <w:jc w:val="center"/>
        <w:rPr>
          <w:b/>
          <w:bCs/>
          <w:sz w:val="24"/>
          <w:szCs w:val="24"/>
        </w:rPr>
      </w:pPr>
      <w:r w:rsidRPr="00E54D05">
        <w:rPr>
          <w:b/>
          <w:bCs/>
          <w:sz w:val="24"/>
          <w:szCs w:val="24"/>
        </w:rPr>
        <w:t>3. Методика ведения бюджетного учета.</w:t>
      </w:r>
    </w:p>
    <w:p w:rsidR="00633081" w:rsidRPr="00E54D05" w:rsidRDefault="00633081" w:rsidP="00633081">
      <w:pPr>
        <w:ind w:left="567" w:hanging="567"/>
        <w:jc w:val="center"/>
        <w:rPr>
          <w:b/>
          <w:bCs/>
          <w:iCs/>
          <w:sz w:val="24"/>
          <w:szCs w:val="24"/>
        </w:rPr>
      </w:pPr>
      <w:r w:rsidRPr="00E54D05">
        <w:rPr>
          <w:b/>
          <w:bCs/>
          <w:iCs/>
          <w:sz w:val="24"/>
          <w:szCs w:val="24"/>
        </w:rPr>
        <w:t>3.1. Санкционирование бюджетных расходов.</w:t>
      </w:r>
    </w:p>
    <w:p w:rsidR="00633081" w:rsidRPr="00E54D05" w:rsidRDefault="00633081" w:rsidP="00633081">
      <w:pPr>
        <w:ind w:left="567" w:hanging="567"/>
        <w:jc w:val="center"/>
        <w:rPr>
          <w:b/>
          <w:bCs/>
          <w:iCs/>
          <w:sz w:val="24"/>
          <w:szCs w:val="24"/>
        </w:rPr>
      </w:pPr>
    </w:p>
    <w:p w:rsidR="00633081" w:rsidRPr="00E54D05" w:rsidRDefault="00633081" w:rsidP="00633081">
      <w:pPr>
        <w:ind w:firstLine="567"/>
        <w:jc w:val="both"/>
        <w:rPr>
          <w:sz w:val="24"/>
          <w:szCs w:val="24"/>
        </w:rPr>
      </w:pPr>
      <w:r w:rsidRPr="00E54D05">
        <w:rPr>
          <w:sz w:val="24"/>
          <w:szCs w:val="24"/>
        </w:rPr>
        <w:t xml:space="preserve">Отражение в бюджетном учете операций по санкционированию  расходов осуществляется в соответствии с требованиями Инструкций №157н и 162н для обобщения информации о ходе исполнения </w:t>
      </w:r>
      <w:r w:rsidRPr="00E54D05">
        <w:rPr>
          <w:b/>
          <w:sz w:val="24"/>
          <w:szCs w:val="24"/>
        </w:rPr>
        <w:t>Учреждением</w:t>
      </w:r>
      <w:r w:rsidRPr="00E54D05">
        <w:rPr>
          <w:bCs/>
          <w:sz w:val="24"/>
          <w:szCs w:val="24"/>
        </w:rPr>
        <w:t xml:space="preserve"> </w:t>
      </w:r>
      <w:r w:rsidRPr="00E54D05">
        <w:rPr>
          <w:sz w:val="24"/>
          <w:szCs w:val="24"/>
        </w:rPr>
        <w:t>бюджетной сметы, в том числе по принятию и (или) исполнению принятых  обязательств на текущий финансовый год.</w:t>
      </w:r>
    </w:p>
    <w:p w:rsidR="00633081" w:rsidRPr="00E54D05" w:rsidRDefault="00633081" w:rsidP="00633081">
      <w:pPr>
        <w:ind w:firstLine="567"/>
        <w:jc w:val="both"/>
        <w:rPr>
          <w:sz w:val="24"/>
          <w:szCs w:val="24"/>
        </w:rPr>
      </w:pPr>
      <w:r w:rsidRPr="00E54D05">
        <w:rPr>
          <w:sz w:val="24"/>
          <w:szCs w:val="24"/>
        </w:rPr>
        <w:t xml:space="preserve">Бюджетные обязательства </w:t>
      </w:r>
      <w:r w:rsidRPr="00E54D05">
        <w:rPr>
          <w:b/>
          <w:sz w:val="24"/>
          <w:szCs w:val="24"/>
        </w:rPr>
        <w:t>Учреждения</w:t>
      </w:r>
      <w:r w:rsidRPr="00E54D05">
        <w:rPr>
          <w:bCs/>
          <w:sz w:val="24"/>
          <w:szCs w:val="24"/>
        </w:rPr>
        <w:t xml:space="preserve"> </w:t>
      </w:r>
      <w:r w:rsidRPr="00E54D05">
        <w:rPr>
          <w:sz w:val="24"/>
          <w:szCs w:val="24"/>
        </w:rPr>
        <w:t>– расходные обязательства, предусмотренные к исполнению за счет соответствующего  бюджета в текущем финансовом году, в том числе принятые и неисполненные бюджетные обязательства прошлых лет.</w:t>
      </w:r>
    </w:p>
    <w:p w:rsidR="00633081" w:rsidRPr="00E54D05" w:rsidRDefault="00633081" w:rsidP="00633081">
      <w:pPr>
        <w:ind w:firstLine="567"/>
        <w:jc w:val="both"/>
        <w:rPr>
          <w:sz w:val="24"/>
          <w:szCs w:val="24"/>
        </w:rPr>
      </w:pPr>
      <w:r w:rsidRPr="00E54D05">
        <w:rPr>
          <w:sz w:val="24"/>
          <w:szCs w:val="24"/>
        </w:rPr>
        <w:t xml:space="preserve">Денежные обязательства – обязанность </w:t>
      </w:r>
      <w:r w:rsidRPr="00E54D05">
        <w:rPr>
          <w:b/>
          <w:sz w:val="24"/>
          <w:szCs w:val="24"/>
        </w:rPr>
        <w:t>Учреждения</w:t>
      </w:r>
      <w:r w:rsidRPr="00E54D05">
        <w:rPr>
          <w:bCs/>
          <w:sz w:val="24"/>
          <w:szCs w:val="24"/>
        </w:rPr>
        <w:t xml:space="preserve"> </w:t>
      </w:r>
      <w:r w:rsidRPr="00E54D05">
        <w:rPr>
          <w:sz w:val="24"/>
          <w:szCs w:val="24"/>
        </w:rPr>
        <w:t>оплатить физическому или юридическому лицу определенные денежные обязательства в соответствии с выполненными условиями гражданско-правовой сделки, заключенной в рамках его полномочий или в соответствии с положениями законодательства РФ, иного правового акта, условиями договора или соглашения.</w:t>
      </w:r>
    </w:p>
    <w:p w:rsidR="00633081" w:rsidRPr="00E54D05" w:rsidRDefault="00633081" w:rsidP="00633081">
      <w:pPr>
        <w:ind w:firstLine="567"/>
        <w:jc w:val="both"/>
        <w:rPr>
          <w:sz w:val="24"/>
          <w:szCs w:val="24"/>
        </w:rPr>
      </w:pPr>
      <w:r w:rsidRPr="00E54D05">
        <w:rPr>
          <w:sz w:val="24"/>
          <w:szCs w:val="24"/>
        </w:rPr>
        <w:t>Постановка на учет сумм принятых бюджетных обязательств в бухгалтерском  учете осуществляется в следующем порядке:</w:t>
      </w:r>
    </w:p>
    <w:p w:rsidR="00633081" w:rsidRPr="00E54D05" w:rsidRDefault="00633081" w:rsidP="00633081">
      <w:pPr>
        <w:numPr>
          <w:ilvl w:val="0"/>
          <w:numId w:val="17"/>
        </w:numPr>
        <w:jc w:val="both"/>
        <w:rPr>
          <w:sz w:val="24"/>
          <w:szCs w:val="24"/>
          <w:u w:val="single"/>
        </w:rPr>
      </w:pPr>
      <w:r w:rsidRPr="00E54D05">
        <w:rPr>
          <w:sz w:val="24"/>
          <w:szCs w:val="24"/>
          <w:u w:val="single"/>
        </w:rPr>
        <w:t>При подписании документа (дата):</w:t>
      </w:r>
    </w:p>
    <w:p w:rsidR="00633081" w:rsidRPr="00E54D05" w:rsidRDefault="00633081" w:rsidP="00633081">
      <w:pPr>
        <w:numPr>
          <w:ilvl w:val="1"/>
          <w:numId w:val="17"/>
        </w:numPr>
        <w:jc w:val="both"/>
        <w:rPr>
          <w:sz w:val="24"/>
          <w:szCs w:val="24"/>
        </w:rPr>
      </w:pPr>
      <w:r w:rsidRPr="00E54D05">
        <w:rPr>
          <w:sz w:val="24"/>
          <w:szCs w:val="24"/>
        </w:rPr>
        <w:t xml:space="preserve"> договор гражданско-правового характера с юридическими и физическими лицами на оказание услуг, поставку материальных ценностей, проведение работ – в сумме заключенного контракта (договора).</w:t>
      </w:r>
    </w:p>
    <w:p w:rsidR="00633081" w:rsidRPr="00E54D05" w:rsidRDefault="00633081" w:rsidP="00633081">
      <w:pPr>
        <w:numPr>
          <w:ilvl w:val="1"/>
          <w:numId w:val="17"/>
        </w:numPr>
        <w:jc w:val="both"/>
        <w:rPr>
          <w:sz w:val="24"/>
          <w:szCs w:val="24"/>
        </w:rPr>
      </w:pPr>
      <w:r w:rsidRPr="00E54D05">
        <w:rPr>
          <w:sz w:val="24"/>
          <w:szCs w:val="24"/>
        </w:rPr>
        <w:t xml:space="preserve"> разовая поставка ТМЦ, оказание услуг, выполнение работ в случае, когда оплата по условиям договора (счета) производится по факту выполнения работ, или  поставка ТМЦ произведена раньше оплаты поставщику.</w:t>
      </w:r>
    </w:p>
    <w:p w:rsidR="00633081" w:rsidRPr="00E54D05" w:rsidRDefault="00633081" w:rsidP="00633081">
      <w:pPr>
        <w:numPr>
          <w:ilvl w:val="1"/>
          <w:numId w:val="17"/>
        </w:numPr>
        <w:jc w:val="both"/>
        <w:rPr>
          <w:sz w:val="24"/>
          <w:szCs w:val="24"/>
        </w:rPr>
      </w:pPr>
      <w:r w:rsidRPr="00E54D05">
        <w:rPr>
          <w:sz w:val="24"/>
          <w:szCs w:val="24"/>
        </w:rPr>
        <w:t xml:space="preserve"> командировочные и прочие подотчетные расходы  - если сумма расходов известна заранее, т</w:t>
      </w:r>
      <w:proofErr w:type="gramStart"/>
      <w:r w:rsidRPr="00E54D05">
        <w:rPr>
          <w:sz w:val="24"/>
          <w:szCs w:val="24"/>
        </w:rPr>
        <w:t>.е</w:t>
      </w:r>
      <w:proofErr w:type="gramEnd"/>
      <w:r w:rsidRPr="00E54D05">
        <w:rPr>
          <w:sz w:val="24"/>
          <w:szCs w:val="24"/>
        </w:rPr>
        <w:t xml:space="preserve"> авансовые платежи , утвержденные сметой расходов.</w:t>
      </w:r>
    </w:p>
    <w:p w:rsidR="00633081" w:rsidRPr="00E54D05" w:rsidRDefault="00633081" w:rsidP="00633081">
      <w:pPr>
        <w:jc w:val="both"/>
        <w:rPr>
          <w:sz w:val="24"/>
          <w:szCs w:val="24"/>
        </w:rPr>
      </w:pPr>
    </w:p>
    <w:p w:rsidR="00633081" w:rsidRPr="00E54D05" w:rsidRDefault="00633081" w:rsidP="00633081">
      <w:pPr>
        <w:numPr>
          <w:ilvl w:val="0"/>
          <w:numId w:val="17"/>
        </w:numPr>
        <w:jc w:val="both"/>
        <w:rPr>
          <w:sz w:val="24"/>
          <w:szCs w:val="24"/>
          <w:u w:val="single"/>
        </w:rPr>
      </w:pPr>
      <w:r w:rsidRPr="00E54D05">
        <w:rPr>
          <w:sz w:val="24"/>
          <w:szCs w:val="24"/>
          <w:u w:val="single"/>
        </w:rPr>
        <w:lastRenderedPageBreak/>
        <w:t>В момент образования кредиторской задолженности в сумме начисленных обязательств и в момент образования дебиторской задолженности  - в сумме выплат (дата):</w:t>
      </w:r>
    </w:p>
    <w:p w:rsidR="00633081" w:rsidRPr="00E54D05" w:rsidRDefault="00633081" w:rsidP="00633081">
      <w:pPr>
        <w:numPr>
          <w:ilvl w:val="1"/>
          <w:numId w:val="17"/>
        </w:numPr>
        <w:jc w:val="both"/>
        <w:rPr>
          <w:sz w:val="24"/>
          <w:szCs w:val="24"/>
        </w:rPr>
      </w:pPr>
      <w:r w:rsidRPr="00E54D05">
        <w:rPr>
          <w:sz w:val="24"/>
          <w:szCs w:val="24"/>
        </w:rPr>
        <w:t>разовая поставка ТМЦ, оказание услуг, выполнение работ в случае, когда оплата работ (услуг) по условиям договора (счета) производится авансом, или  оплата ТМЦ предшествует поставке.</w:t>
      </w:r>
    </w:p>
    <w:p w:rsidR="00633081" w:rsidRPr="00E54D05" w:rsidRDefault="00633081" w:rsidP="00633081">
      <w:pPr>
        <w:numPr>
          <w:ilvl w:val="1"/>
          <w:numId w:val="17"/>
        </w:numPr>
        <w:jc w:val="both"/>
        <w:rPr>
          <w:sz w:val="24"/>
          <w:szCs w:val="24"/>
        </w:rPr>
      </w:pPr>
      <w:r w:rsidRPr="00E54D05">
        <w:rPr>
          <w:sz w:val="24"/>
          <w:szCs w:val="24"/>
        </w:rPr>
        <w:t xml:space="preserve"> начисление обязательных платежей в бюджеты всех уровней;</w:t>
      </w:r>
    </w:p>
    <w:p w:rsidR="00633081" w:rsidRPr="00E54D05" w:rsidRDefault="00633081" w:rsidP="00633081">
      <w:pPr>
        <w:numPr>
          <w:ilvl w:val="1"/>
          <w:numId w:val="17"/>
        </w:numPr>
        <w:jc w:val="both"/>
        <w:rPr>
          <w:sz w:val="24"/>
          <w:szCs w:val="24"/>
        </w:rPr>
      </w:pPr>
      <w:r w:rsidRPr="00E54D05">
        <w:rPr>
          <w:sz w:val="24"/>
          <w:szCs w:val="24"/>
        </w:rPr>
        <w:t xml:space="preserve">командировочные и прочие подотчетные  расходы - если сумма расходов не известна заранее. </w:t>
      </w:r>
    </w:p>
    <w:p w:rsidR="00633081" w:rsidRPr="00E54D05" w:rsidRDefault="00633081" w:rsidP="00633081">
      <w:pPr>
        <w:ind w:left="567"/>
        <w:jc w:val="both"/>
        <w:rPr>
          <w:sz w:val="24"/>
          <w:szCs w:val="24"/>
        </w:rPr>
      </w:pPr>
    </w:p>
    <w:p w:rsidR="00633081" w:rsidRPr="00E54D05" w:rsidRDefault="00633081" w:rsidP="00633081">
      <w:pPr>
        <w:numPr>
          <w:ilvl w:val="0"/>
          <w:numId w:val="17"/>
        </w:numPr>
        <w:jc w:val="both"/>
        <w:rPr>
          <w:sz w:val="24"/>
          <w:szCs w:val="24"/>
        </w:rPr>
      </w:pPr>
      <w:r w:rsidRPr="00E54D05">
        <w:rPr>
          <w:sz w:val="24"/>
          <w:szCs w:val="24"/>
        </w:rPr>
        <w:t xml:space="preserve">Обязательства по оплате денежного содержания (денежного вознаграждения, денежного довольствия, заработной платы) работникам </w:t>
      </w:r>
      <w:r w:rsidRPr="00E54D05">
        <w:rPr>
          <w:b/>
          <w:sz w:val="24"/>
          <w:szCs w:val="24"/>
        </w:rPr>
        <w:t xml:space="preserve">Учреждения </w:t>
      </w:r>
      <w:r w:rsidRPr="00E54D05">
        <w:rPr>
          <w:sz w:val="24"/>
          <w:szCs w:val="24"/>
        </w:rPr>
        <w:t>- в объеме утвержденных лимитов бюджетных обязательств.</w:t>
      </w:r>
    </w:p>
    <w:p w:rsidR="00633081" w:rsidRPr="00E54D05" w:rsidRDefault="00633081" w:rsidP="00633081">
      <w:pPr>
        <w:ind w:left="567"/>
        <w:jc w:val="both"/>
        <w:rPr>
          <w:sz w:val="24"/>
          <w:szCs w:val="24"/>
        </w:rPr>
      </w:pPr>
    </w:p>
    <w:p w:rsidR="00633081" w:rsidRPr="00E54D05" w:rsidRDefault="00633081" w:rsidP="00633081">
      <w:pPr>
        <w:ind w:firstLine="567"/>
        <w:jc w:val="both"/>
        <w:rPr>
          <w:sz w:val="24"/>
          <w:szCs w:val="24"/>
        </w:rPr>
      </w:pPr>
      <w:r w:rsidRPr="00E54D05">
        <w:rPr>
          <w:sz w:val="24"/>
          <w:szCs w:val="24"/>
        </w:rPr>
        <w:t xml:space="preserve">Аналитический учет принятых </w:t>
      </w:r>
      <w:r w:rsidRPr="00E54D05">
        <w:rPr>
          <w:b/>
          <w:sz w:val="24"/>
          <w:szCs w:val="24"/>
        </w:rPr>
        <w:t xml:space="preserve">Учреждения </w:t>
      </w:r>
      <w:r w:rsidRPr="00E54D05">
        <w:rPr>
          <w:sz w:val="24"/>
          <w:szCs w:val="24"/>
        </w:rPr>
        <w:t>бюджетных</w:t>
      </w:r>
      <w:r w:rsidRPr="00E54D05">
        <w:rPr>
          <w:b/>
          <w:sz w:val="24"/>
          <w:szCs w:val="24"/>
        </w:rPr>
        <w:t xml:space="preserve"> </w:t>
      </w:r>
      <w:r w:rsidRPr="00E54D05">
        <w:rPr>
          <w:sz w:val="24"/>
          <w:szCs w:val="24"/>
        </w:rPr>
        <w:t>обязательств ведется на основании подтверждающих принятие, документов, представленных в бухгалтерию с  одновременным отражением в Журнале регистрации обязательств (</w:t>
      </w:r>
      <w:proofErr w:type="gramStart"/>
      <w:r w:rsidRPr="00E54D05">
        <w:rPr>
          <w:sz w:val="24"/>
          <w:szCs w:val="24"/>
        </w:rPr>
        <w:t>ф</w:t>
      </w:r>
      <w:proofErr w:type="gramEnd"/>
      <w:r w:rsidRPr="00E54D05">
        <w:rPr>
          <w:sz w:val="24"/>
          <w:szCs w:val="24"/>
        </w:rPr>
        <w:t xml:space="preserve">. по ОКУД 0504064). </w:t>
      </w:r>
    </w:p>
    <w:p w:rsidR="00633081" w:rsidRPr="00E54D05" w:rsidRDefault="00633081" w:rsidP="00633081">
      <w:pPr>
        <w:ind w:firstLine="567"/>
        <w:jc w:val="both"/>
        <w:rPr>
          <w:sz w:val="24"/>
          <w:szCs w:val="24"/>
        </w:rPr>
      </w:pPr>
      <w:r w:rsidRPr="00E54D05">
        <w:rPr>
          <w:sz w:val="24"/>
          <w:szCs w:val="24"/>
        </w:rPr>
        <w:t xml:space="preserve">Журнал регистрации обязательств - является  регистром бухгалтерского учета, </w:t>
      </w:r>
      <w:r w:rsidRPr="00E54D05">
        <w:rPr>
          <w:b/>
          <w:sz w:val="24"/>
          <w:szCs w:val="24"/>
        </w:rPr>
        <w:t>формируется ежеквартально и хранится в электронном виде.</w:t>
      </w:r>
      <w:r w:rsidRPr="00E54D05">
        <w:rPr>
          <w:sz w:val="24"/>
          <w:szCs w:val="24"/>
        </w:rPr>
        <w:t xml:space="preserve">  </w:t>
      </w:r>
    </w:p>
    <w:p w:rsidR="00633081" w:rsidRPr="00E54D05" w:rsidRDefault="00633081" w:rsidP="00633081">
      <w:pPr>
        <w:ind w:firstLine="567"/>
        <w:jc w:val="both"/>
        <w:rPr>
          <w:sz w:val="24"/>
          <w:szCs w:val="24"/>
        </w:rPr>
      </w:pPr>
      <w:r w:rsidRPr="00E54D05">
        <w:rPr>
          <w:sz w:val="24"/>
          <w:szCs w:val="24"/>
        </w:rPr>
        <w:t>Документами, на основании которых принимаются  обязательства, являются:</w:t>
      </w:r>
    </w:p>
    <w:p w:rsidR="00633081" w:rsidRPr="00E54D05" w:rsidRDefault="00633081" w:rsidP="00633081">
      <w:pPr>
        <w:ind w:firstLine="567"/>
        <w:jc w:val="both"/>
        <w:rPr>
          <w:sz w:val="24"/>
          <w:szCs w:val="24"/>
        </w:rPr>
      </w:pPr>
      <w:r w:rsidRPr="00E54D05">
        <w:rPr>
          <w:sz w:val="24"/>
          <w:szCs w:val="24"/>
        </w:rPr>
        <w:t>- государственный (муниципальный) контракт;</w:t>
      </w:r>
    </w:p>
    <w:p w:rsidR="00633081" w:rsidRPr="00E54D05" w:rsidRDefault="00633081" w:rsidP="00633081">
      <w:pPr>
        <w:ind w:firstLine="567"/>
        <w:jc w:val="both"/>
        <w:rPr>
          <w:sz w:val="24"/>
          <w:szCs w:val="24"/>
        </w:rPr>
      </w:pPr>
      <w:r w:rsidRPr="00E54D05">
        <w:rPr>
          <w:sz w:val="24"/>
          <w:szCs w:val="24"/>
        </w:rPr>
        <w:t xml:space="preserve">- договор с поставщиками или иной договор (соглашение), не являющийся </w:t>
      </w:r>
      <w:proofErr w:type="spellStart"/>
      <w:r w:rsidRPr="00E54D05">
        <w:rPr>
          <w:sz w:val="24"/>
          <w:szCs w:val="24"/>
        </w:rPr>
        <w:t>гос</w:t>
      </w:r>
      <w:proofErr w:type="gramStart"/>
      <w:r w:rsidRPr="00E54D05">
        <w:rPr>
          <w:sz w:val="24"/>
          <w:szCs w:val="24"/>
        </w:rPr>
        <w:t>.к</w:t>
      </w:r>
      <w:proofErr w:type="gramEnd"/>
      <w:r w:rsidRPr="00E54D05">
        <w:rPr>
          <w:sz w:val="24"/>
          <w:szCs w:val="24"/>
        </w:rPr>
        <w:t>онтрактом</w:t>
      </w:r>
      <w:proofErr w:type="spellEnd"/>
      <w:r w:rsidRPr="00E54D05">
        <w:rPr>
          <w:sz w:val="24"/>
          <w:szCs w:val="24"/>
        </w:rPr>
        <w:t>;</w:t>
      </w:r>
    </w:p>
    <w:p w:rsidR="00633081" w:rsidRPr="00E54D05" w:rsidRDefault="00633081" w:rsidP="00633081">
      <w:pPr>
        <w:ind w:firstLine="567"/>
        <w:jc w:val="both"/>
        <w:rPr>
          <w:sz w:val="24"/>
          <w:szCs w:val="24"/>
        </w:rPr>
      </w:pPr>
      <w:r w:rsidRPr="00E54D05">
        <w:rPr>
          <w:sz w:val="24"/>
          <w:szCs w:val="24"/>
        </w:rPr>
        <w:t>- счет (счет-фактура) на оплату, по которым не заключался договор (соглашение);</w:t>
      </w:r>
    </w:p>
    <w:p w:rsidR="00633081" w:rsidRPr="00E54D05" w:rsidRDefault="00633081" w:rsidP="00633081">
      <w:pPr>
        <w:ind w:firstLine="567"/>
        <w:jc w:val="both"/>
        <w:rPr>
          <w:sz w:val="24"/>
          <w:szCs w:val="24"/>
        </w:rPr>
      </w:pPr>
      <w:r w:rsidRPr="00E54D05">
        <w:rPr>
          <w:sz w:val="24"/>
          <w:szCs w:val="24"/>
        </w:rPr>
        <w:t>-  бюджетная смета;</w:t>
      </w:r>
    </w:p>
    <w:p w:rsidR="00633081" w:rsidRPr="00E54D05" w:rsidRDefault="00633081" w:rsidP="00633081">
      <w:pPr>
        <w:ind w:firstLine="567"/>
        <w:jc w:val="both"/>
        <w:rPr>
          <w:sz w:val="24"/>
          <w:szCs w:val="24"/>
        </w:rPr>
      </w:pPr>
      <w:r w:rsidRPr="00E54D05">
        <w:rPr>
          <w:sz w:val="24"/>
          <w:szCs w:val="24"/>
        </w:rPr>
        <w:t>- расчетная ведомость по начислению оплаты труда, в том числе всех видов компенсационных выплат, стипендий, налогов и сборов;</w:t>
      </w:r>
    </w:p>
    <w:p w:rsidR="00633081" w:rsidRPr="00E54D05" w:rsidRDefault="00633081" w:rsidP="00633081">
      <w:pPr>
        <w:ind w:firstLine="567"/>
        <w:jc w:val="both"/>
        <w:rPr>
          <w:sz w:val="24"/>
          <w:szCs w:val="24"/>
        </w:rPr>
      </w:pPr>
      <w:r w:rsidRPr="00E54D05">
        <w:rPr>
          <w:sz w:val="24"/>
          <w:szCs w:val="24"/>
        </w:rPr>
        <w:t>- исполнительные документы;</w:t>
      </w:r>
    </w:p>
    <w:p w:rsidR="00633081" w:rsidRPr="00E54D05" w:rsidRDefault="00633081" w:rsidP="00633081">
      <w:pPr>
        <w:ind w:firstLine="567"/>
        <w:jc w:val="both"/>
        <w:rPr>
          <w:sz w:val="24"/>
          <w:szCs w:val="24"/>
        </w:rPr>
      </w:pPr>
      <w:r w:rsidRPr="00E54D05">
        <w:rPr>
          <w:sz w:val="24"/>
          <w:szCs w:val="24"/>
        </w:rPr>
        <w:t>- приказ о направлении в командировку, о компенсации расходов на оплату стоимости проезда к месту использования отпуска и обратно;</w:t>
      </w:r>
    </w:p>
    <w:p w:rsidR="00633081" w:rsidRPr="00E54D05" w:rsidRDefault="00633081" w:rsidP="00633081">
      <w:pPr>
        <w:ind w:firstLine="567"/>
        <w:jc w:val="both"/>
        <w:rPr>
          <w:sz w:val="24"/>
          <w:szCs w:val="24"/>
        </w:rPr>
      </w:pPr>
      <w:r w:rsidRPr="00E54D05">
        <w:rPr>
          <w:sz w:val="24"/>
          <w:szCs w:val="24"/>
        </w:rPr>
        <w:t>- заявление на выдачу денежных средств под отчет на приобретение хозяйственных товаров;</w:t>
      </w:r>
    </w:p>
    <w:p w:rsidR="00633081" w:rsidRPr="00E54D05" w:rsidRDefault="00633081" w:rsidP="00633081">
      <w:pPr>
        <w:ind w:firstLine="567"/>
        <w:jc w:val="both"/>
        <w:rPr>
          <w:sz w:val="24"/>
          <w:szCs w:val="24"/>
        </w:rPr>
      </w:pPr>
      <w:r w:rsidRPr="00E54D05">
        <w:rPr>
          <w:sz w:val="24"/>
          <w:szCs w:val="24"/>
        </w:rPr>
        <w:t>- другие аналогичные документы, на которых имеется распорядительная надпись руководителя «оплатить».</w:t>
      </w:r>
    </w:p>
    <w:p w:rsidR="00633081" w:rsidRPr="00E54D05" w:rsidRDefault="00633081" w:rsidP="00633081">
      <w:pPr>
        <w:jc w:val="both"/>
        <w:rPr>
          <w:sz w:val="24"/>
          <w:szCs w:val="24"/>
        </w:rPr>
      </w:pPr>
      <w:r w:rsidRPr="00E54D05">
        <w:rPr>
          <w:sz w:val="24"/>
          <w:szCs w:val="24"/>
        </w:rPr>
        <w:tab/>
        <w:t>Операции по отражению в учете санкционирования расходов оформляются следующими бухгалтерскими записями:</w:t>
      </w:r>
    </w:p>
    <w:p w:rsidR="00633081" w:rsidRPr="00E54D05" w:rsidRDefault="00633081" w:rsidP="00633081">
      <w:pPr>
        <w:numPr>
          <w:ilvl w:val="0"/>
          <w:numId w:val="18"/>
        </w:numPr>
        <w:jc w:val="both"/>
        <w:rPr>
          <w:sz w:val="24"/>
          <w:szCs w:val="24"/>
        </w:rPr>
      </w:pPr>
      <w:r w:rsidRPr="00E54D05">
        <w:rPr>
          <w:sz w:val="24"/>
          <w:szCs w:val="24"/>
          <w:u w:val="single"/>
        </w:rPr>
        <w:t>Операции по принятию бюджетных обязательств (денежных обязательств)</w:t>
      </w:r>
      <w:r w:rsidRPr="00E54D05">
        <w:rPr>
          <w:sz w:val="24"/>
          <w:szCs w:val="24"/>
        </w:rPr>
        <w:t>:</w:t>
      </w:r>
    </w:p>
    <w:p w:rsidR="00633081" w:rsidRPr="00E54D05" w:rsidRDefault="00633081" w:rsidP="00633081">
      <w:pPr>
        <w:jc w:val="both"/>
        <w:rPr>
          <w:sz w:val="24"/>
          <w:szCs w:val="24"/>
        </w:rPr>
      </w:pPr>
      <w:r w:rsidRPr="00E54D05">
        <w:rPr>
          <w:sz w:val="24"/>
          <w:szCs w:val="24"/>
        </w:rPr>
        <w:t xml:space="preserve">   1.1. суммы принятых обязательств </w:t>
      </w:r>
      <w:r w:rsidRPr="00E54D05">
        <w:rPr>
          <w:b/>
          <w:sz w:val="24"/>
          <w:szCs w:val="24"/>
        </w:rPr>
        <w:t>Учреждением</w:t>
      </w:r>
      <w:r w:rsidRPr="00E54D05">
        <w:rPr>
          <w:sz w:val="24"/>
          <w:szCs w:val="24"/>
        </w:rPr>
        <w:t>, согласно закону, иному нормативному правовому акту, договору, соглашению и т.п. на соответствующий финансовый год</w:t>
      </w:r>
      <w:proofErr w:type="gramStart"/>
      <w:r w:rsidRPr="00E54D05">
        <w:rPr>
          <w:sz w:val="24"/>
          <w:szCs w:val="24"/>
        </w:rPr>
        <w:t>:</w:t>
      </w:r>
      <w:r w:rsidRPr="00E54D05">
        <w:rPr>
          <w:b/>
          <w:sz w:val="24"/>
          <w:szCs w:val="24"/>
        </w:rPr>
        <w:t>Д</w:t>
      </w:r>
      <w:proofErr w:type="gramEnd"/>
      <w:r w:rsidRPr="00E54D05">
        <w:rPr>
          <w:b/>
          <w:sz w:val="24"/>
          <w:szCs w:val="24"/>
        </w:rPr>
        <w:t xml:space="preserve">ебет150113000 Кредит150211000 </w:t>
      </w:r>
      <w:r w:rsidRPr="00E54D05">
        <w:rPr>
          <w:sz w:val="24"/>
          <w:szCs w:val="24"/>
        </w:rPr>
        <w:t>(бюджетные обязательства);</w:t>
      </w:r>
    </w:p>
    <w:p w:rsidR="00633081" w:rsidRPr="00E54D05" w:rsidRDefault="00633081" w:rsidP="00633081">
      <w:pPr>
        <w:jc w:val="both"/>
        <w:rPr>
          <w:b/>
          <w:sz w:val="24"/>
          <w:szCs w:val="24"/>
        </w:rPr>
      </w:pPr>
      <w:r w:rsidRPr="00E54D05">
        <w:rPr>
          <w:sz w:val="24"/>
          <w:szCs w:val="24"/>
        </w:rPr>
        <w:t xml:space="preserve">   1.2. сумма обязательств, по которым в соответствии с выполненными условиями гражданско-правовой сделки, заключенной </w:t>
      </w:r>
      <w:r w:rsidRPr="00E54D05">
        <w:rPr>
          <w:b/>
          <w:sz w:val="24"/>
          <w:szCs w:val="24"/>
        </w:rPr>
        <w:t>Учреждением</w:t>
      </w:r>
      <w:r w:rsidRPr="00E54D05">
        <w:rPr>
          <w:sz w:val="24"/>
          <w:szCs w:val="24"/>
        </w:rPr>
        <w:t xml:space="preserve">, или в соответствии с положениями законодательства РФ, иного правового акта, условиями договора (соглашения) возникла обязанность учреждения  уплатить в соответствующем финансовом году юридическому лицу, бюджету бюджетной системы Российской Федерации, физическому лицу определенную сумму денежных средств, отражаются: </w:t>
      </w:r>
      <w:r w:rsidRPr="00E54D05">
        <w:rPr>
          <w:b/>
          <w:sz w:val="24"/>
          <w:szCs w:val="24"/>
        </w:rPr>
        <w:t>Дебет 150211000 Кредит150212000 (</w:t>
      </w:r>
      <w:r w:rsidRPr="00E54D05">
        <w:rPr>
          <w:sz w:val="24"/>
          <w:szCs w:val="24"/>
        </w:rPr>
        <w:t>денежные обязательства</w:t>
      </w:r>
      <w:r w:rsidRPr="00E54D05">
        <w:rPr>
          <w:b/>
          <w:sz w:val="24"/>
          <w:szCs w:val="24"/>
        </w:rPr>
        <w:t>);</w:t>
      </w:r>
    </w:p>
    <w:p w:rsidR="00633081" w:rsidRPr="00E54D05" w:rsidRDefault="00633081" w:rsidP="00633081">
      <w:pPr>
        <w:jc w:val="both"/>
        <w:rPr>
          <w:b/>
          <w:sz w:val="24"/>
          <w:szCs w:val="24"/>
          <w:highlight w:val="yellow"/>
        </w:rPr>
      </w:pPr>
    </w:p>
    <w:p w:rsidR="00633081" w:rsidRPr="00E54D05" w:rsidRDefault="00633081" w:rsidP="00633081">
      <w:pPr>
        <w:jc w:val="both"/>
        <w:rPr>
          <w:sz w:val="24"/>
          <w:szCs w:val="24"/>
          <w:u w:val="single"/>
        </w:rPr>
      </w:pPr>
      <w:r w:rsidRPr="00E54D05">
        <w:rPr>
          <w:sz w:val="24"/>
          <w:szCs w:val="24"/>
        </w:rPr>
        <w:t xml:space="preserve">     2.</w:t>
      </w:r>
      <w:r w:rsidRPr="00E54D05">
        <w:rPr>
          <w:sz w:val="24"/>
          <w:szCs w:val="24"/>
          <w:u w:val="single"/>
        </w:rPr>
        <w:t xml:space="preserve">  Операции по отражению бюджетных ассигнований и лимитов бюджетных обязательств</w:t>
      </w:r>
      <w:r w:rsidRPr="00E54D05">
        <w:rPr>
          <w:b/>
          <w:sz w:val="24"/>
          <w:szCs w:val="24"/>
          <w:u w:val="single"/>
        </w:rPr>
        <w:t>:</w:t>
      </w:r>
    </w:p>
    <w:p w:rsidR="00633081" w:rsidRPr="00E54D05" w:rsidRDefault="00633081" w:rsidP="00633081">
      <w:pPr>
        <w:jc w:val="both"/>
        <w:rPr>
          <w:b/>
          <w:sz w:val="24"/>
          <w:szCs w:val="24"/>
        </w:rPr>
      </w:pPr>
      <w:r w:rsidRPr="00E54D05">
        <w:rPr>
          <w:sz w:val="24"/>
          <w:szCs w:val="24"/>
        </w:rPr>
        <w:t xml:space="preserve"> 2.1. суммы  бюджетных ассигнований, утвержденных на соответствующий финансовый год росписью расходов местного бюджета, </w:t>
      </w:r>
      <w:r w:rsidRPr="00E54D05">
        <w:rPr>
          <w:b/>
          <w:sz w:val="24"/>
          <w:szCs w:val="24"/>
        </w:rPr>
        <w:t>Учреждением</w:t>
      </w:r>
      <w:r w:rsidRPr="00E54D05">
        <w:rPr>
          <w:sz w:val="24"/>
          <w:szCs w:val="24"/>
        </w:rPr>
        <w:t xml:space="preserve"> отражаются: </w:t>
      </w:r>
      <w:r w:rsidRPr="00E54D05">
        <w:rPr>
          <w:b/>
          <w:sz w:val="24"/>
          <w:szCs w:val="24"/>
        </w:rPr>
        <w:t>Дебет150315000 Кредит150313000;</w:t>
      </w:r>
    </w:p>
    <w:p w:rsidR="00633081" w:rsidRPr="00E54D05" w:rsidRDefault="00633081" w:rsidP="00633081">
      <w:pPr>
        <w:jc w:val="both"/>
        <w:rPr>
          <w:b/>
          <w:sz w:val="24"/>
          <w:szCs w:val="24"/>
        </w:rPr>
      </w:pPr>
      <w:r w:rsidRPr="00E54D05">
        <w:rPr>
          <w:sz w:val="24"/>
          <w:szCs w:val="24"/>
        </w:rPr>
        <w:t xml:space="preserve">2.2. суммы  лимитов бюджетных обязательств, утвержденных на соответствующий финансовый год росписью расходов местного бюджета </w:t>
      </w:r>
      <w:r w:rsidRPr="00E54D05">
        <w:rPr>
          <w:b/>
          <w:sz w:val="24"/>
          <w:szCs w:val="24"/>
        </w:rPr>
        <w:t>Учреждением</w:t>
      </w:r>
      <w:r w:rsidRPr="00E54D05">
        <w:rPr>
          <w:sz w:val="24"/>
          <w:szCs w:val="24"/>
        </w:rPr>
        <w:t xml:space="preserve">, отражаются: </w:t>
      </w:r>
      <w:r w:rsidRPr="00E54D05">
        <w:rPr>
          <w:b/>
          <w:sz w:val="24"/>
          <w:szCs w:val="24"/>
        </w:rPr>
        <w:t>Дебет150115000 Кредит150113000.</w:t>
      </w:r>
    </w:p>
    <w:p w:rsidR="00633081" w:rsidRPr="00E54D05" w:rsidRDefault="00633081" w:rsidP="00633081">
      <w:pPr>
        <w:widowControl w:val="0"/>
        <w:autoSpaceDE w:val="0"/>
        <w:autoSpaceDN w:val="0"/>
        <w:adjustRightInd w:val="0"/>
        <w:ind w:firstLine="540"/>
        <w:jc w:val="both"/>
        <w:rPr>
          <w:sz w:val="24"/>
          <w:szCs w:val="24"/>
        </w:rPr>
      </w:pPr>
      <w:r w:rsidRPr="00E54D05">
        <w:rPr>
          <w:b/>
          <w:sz w:val="24"/>
          <w:szCs w:val="24"/>
        </w:rPr>
        <w:tab/>
      </w:r>
      <w:proofErr w:type="gramStart"/>
      <w:r w:rsidRPr="00E54D05">
        <w:rPr>
          <w:sz w:val="24"/>
          <w:szCs w:val="24"/>
        </w:rPr>
        <w:t xml:space="preserve">Изменения в показателях утвержденных бюджетной росписью по расходам (выплатам), а также по обязательствам </w:t>
      </w:r>
      <w:r w:rsidRPr="00E54D05">
        <w:rPr>
          <w:b/>
          <w:sz w:val="24"/>
          <w:szCs w:val="24"/>
        </w:rPr>
        <w:t>Учреждения</w:t>
      </w:r>
      <w:r w:rsidRPr="00E54D05">
        <w:rPr>
          <w:sz w:val="24"/>
          <w:szCs w:val="24"/>
        </w:rPr>
        <w:t xml:space="preserve">, утвержденных (принятых) в установленном порядке в течение текущего финансового года, отраженных в бухгалтерском учете корреспонденциями на соответствующих счетах санкционирования расходов хозяйствующего субъекта, предусмотренных </w:t>
      </w:r>
      <w:r w:rsidRPr="00E54D05">
        <w:rPr>
          <w:sz w:val="24"/>
          <w:szCs w:val="24"/>
        </w:rPr>
        <w:lastRenderedPageBreak/>
        <w:t>Инструкцией №157н и 162н, отражаются  при утверждении увеличения показателей - со знаком "плюс"; при утверждении уменьшения показателей - со знаком "минус".</w:t>
      </w:r>
      <w:proofErr w:type="gramEnd"/>
    </w:p>
    <w:p w:rsidR="00633081" w:rsidRPr="00E54D05" w:rsidRDefault="00633081" w:rsidP="00633081">
      <w:pPr>
        <w:widowControl w:val="0"/>
        <w:autoSpaceDE w:val="0"/>
        <w:autoSpaceDN w:val="0"/>
        <w:adjustRightInd w:val="0"/>
        <w:ind w:firstLine="540"/>
        <w:jc w:val="both"/>
        <w:rPr>
          <w:sz w:val="24"/>
          <w:szCs w:val="24"/>
        </w:rPr>
      </w:pPr>
      <w:r w:rsidRPr="00E54D05">
        <w:rPr>
          <w:sz w:val="24"/>
          <w:szCs w:val="24"/>
        </w:rPr>
        <w:t xml:space="preserve"> По завершении текущего финансового года показатели (остатки) бюджетных ассигнований и лимитов бюджетных обязательств, а также обязательств (денежных обязательств) </w:t>
      </w:r>
      <w:r w:rsidRPr="00E54D05">
        <w:rPr>
          <w:b/>
          <w:sz w:val="24"/>
          <w:szCs w:val="24"/>
        </w:rPr>
        <w:t>Учреждения</w:t>
      </w:r>
      <w:r w:rsidRPr="00E54D05">
        <w:rPr>
          <w:sz w:val="24"/>
          <w:szCs w:val="24"/>
        </w:rPr>
        <w:t>, утвержденных (принятых) в  текущем финансовом году по соответствующим аналитическим счетам,  на следующий год не переносятся.</w:t>
      </w:r>
    </w:p>
    <w:p w:rsidR="00633081" w:rsidRDefault="00633081" w:rsidP="00633081">
      <w:pPr>
        <w:ind w:left="567" w:hanging="567"/>
        <w:jc w:val="center"/>
        <w:rPr>
          <w:b/>
          <w:bCs/>
          <w:iCs/>
          <w:sz w:val="24"/>
          <w:szCs w:val="24"/>
        </w:rPr>
      </w:pPr>
    </w:p>
    <w:p w:rsidR="00633081" w:rsidRPr="00E54D05" w:rsidRDefault="00633081" w:rsidP="00633081">
      <w:pPr>
        <w:ind w:left="567" w:hanging="567"/>
        <w:jc w:val="center"/>
        <w:rPr>
          <w:b/>
          <w:bCs/>
          <w:iCs/>
          <w:sz w:val="24"/>
          <w:szCs w:val="24"/>
        </w:rPr>
      </w:pPr>
      <w:r w:rsidRPr="00E54D05">
        <w:rPr>
          <w:b/>
          <w:bCs/>
          <w:iCs/>
          <w:sz w:val="24"/>
          <w:szCs w:val="24"/>
        </w:rPr>
        <w:t xml:space="preserve">3.2. Учет нефинансовых активов. </w:t>
      </w:r>
    </w:p>
    <w:p w:rsidR="00633081" w:rsidRPr="00E54D05" w:rsidRDefault="00633081" w:rsidP="00633081">
      <w:pPr>
        <w:rPr>
          <w:iCs/>
          <w:sz w:val="24"/>
          <w:szCs w:val="24"/>
        </w:rPr>
      </w:pPr>
    </w:p>
    <w:p w:rsidR="00633081" w:rsidRPr="00E54D05" w:rsidRDefault="00633081" w:rsidP="00633081">
      <w:pPr>
        <w:ind w:firstLine="708"/>
        <w:jc w:val="both"/>
        <w:rPr>
          <w:sz w:val="24"/>
          <w:szCs w:val="24"/>
        </w:rPr>
      </w:pPr>
      <w:r w:rsidRPr="00E54D05">
        <w:rPr>
          <w:color w:val="000000"/>
          <w:sz w:val="24"/>
          <w:szCs w:val="24"/>
        </w:rPr>
        <w:t>С 01.01.2016 аналитический учет счетов 0 100 00 000 «Нефинансовые активы» за исключением счетов 106.00, 107.00, применяется  КПС вида «КРБ» с указанием только раздела, подраздела по БК.</w:t>
      </w:r>
    </w:p>
    <w:p w:rsidR="00633081" w:rsidRPr="00E54D05" w:rsidRDefault="00633081" w:rsidP="00633081">
      <w:pPr>
        <w:ind w:left="567" w:hanging="567"/>
        <w:jc w:val="center"/>
        <w:rPr>
          <w:iCs/>
          <w:sz w:val="24"/>
          <w:szCs w:val="24"/>
        </w:rPr>
      </w:pPr>
    </w:p>
    <w:p w:rsidR="00633081" w:rsidRPr="00E54D05" w:rsidRDefault="00633081" w:rsidP="00633081">
      <w:pPr>
        <w:ind w:firstLine="567"/>
        <w:jc w:val="center"/>
        <w:rPr>
          <w:b/>
          <w:bCs/>
          <w:iCs/>
          <w:sz w:val="24"/>
          <w:szCs w:val="24"/>
        </w:rPr>
      </w:pPr>
      <w:r w:rsidRPr="00E54D05">
        <w:rPr>
          <w:b/>
          <w:bCs/>
          <w:iCs/>
          <w:sz w:val="24"/>
          <w:szCs w:val="24"/>
        </w:rPr>
        <w:t>3.2.1. Учет основных средств</w:t>
      </w:r>
    </w:p>
    <w:p w:rsidR="00633081" w:rsidRPr="00E54D05" w:rsidRDefault="00633081" w:rsidP="00633081">
      <w:pPr>
        <w:ind w:firstLine="567"/>
        <w:jc w:val="both"/>
        <w:rPr>
          <w:i/>
          <w:sz w:val="24"/>
          <w:szCs w:val="24"/>
        </w:rPr>
      </w:pPr>
      <w:r w:rsidRPr="00E54D05">
        <w:rPr>
          <w:i/>
          <w:sz w:val="24"/>
          <w:szCs w:val="24"/>
        </w:rPr>
        <w:t xml:space="preserve">3.2.1.1. </w:t>
      </w:r>
      <w:r w:rsidRPr="00E54D05">
        <w:rPr>
          <w:i/>
          <w:iCs/>
          <w:sz w:val="24"/>
          <w:szCs w:val="24"/>
        </w:rPr>
        <w:t>Общее понятие основных средств</w:t>
      </w:r>
      <w:r w:rsidRPr="00E54D05">
        <w:rPr>
          <w:i/>
          <w:sz w:val="24"/>
          <w:szCs w:val="24"/>
        </w:rPr>
        <w:t>.</w:t>
      </w:r>
    </w:p>
    <w:p w:rsidR="00633081" w:rsidRPr="00E54D05" w:rsidRDefault="00633081" w:rsidP="00633081">
      <w:pPr>
        <w:ind w:firstLine="708"/>
        <w:jc w:val="both"/>
        <w:rPr>
          <w:sz w:val="24"/>
          <w:szCs w:val="24"/>
        </w:rPr>
      </w:pPr>
      <w:r w:rsidRPr="00E54D05">
        <w:rPr>
          <w:sz w:val="24"/>
          <w:szCs w:val="24"/>
        </w:rPr>
        <w:t xml:space="preserve">Бюджетный учет основных средств </w:t>
      </w:r>
      <w:r w:rsidRPr="00E54D05">
        <w:rPr>
          <w:b/>
          <w:sz w:val="24"/>
          <w:szCs w:val="24"/>
        </w:rPr>
        <w:t xml:space="preserve">Учреждения </w:t>
      </w:r>
      <w:r w:rsidRPr="00E54D05">
        <w:rPr>
          <w:sz w:val="24"/>
          <w:szCs w:val="24"/>
        </w:rPr>
        <w:t xml:space="preserve">организуется в соответствии с п.п. 22-55 раздела </w:t>
      </w:r>
      <w:r w:rsidRPr="00E54D05">
        <w:rPr>
          <w:sz w:val="24"/>
          <w:szCs w:val="24"/>
          <w:lang w:val="en-US"/>
        </w:rPr>
        <w:t>II</w:t>
      </w:r>
      <w:r w:rsidRPr="00E54D05">
        <w:rPr>
          <w:sz w:val="24"/>
          <w:szCs w:val="24"/>
        </w:rPr>
        <w:t xml:space="preserve"> «Нефинансовые активы» Инструкции 157н и раздела </w:t>
      </w:r>
      <w:r w:rsidRPr="00E54D05">
        <w:rPr>
          <w:sz w:val="24"/>
          <w:szCs w:val="24"/>
          <w:lang w:val="en-US"/>
        </w:rPr>
        <w:t>I</w:t>
      </w:r>
      <w:r w:rsidRPr="00E54D05">
        <w:rPr>
          <w:sz w:val="24"/>
          <w:szCs w:val="24"/>
        </w:rPr>
        <w:t xml:space="preserve"> «Нефинансовые активы» Инструкции 162н.</w:t>
      </w:r>
    </w:p>
    <w:p w:rsidR="00633081" w:rsidRPr="00E54D05" w:rsidRDefault="00633081" w:rsidP="00633081">
      <w:pPr>
        <w:ind w:firstLine="708"/>
        <w:jc w:val="both"/>
        <w:rPr>
          <w:sz w:val="24"/>
          <w:szCs w:val="24"/>
        </w:rPr>
      </w:pPr>
      <w:r w:rsidRPr="00E54D05">
        <w:rPr>
          <w:sz w:val="24"/>
          <w:szCs w:val="24"/>
        </w:rPr>
        <w:t>К основным средствам относятся материальные объекты имущества, независимо от их стоимости, со сроком полезного использования более 12 месяцев, предназначенные для неоднократного или постоянного использования на праве оперативного управления в процессе деятельности учреждения при выполнении им работ, оказании услуг, осуществления государственных полномочий (функций).</w:t>
      </w:r>
    </w:p>
    <w:p w:rsidR="00633081" w:rsidRPr="00E54D05" w:rsidRDefault="00633081" w:rsidP="00633081">
      <w:pPr>
        <w:ind w:firstLine="708"/>
        <w:jc w:val="both"/>
        <w:rPr>
          <w:sz w:val="24"/>
          <w:szCs w:val="24"/>
        </w:rPr>
      </w:pPr>
      <w:r w:rsidRPr="00E54D05">
        <w:rPr>
          <w:sz w:val="24"/>
          <w:szCs w:val="24"/>
        </w:rPr>
        <w:t>Основными признаками основных средств являются:</w:t>
      </w:r>
    </w:p>
    <w:p w:rsidR="00633081" w:rsidRPr="00E54D05" w:rsidRDefault="00633081" w:rsidP="00633081">
      <w:pPr>
        <w:ind w:firstLine="708"/>
        <w:jc w:val="both"/>
        <w:rPr>
          <w:sz w:val="24"/>
          <w:szCs w:val="24"/>
        </w:rPr>
      </w:pPr>
      <w:r w:rsidRPr="00E54D05">
        <w:rPr>
          <w:sz w:val="24"/>
          <w:szCs w:val="24"/>
        </w:rPr>
        <w:t>- наличие материально – вещественной формы;</w:t>
      </w:r>
    </w:p>
    <w:p w:rsidR="00633081" w:rsidRPr="00E54D05" w:rsidRDefault="00633081" w:rsidP="00633081">
      <w:pPr>
        <w:ind w:firstLine="708"/>
        <w:jc w:val="both"/>
        <w:rPr>
          <w:sz w:val="24"/>
          <w:szCs w:val="24"/>
        </w:rPr>
      </w:pPr>
      <w:r w:rsidRPr="00E54D05">
        <w:rPr>
          <w:sz w:val="24"/>
          <w:szCs w:val="24"/>
        </w:rPr>
        <w:t>- использование для обеспечения  уставных и сопутствующих видов финансово-хозяйственной деятельности.</w:t>
      </w:r>
    </w:p>
    <w:p w:rsidR="00633081" w:rsidRPr="00E54D05" w:rsidRDefault="00633081" w:rsidP="00633081">
      <w:pPr>
        <w:ind w:firstLine="708"/>
        <w:jc w:val="both"/>
        <w:rPr>
          <w:sz w:val="24"/>
          <w:szCs w:val="24"/>
        </w:rPr>
      </w:pPr>
      <w:r w:rsidRPr="00E54D05">
        <w:rPr>
          <w:sz w:val="24"/>
          <w:szCs w:val="24"/>
        </w:rPr>
        <w:t xml:space="preserve">Единицей учета основных средств является инвентарный объект. </w:t>
      </w:r>
    </w:p>
    <w:p w:rsidR="00633081" w:rsidRPr="00E54D05" w:rsidRDefault="00633081" w:rsidP="00633081">
      <w:pPr>
        <w:ind w:firstLine="708"/>
        <w:jc w:val="both"/>
        <w:rPr>
          <w:sz w:val="24"/>
          <w:szCs w:val="24"/>
        </w:rPr>
      </w:pPr>
      <w:proofErr w:type="gramStart"/>
      <w:r w:rsidRPr="00E54D05">
        <w:rPr>
          <w:sz w:val="24"/>
          <w:szCs w:val="24"/>
        </w:rPr>
        <w:t>Каждому инвентарному объекту недвижимого имущества, а также инвентарному объекту движимого имущества, кроме объектов стоимостью до 3000 рублей включительно и объектов библиотечного фонда, независимо от их стоимости, присваивается уникальный инвентарный порядковой номер, независимо от того, находится ли он в эксплуатации, запасе или на консервации.</w:t>
      </w:r>
      <w:proofErr w:type="gramEnd"/>
    </w:p>
    <w:p w:rsidR="00633081" w:rsidRPr="00E54D05" w:rsidRDefault="00633081" w:rsidP="00633081">
      <w:pPr>
        <w:ind w:firstLine="708"/>
        <w:jc w:val="both"/>
        <w:rPr>
          <w:sz w:val="24"/>
          <w:szCs w:val="24"/>
        </w:rPr>
      </w:pPr>
      <w:r w:rsidRPr="00E54D05">
        <w:rPr>
          <w:sz w:val="24"/>
          <w:szCs w:val="24"/>
        </w:rPr>
        <w:t>Присвоенный объект инвентарный номер должен быть обозначен материально ответственным лицом.</w:t>
      </w:r>
    </w:p>
    <w:p w:rsidR="00633081" w:rsidRPr="00E54D05" w:rsidRDefault="00633081" w:rsidP="00633081">
      <w:pPr>
        <w:ind w:firstLine="708"/>
        <w:jc w:val="both"/>
        <w:rPr>
          <w:sz w:val="24"/>
          <w:szCs w:val="24"/>
        </w:rPr>
      </w:pPr>
      <w:r w:rsidRPr="00E54D05">
        <w:rPr>
          <w:sz w:val="24"/>
          <w:szCs w:val="24"/>
        </w:rPr>
        <w:t>Инвентарный номер, присвоенный объекту основных средств, сохраняется за ним на весь период его нахождения в учреждении.</w:t>
      </w:r>
    </w:p>
    <w:p w:rsidR="00633081" w:rsidRPr="00E54D05" w:rsidRDefault="00633081" w:rsidP="00633081">
      <w:pPr>
        <w:ind w:firstLine="708"/>
        <w:jc w:val="both"/>
        <w:rPr>
          <w:sz w:val="24"/>
          <w:szCs w:val="24"/>
        </w:rPr>
      </w:pPr>
      <w:r w:rsidRPr="00E54D05">
        <w:rPr>
          <w:sz w:val="24"/>
          <w:szCs w:val="24"/>
        </w:rPr>
        <w:t>Инвентарные номера выбывших с балансового учета инвентарных объектов основных средств вновь принятым к учету объектам не присваиваются.</w:t>
      </w:r>
    </w:p>
    <w:p w:rsidR="00633081" w:rsidRPr="00E54D05" w:rsidRDefault="00633081" w:rsidP="00633081">
      <w:pPr>
        <w:ind w:firstLine="708"/>
        <w:jc w:val="both"/>
        <w:rPr>
          <w:sz w:val="24"/>
          <w:szCs w:val="24"/>
        </w:rPr>
      </w:pPr>
      <w:r w:rsidRPr="00E54D05">
        <w:rPr>
          <w:sz w:val="24"/>
          <w:szCs w:val="24"/>
        </w:rPr>
        <w:t>Бюджетный учет основных средств ведется с детализацией по их видам и материально ответственным лицам.</w:t>
      </w:r>
    </w:p>
    <w:p w:rsidR="00633081" w:rsidRPr="00E54D05" w:rsidRDefault="00633081" w:rsidP="00633081">
      <w:pPr>
        <w:ind w:firstLine="708"/>
        <w:jc w:val="both"/>
        <w:rPr>
          <w:sz w:val="24"/>
          <w:szCs w:val="24"/>
        </w:rPr>
      </w:pPr>
      <w:r w:rsidRPr="00E54D05">
        <w:rPr>
          <w:sz w:val="24"/>
          <w:szCs w:val="24"/>
        </w:rPr>
        <w:t>Составные части персонального компьютера учитываются в качестве единого основного средства и включают в себя монитор, системный блок, клавиатуру и манипулятор («мышь»).</w:t>
      </w:r>
    </w:p>
    <w:p w:rsidR="00633081" w:rsidRPr="00E54D05" w:rsidRDefault="00633081" w:rsidP="00633081">
      <w:pPr>
        <w:ind w:firstLine="708"/>
        <w:jc w:val="both"/>
        <w:rPr>
          <w:sz w:val="24"/>
          <w:szCs w:val="24"/>
        </w:rPr>
      </w:pPr>
      <w:r w:rsidRPr="00E54D05">
        <w:rPr>
          <w:sz w:val="24"/>
          <w:szCs w:val="24"/>
        </w:rPr>
        <w:t xml:space="preserve">Срок полезного использования объектов основных средств и нематериальных активов определяется при вводе их в эксплуатацию в соответствии с максимальными сроками полезного использования имущества, установленными Классификацией основных средств, включаемых в амортизационные группы, утвержденной </w:t>
      </w:r>
      <w:r w:rsidRPr="00E54D05">
        <w:rPr>
          <w:b/>
          <w:bCs/>
          <w:sz w:val="24"/>
          <w:szCs w:val="24"/>
        </w:rPr>
        <w:t>Постановлением Правительства Российской Федерации 1 января 2002 №1.</w:t>
      </w:r>
    </w:p>
    <w:p w:rsidR="00633081" w:rsidRPr="00E54D05" w:rsidRDefault="00633081" w:rsidP="00633081">
      <w:pPr>
        <w:ind w:firstLine="360"/>
        <w:jc w:val="both"/>
        <w:rPr>
          <w:sz w:val="24"/>
          <w:szCs w:val="24"/>
        </w:rPr>
      </w:pPr>
      <w:r w:rsidRPr="00E54D05">
        <w:rPr>
          <w:sz w:val="24"/>
          <w:szCs w:val="24"/>
        </w:rPr>
        <w:t xml:space="preserve">Аналитический учет основных средств ведется по видам, местам хранения и материально-ответственным лицам. </w:t>
      </w:r>
    </w:p>
    <w:p w:rsidR="00633081" w:rsidRPr="00E54D05" w:rsidRDefault="00633081" w:rsidP="00633081">
      <w:pPr>
        <w:ind w:firstLine="360"/>
        <w:jc w:val="both"/>
        <w:rPr>
          <w:b/>
          <w:sz w:val="24"/>
          <w:szCs w:val="24"/>
        </w:rPr>
      </w:pPr>
      <w:r w:rsidRPr="00E54D05">
        <w:rPr>
          <w:b/>
          <w:sz w:val="24"/>
          <w:szCs w:val="24"/>
        </w:rPr>
        <w:t>Инвентарные карточки хранятся в электронном виде.</w:t>
      </w:r>
    </w:p>
    <w:p w:rsidR="00633081" w:rsidRPr="00E54D05" w:rsidRDefault="00633081" w:rsidP="00633081">
      <w:pPr>
        <w:ind w:firstLine="360"/>
        <w:jc w:val="both"/>
        <w:rPr>
          <w:i/>
          <w:sz w:val="24"/>
          <w:szCs w:val="24"/>
        </w:rPr>
      </w:pPr>
      <w:r w:rsidRPr="00E54D05">
        <w:rPr>
          <w:i/>
          <w:sz w:val="24"/>
          <w:szCs w:val="24"/>
        </w:rPr>
        <w:t xml:space="preserve">3.2.1.2. </w:t>
      </w:r>
      <w:r w:rsidRPr="00E54D05">
        <w:rPr>
          <w:i/>
          <w:iCs/>
          <w:sz w:val="24"/>
          <w:szCs w:val="24"/>
        </w:rPr>
        <w:t>Оценка основных сре</w:t>
      </w:r>
      <w:proofErr w:type="gramStart"/>
      <w:r w:rsidRPr="00E54D05">
        <w:rPr>
          <w:i/>
          <w:iCs/>
          <w:sz w:val="24"/>
          <w:szCs w:val="24"/>
        </w:rPr>
        <w:t>дств дл</w:t>
      </w:r>
      <w:proofErr w:type="gramEnd"/>
      <w:r w:rsidRPr="00E54D05">
        <w:rPr>
          <w:i/>
          <w:iCs/>
          <w:sz w:val="24"/>
          <w:szCs w:val="24"/>
        </w:rPr>
        <w:t>я целей бюджетного учета</w:t>
      </w:r>
      <w:r w:rsidRPr="00E54D05">
        <w:rPr>
          <w:i/>
          <w:sz w:val="24"/>
          <w:szCs w:val="24"/>
        </w:rPr>
        <w:t>:</w:t>
      </w:r>
    </w:p>
    <w:p w:rsidR="00633081" w:rsidRPr="00E54D05" w:rsidRDefault="00633081" w:rsidP="00633081">
      <w:pPr>
        <w:numPr>
          <w:ilvl w:val="0"/>
          <w:numId w:val="11"/>
        </w:numPr>
        <w:autoSpaceDE w:val="0"/>
        <w:autoSpaceDN w:val="0"/>
        <w:jc w:val="both"/>
        <w:rPr>
          <w:sz w:val="24"/>
          <w:szCs w:val="24"/>
        </w:rPr>
      </w:pPr>
      <w:r w:rsidRPr="00E54D05">
        <w:rPr>
          <w:sz w:val="24"/>
          <w:szCs w:val="24"/>
        </w:rPr>
        <w:t xml:space="preserve"> в общем случае:</w:t>
      </w:r>
    </w:p>
    <w:p w:rsidR="00633081" w:rsidRPr="00E54D05" w:rsidRDefault="00633081" w:rsidP="00633081">
      <w:pPr>
        <w:ind w:firstLine="360"/>
        <w:jc w:val="both"/>
        <w:rPr>
          <w:sz w:val="24"/>
          <w:szCs w:val="24"/>
        </w:rPr>
      </w:pPr>
      <w:r w:rsidRPr="00E54D05">
        <w:rPr>
          <w:sz w:val="24"/>
          <w:szCs w:val="24"/>
        </w:rPr>
        <w:lastRenderedPageBreak/>
        <w:t>Основные средства отражаются в бюджетном учете по первоначальной стоимости, которая формируется на счете 0 106 00 «Вложения в нефинансовые активы» и включает суммы фактических вложений в приобретение, сооружение и изготовление основных средств.</w:t>
      </w:r>
    </w:p>
    <w:p w:rsidR="00633081" w:rsidRPr="00E54D05" w:rsidRDefault="00633081" w:rsidP="00633081">
      <w:pPr>
        <w:numPr>
          <w:ilvl w:val="0"/>
          <w:numId w:val="10"/>
        </w:numPr>
        <w:autoSpaceDE w:val="0"/>
        <w:autoSpaceDN w:val="0"/>
        <w:jc w:val="both"/>
        <w:rPr>
          <w:sz w:val="24"/>
          <w:szCs w:val="24"/>
        </w:rPr>
      </w:pPr>
      <w:r w:rsidRPr="00E54D05">
        <w:rPr>
          <w:sz w:val="24"/>
          <w:szCs w:val="24"/>
        </w:rPr>
        <w:t xml:space="preserve"> при безвозмездном получении основных средств и получении основных средств </w:t>
      </w:r>
      <w:proofErr w:type="gramStart"/>
      <w:r w:rsidRPr="00E54D05">
        <w:rPr>
          <w:sz w:val="24"/>
          <w:szCs w:val="24"/>
        </w:rPr>
        <w:t>в</w:t>
      </w:r>
      <w:proofErr w:type="gramEnd"/>
      <w:r w:rsidRPr="00E54D05">
        <w:rPr>
          <w:sz w:val="24"/>
          <w:szCs w:val="24"/>
        </w:rPr>
        <w:t xml:space="preserve"> </w:t>
      </w:r>
    </w:p>
    <w:p w:rsidR="00633081" w:rsidRPr="00E54D05" w:rsidRDefault="00633081" w:rsidP="00633081">
      <w:pPr>
        <w:jc w:val="both"/>
        <w:rPr>
          <w:sz w:val="24"/>
          <w:szCs w:val="24"/>
        </w:rPr>
      </w:pPr>
      <w:proofErr w:type="gramStart"/>
      <w:r w:rsidRPr="00E54D05">
        <w:rPr>
          <w:sz w:val="24"/>
          <w:szCs w:val="24"/>
        </w:rPr>
        <w:t>процессе</w:t>
      </w:r>
      <w:proofErr w:type="gramEnd"/>
      <w:r w:rsidRPr="00E54D05">
        <w:rPr>
          <w:sz w:val="24"/>
          <w:szCs w:val="24"/>
        </w:rPr>
        <w:t xml:space="preserve"> списания (ликвидации) комплексных объектов основных средств:</w:t>
      </w:r>
    </w:p>
    <w:p w:rsidR="00633081" w:rsidRPr="00E54D05" w:rsidRDefault="00633081" w:rsidP="00633081">
      <w:pPr>
        <w:ind w:firstLine="708"/>
        <w:jc w:val="both"/>
        <w:rPr>
          <w:sz w:val="24"/>
          <w:szCs w:val="24"/>
        </w:rPr>
      </w:pPr>
      <w:proofErr w:type="gramStart"/>
      <w:r w:rsidRPr="00E54D05">
        <w:rPr>
          <w:sz w:val="24"/>
          <w:szCs w:val="24"/>
        </w:rPr>
        <w:t xml:space="preserve">Первоначальной стоимостью основных средств, полученных </w:t>
      </w:r>
      <w:r w:rsidRPr="00E54D05">
        <w:rPr>
          <w:b/>
          <w:sz w:val="24"/>
          <w:szCs w:val="24"/>
        </w:rPr>
        <w:t>Учреждения</w:t>
      </w:r>
      <w:r w:rsidRPr="00E54D05">
        <w:rPr>
          <w:sz w:val="24"/>
          <w:szCs w:val="24"/>
        </w:rPr>
        <w:t xml:space="preserve"> по договору пожертвования (дарения) без указания цены, а также в процессе списания (ликвидации) комплексных объектов основных средств, признаётся их текущая рыночная стоимость на дату принятия к бухгалтерскому учету, а также стоимость услуг, связанных с их доставкой, регистрацией и приведением их в состояние, пригодное для использования.</w:t>
      </w:r>
      <w:proofErr w:type="gramEnd"/>
    </w:p>
    <w:p w:rsidR="00633081" w:rsidRPr="00E54D05" w:rsidRDefault="00633081" w:rsidP="00633081">
      <w:pPr>
        <w:ind w:firstLine="708"/>
        <w:jc w:val="both"/>
        <w:rPr>
          <w:sz w:val="24"/>
          <w:szCs w:val="24"/>
        </w:rPr>
      </w:pPr>
      <w:r w:rsidRPr="00E54D05">
        <w:rPr>
          <w:sz w:val="24"/>
          <w:szCs w:val="24"/>
        </w:rPr>
        <w:t>Рыночная стоимость подаренного (пожертвованного) имущества определяется специально созданной оценочной комиссией, исходя из текущей рыночной стоимости на дату принятия к бухгалтерскому учету или на основании прайс-листа торгующей сети на дату принятия к бухгалтерскому учету.</w:t>
      </w:r>
    </w:p>
    <w:p w:rsidR="00633081" w:rsidRPr="00E54D05" w:rsidRDefault="00633081" w:rsidP="00633081">
      <w:pPr>
        <w:ind w:firstLine="360"/>
        <w:jc w:val="both"/>
        <w:rPr>
          <w:i/>
          <w:sz w:val="24"/>
          <w:szCs w:val="24"/>
        </w:rPr>
      </w:pPr>
      <w:r w:rsidRPr="00E54D05">
        <w:rPr>
          <w:i/>
          <w:sz w:val="24"/>
          <w:szCs w:val="24"/>
        </w:rPr>
        <w:t>3.2.1.3. Порядок отражения в бюджетном учете операций по приобретению основных средств:</w:t>
      </w:r>
    </w:p>
    <w:p w:rsidR="00633081" w:rsidRPr="00E54D05" w:rsidRDefault="00633081" w:rsidP="00633081">
      <w:pPr>
        <w:numPr>
          <w:ilvl w:val="0"/>
          <w:numId w:val="9"/>
        </w:numPr>
        <w:autoSpaceDE w:val="0"/>
        <w:autoSpaceDN w:val="0"/>
        <w:jc w:val="both"/>
        <w:rPr>
          <w:sz w:val="24"/>
          <w:szCs w:val="24"/>
        </w:rPr>
      </w:pPr>
      <w:r w:rsidRPr="00E54D05">
        <w:rPr>
          <w:sz w:val="24"/>
          <w:szCs w:val="24"/>
        </w:rPr>
        <w:t>в общем случае:</w:t>
      </w:r>
    </w:p>
    <w:p w:rsidR="00633081" w:rsidRPr="00E54D05" w:rsidRDefault="00633081" w:rsidP="00633081">
      <w:pPr>
        <w:ind w:firstLine="360"/>
        <w:jc w:val="both"/>
        <w:rPr>
          <w:sz w:val="24"/>
          <w:szCs w:val="24"/>
        </w:rPr>
      </w:pPr>
      <w:r w:rsidRPr="00E54D05">
        <w:rPr>
          <w:sz w:val="24"/>
          <w:szCs w:val="24"/>
        </w:rPr>
        <w:t>Основное средство по сформированной первоначальной стоимости отражается в бюджетном учете на счетах 0 101 00 000 «Основные средства» в момент ввода их в эксплуатацию (принятия на склад) на основании акта (ф. № ОС-1). До окончания процесса формирования первоначальной стоимости основного средства затраты, непосредственно связанные с его приобретением, сооружением и изготовлением, отражаются на счете 0 106 00 «Вложения в нефинансовые активы».</w:t>
      </w:r>
    </w:p>
    <w:p w:rsidR="00633081" w:rsidRPr="00E54D05" w:rsidRDefault="00633081" w:rsidP="00633081">
      <w:pPr>
        <w:numPr>
          <w:ilvl w:val="0"/>
          <w:numId w:val="9"/>
        </w:numPr>
        <w:autoSpaceDE w:val="0"/>
        <w:autoSpaceDN w:val="0"/>
        <w:jc w:val="both"/>
        <w:rPr>
          <w:sz w:val="24"/>
          <w:szCs w:val="24"/>
        </w:rPr>
      </w:pPr>
      <w:r w:rsidRPr="00E54D05">
        <w:rPr>
          <w:sz w:val="24"/>
          <w:szCs w:val="24"/>
        </w:rPr>
        <w:t xml:space="preserve"> в случае </w:t>
      </w:r>
      <w:proofErr w:type="spellStart"/>
      <w:r w:rsidRPr="00E54D05">
        <w:rPr>
          <w:sz w:val="24"/>
          <w:szCs w:val="24"/>
        </w:rPr>
        <w:t>оприходования</w:t>
      </w:r>
      <w:proofErr w:type="spellEnd"/>
      <w:r w:rsidRPr="00E54D05">
        <w:rPr>
          <w:sz w:val="24"/>
          <w:szCs w:val="24"/>
        </w:rPr>
        <w:t xml:space="preserve"> основных средств на склад:</w:t>
      </w:r>
    </w:p>
    <w:p w:rsidR="00633081" w:rsidRPr="00E54D05" w:rsidRDefault="00633081" w:rsidP="00633081">
      <w:pPr>
        <w:jc w:val="both"/>
        <w:rPr>
          <w:sz w:val="24"/>
          <w:szCs w:val="24"/>
        </w:rPr>
      </w:pPr>
      <w:r w:rsidRPr="00E54D05">
        <w:rPr>
          <w:sz w:val="24"/>
          <w:szCs w:val="24"/>
        </w:rPr>
        <w:t>В случае, если при передаче основного средства со склада в эксплуатацию, возникают дополнительные затраты на его установку (наладку и т.п.), указанные затраты включаются в его первоначальную стоимость в порядке отражения в бюджетном учете модернизации основного средства.</w:t>
      </w:r>
    </w:p>
    <w:p w:rsidR="00633081" w:rsidRPr="00E54D05" w:rsidRDefault="00633081" w:rsidP="00633081">
      <w:pPr>
        <w:ind w:firstLine="708"/>
        <w:jc w:val="both"/>
        <w:rPr>
          <w:i/>
          <w:iCs/>
          <w:sz w:val="24"/>
          <w:szCs w:val="24"/>
        </w:rPr>
      </w:pPr>
      <w:r w:rsidRPr="00E54D05">
        <w:rPr>
          <w:i/>
          <w:sz w:val="24"/>
          <w:szCs w:val="24"/>
        </w:rPr>
        <w:t>3.2.1.4</w:t>
      </w:r>
      <w:r w:rsidRPr="00E54D05">
        <w:rPr>
          <w:i/>
          <w:iCs/>
          <w:sz w:val="24"/>
          <w:szCs w:val="24"/>
        </w:rPr>
        <w:t>. Порядок отражения в бюджетном учете внутреннего перемещения основных средств.</w:t>
      </w:r>
    </w:p>
    <w:p w:rsidR="00633081" w:rsidRPr="00E54D05" w:rsidRDefault="00633081" w:rsidP="00633081">
      <w:pPr>
        <w:ind w:firstLine="708"/>
        <w:jc w:val="both"/>
        <w:rPr>
          <w:sz w:val="24"/>
          <w:szCs w:val="24"/>
        </w:rPr>
      </w:pPr>
      <w:r w:rsidRPr="00E54D05">
        <w:rPr>
          <w:sz w:val="24"/>
          <w:szCs w:val="24"/>
        </w:rPr>
        <w:t>Операции, связанные с внутренним перемещением основных средств (между материально ответственными лицами), отражаются в бюджетном учете следующей  бухгалтерской записью:</w:t>
      </w:r>
    </w:p>
    <w:p w:rsidR="00633081" w:rsidRPr="00E54D05" w:rsidRDefault="00633081" w:rsidP="00633081">
      <w:pPr>
        <w:jc w:val="both"/>
        <w:rPr>
          <w:sz w:val="24"/>
          <w:szCs w:val="24"/>
        </w:rPr>
      </w:pPr>
      <w:r w:rsidRPr="00E54D05">
        <w:rPr>
          <w:sz w:val="24"/>
          <w:szCs w:val="24"/>
        </w:rPr>
        <w:t xml:space="preserve">Дебет 0 101 00 310    Кредит 0 101 00 310- со сменой аналитических счетов материально ответственных лиц без изменения кода   </w:t>
      </w:r>
      <w:proofErr w:type="spellStart"/>
      <w:r w:rsidRPr="00E54D05">
        <w:rPr>
          <w:sz w:val="24"/>
          <w:szCs w:val="24"/>
        </w:rPr>
        <w:t>косгу</w:t>
      </w:r>
      <w:proofErr w:type="spellEnd"/>
      <w:r w:rsidRPr="00E54D05">
        <w:rPr>
          <w:sz w:val="24"/>
          <w:szCs w:val="24"/>
        </w:rPr>
        <w:t>.</w:t>
      </w:r>
    </w:p>
    <w:p w:rsidR="00633081" w:rsidRPr="00E54D05" w:rsidRDefault="00633081" w:rsidP="00633081">
      <w:pPr>
        <w:ind w:firstLine="540"/>
        <w:jc w:val="both"/>
        <w:rPr>
          <w:sz w:val="24"/>
          <w:szCs w:val="24"/>
        </w:rPr>
      </w:pPr>
      <w:r w:rsidRPr="00E54D05">
        <w:rPr>
          <w:i/>
          <w:sz w:val="24"/>
          <w:szCs w:val="24"/>
        </w:rPr>
        <w:t>3.2.1.5. Порядок начисления амортизации основных средств.</w:t>
      </w:r>
    </w:p>
    <w:p w:rsidR="00633081" w:rsidRPr="00E54D05" w:rsidRDefault="00633081" w:rsidP="00633081">
      <w:pPr>
        <w:adjustRightInd w:val="0"/>
        <w:ind w:firstLine="540"/>
        <w:jc w:val="both"/>
        <w:rPr>
          <w:sz w:val="24"/>
          <w:szCs w:val="24"/>
        </w:rPr>
      </w:pPr>
      <w:r w:rsidRPr="00E54D05">
        <w:rPr>
          <w:sz w:val="24"/>
          <w:szCs w:val="24"/>
        </w:rPr>
        <w:t>Расчет годовой суммы начисления амортизации основных сре</w:t>
      </w:r>
      <w:proofErr w:type="gramStart"/>
      <w:r w:rsidRPr="00E54D05">
        <w:rPr>
          <w:sz w:val="24"/>
          <w:szCs w:val="24"/>
        </w:rPr>
        <w:t>дств пр</w:t>
      </w:r>
      <w:proofErr w:type="gramEnd"/>
      <w:r w:rsidRPr="00E54D05">
        <w:rPr>
          <w:sz w:val="24"/>
          <w:szCs w:val="24"/>
        </w:rPr>
        <w:t>оизводится учреждением, осуществляющим учет используемого объекта основных средств линейным способом, исходя из его балансовой стоимости объектов и нормы амортизации, исчисленной исходя из срока его полезного использования.</w:t>
      </w:r>
    </w:p>
    <w:p w:rsidR="00633081" w:rsidRPr="00E54D05" w:rsidRDefault="00633081" w:rsidP="00633081">
      <w:pPr>
        <w:adjustRightInd w:val="0"/>
        <w:ind w:firstLine="540"/>
        <w:jc w:val="both"/>
        <w:rPr>
          <w:sz w:val="24"/>
          <w:szCs w:val="24"/>
        </w:rPr>
      </w:pPr>
      <w:r w:rsidRPr="00E54D05">
        <w:rPr>
          <w:sz w:val="24"/>
          <w:szCs w:val="24"/>
        </w:rPr>
        <w:t>В течение финансового года амортизация на основные средства начисляется ежемесячно в размере 1/12 годовой суммы.</w:t>
      </w:r>
    </w:p>
    <w:p w:rsidR="00633081" w:rsidRPr="00E54D05" w:rsidRDefault="00633081" w:rsidP="00633081">
      <w:pPr>
        <w:adjustRightInd w:val="0"/>
        <w:ind w:firstLine="540"/>
        <w:jc w:val="both"/>
        <w:rPr>
          <w:sz w:val="24"/>
          <w:szCs w:val="24"/>
        </w:rPr>
      </w:pPr>
      <w:r w:rsidRPr="00E54D05">
        <w:rPr>
          <w:sz w:val="24"/>
          <w:szCs w:val="24"/>
        </w:rPr>
        <w:t>В течение срока полезного использования объекта основных средств начисление амортизации не приостанавливается, кроме случаев перевода его на консервацию на срок более трех месяцев, а также в период восстановления объекта, продолжительность которого превышает 12 месяцев.</w:t>
      </w:r>
    </w:p>
    <w:p w:rsidR="00633081" w:rsidRPr="00E54D05" w:rsidRDefault="00633081" w:rsidP="00633081">
      <w:pPr>
        <w:adjustRightInd w:val="0"/>
        <w:ind w:firstLine="540"/>
        <w:jc w:val="both"/>
        <w:rPr>
          <w:sz w:val="24"/>
          <w:szCs w:val="24"/>
        </w:rPr>
      </w:pPr>
      <w:proofErr w:type="gramStart"/>
      <w:r w:rsidRPr="00E54D05">
        <w:rPr>
          <w:sz w:val="24"/>
          <w:szCs w:val="24"/>
        </w:rPr>
        <w:t xml:space="preserve">При принятии к учету объекта основного средства по балансовой стоимости с ранее начисленной суммой амортизации, расчет учреждением годовой суммы амортизации производится линейным способом, исходя из остаточной стоимости амортизируемого объекта на дату его принятия к учету, и нормой амортизации, исчисленной исходя из оставшегося срока полезного использования на дату его принятия к учету. </w:t>
      </w:r>
      <w:proofErr w:type="gramEnd"/>
    </w:p>
    <w:p w:rsidR="00633081" w:rsidRPr="00E54D05" w:rsidRDefault="00633081" w:rsidP="00633081">
      <w:pPr>
        <w:adjustRightInd w:val="0"/>
        <w:ind w:firstLine="540"/>
        <w:jc w:val="both"/>
        <w:rPr>
          <w:sz w:val="24"/>
          <w:szCs w:val="24"/>
        </w:rPr>
      </w:pPr>
      <w:r w:rsidRPr="00E54D05">
        <w:rPr>
          <w:sz w:val="24"/>
          <w:szCs w:val="24"/>
        </w:rPr>
        <w:t>Начисление амортизации начинается с первого числа месяца, следующего за месяцем принятия объекта к бухгалтерскому учету, и производится до полного погашения стоимости этого объекта либо его выбытия (в том числе по основанию списания объекта с бухгалтерского учета).</w:t>
      </w:r>
    </w:p>
    <w:p w:rsidR="00633081" w:rsidRPr="00E54D05" w:rsidRDefault="00633081" w:rsidP="00633081">
      <w:pPr>
        <w:adjustRightInd w:val="0"/>
        <w:ind w:firstLine="540"/>
        <w:jc w:val="both"/>
        <w:rPr>
          <w:sz w:val="24"/>
          <w:szCs w:val="24"/>
        </w:rPr>
      </w:pPr>
      <w:r w:rsidRPr="00E54D05">
        <w:rPr>
          <w:sz w:val="24"/>
          <w:szCs w:val="24"/>
        </w:rPr>
        <w:t>Начисление амортизации на объекты прекращается с первого числа месяца, следующего за месяцем полного погашения стоимости объекта или за месяцем выбытия этого объекта с бухгалтерского учет.</w:t>
      </w:r>
    </w:p>
    <w:p w:rsidR="00633081" w:rsidRPr="00E54D05" w:rsidRDefault="00633081" w:rsidP="00633081">
      <w:pPr>
        <w:adjustRightInd w:val="0"/>
        <w:ind w:firstLine="540"/>
        <w:jc w:val="both"/>
        <w:rPr>
          <w:sz w:val="24"/>
          <w:szCs w:val="24"/>
        </w:rPr>
      </w:pPr>
      <w:r w:rsidRPr="00E54D05">
        <w:rPr>
          <w:sz w:val="24"/>
          <w:szCs w:val="24"/>
        </w:rPr>
        <w:lastRenderedPageBreak/>
        <w:t>Начисленная в размере 100% стоимости амортизация на объекты, которые пригодны для дальнейшей эксплуатации (использования), не может служить основанием для принятия решения об их списании по причине полной амортизации и (или) нулевой остаточной стоимости.</w:t>
      </w:r>
    </w:p>
    <w:p w:rsidR="00633081" w:rsidRPr="00E54D05" w:rsidRDefault="00633081" w:rsidP="00633081">
      <w:pPr>
        <w:adjustRightInd w:val="0"/>
        <w:ind w:firstLine="540"/>
        <w:jc w:val="both"/>
        <w:rPr>
          <w:sz w:val="24"/>
          <w:szCs w:val="24"/>
        </w:rPr>
      </w:pPr>
      <w:r w:rsidRPr="00E54D05">
        <w:rPr>
          <w:sz w:val="24"/>
          <w:szCs w:val="24"/>
        </w:rPr>
        <w:t>По объектам основных средств амортизация, в целях бюджетного учета, начисляется в следующем порядке:</w:t>
      </w:r>
    </w:p>
    <w:p w:rsidR="00633081" w:rsidRPr="00E54D05" w:rsidRDefault="00633081" w:rsidP="00633081">
      <w:pPr>
        <w:numPr>
          <w:ilvl w:val="0"/>
          <w:numId w:val="9"/>
        </w:numPr>
        <w:autoSpaceDE w:val="0"/>
        <w:autoSpaceDN w:val="0"/>
        <w:adjustRightInd w:val="0"/>
        <w:jc w:val="both"/>
        <w:rPr>
          <w:sz w:val="24"/>
          <w:szCs w:val="24"/>
          <w:u w:val="single"/>
        </w:rPr>
      </w:pPr>
      <w:proofErr w:type="gramStart"/>
      <w:r w:rsidRPr="00E54D05">
        <w:rPr>
          <w:sz w:val="24"/>
          <w:szCs w:val="24"/>
          <w:u w:val="single"/>
        </w:rPr>
        <w:t>на объект недвижимого имущества при принятии его к учету по факту государственной регистрации прав на объекты</w:t>
      </w:r>
      <w:proofErr w:type="gramEnd"/>
      <w:r w:rsidRPr="00E54D05">
        <w:rPr>
          <w:sz w:val="24"/>
          <w:szCs w:val="24"/>
          <w:u w:val="single"/>
        </w:rPr>
        <w:t xml:space="preserve"> недвижимого имущества, предусмотренной законодательством РФ:</w:t>
      </w:r>
    </w:p>
    <w:p w:rsidR="00633081" w:rsidRPr="00E54D05" w:rsidRDefault="00633081" w:rsidP="00633081">
      <w:pPr>
        <w:adjustRightInd w:val="0"/>
        <w:ind w:firstLine="540"/>
        <w:jc w:val="both"/>
        <w:rPr>
          <w:sz w:val="24"/>
          <w:szCs w:val="24"/>
        </w:rPr>
      </w:pPr>
      <w:r w:rsidRPr="00E54D05">
        <w:rPr>
          <w:sz w:val="24"/>
          <w:szCs w:val="24"/>
        </w:rPr>
        <w:t>- стоимостью до 40000 рублей включительно амортизация начисляется в размере 100% балансовой стоимости объекта при принятии к учету;</w:t>
      </w:r>
    </w:p>
    <w:p w:rsidR="00633081" w:rsidRPr="00E54D05" w:rsidRDefault="00633081" w:rsidP="00633081">
      <w:pPr>
        <w:adjustRightInd w:val="0"/>
        <w:ind w:firstLine="540"/>
        <w:jc w:val="both"/>
        <w:rPr>
          <w:sz w:val="24"/>
          <w:szCs w:val="24"/>
        </w:rPr>
      </w:pPr>
      <w:r w:rsidRPr="00E54D05">
        <w:rPr>
          <w:sz w:val="24"/>
          <w:szCs w:val="24"/>
        </w:rPr>
        <w:t>- стоимостью свыше 40000 рублей включительно амортизация начисляется в соответствии с рассчитанными в установленном порядке нормами амортизации.</w:t>
      </w:r>
    </w:p>
    <w:p w:rsidR="00633081" w:rsidRPr="00E54D05" w:rsidRDefault="00633081" w:rsidP="00633081">
      <w:pPr>
        <w:numPr>
          <w:ilvl w:val="0"/>
          <w:numId w:val="9"/>
        </w:numPr>
        <w:autoSpaceDE w:val="0"/>
        <w:autoSpaceDN w:val="0"/>
        <w:adjustRightInd w:val="0"/>
        <w:jc w:val="both"/>
        <w:rPr>
          <w:sz w:val="24"/>
          <w:szCs w:val="24"/>
          <w:u w:val="single"/>
        </w:rPr>
      </w:pPr>
      <w:r w:rsidRPr="00E54D05">
        <w:rPr>
          <w:sz w:val="24"/>
          <w:szCs w:val="24"/>
          <w:u w:val="single"/>
        </w:rPr>
        <w:t>на объекты движимого имущества:</w:t>
      </w:r>
    </w:p>
    <w:p w:rsidR="00633081" w:rsidRPr="00E54D05" w:rsidRDefault="00633081" w:rsidP="00633081">
      <w:pPr>
        <w:adjustRightInd w:val="0"/>
        <w:ind w:firstLine="540"/>
        <w:jc w:val="both"/>
        <w:rPr>
          <w:sz w:val="24"/>
          <w:szCs w:val="24"/>
        </w:rPr>
      </w:pPr>
      <w:r w:rsidRPr="00E54D05">
        <w:rPr>
          <w:sz w:val="24"/>
          <w:szCs w:val="24"/>
        </w:rPr>
        <w:t>- на объекты библиотечного фонда стоимостью до 40000 рублей включительно амортизация начисляется в размере 100% балансовой стоимости при выдаче объекта в эксплуатацию;</w:t>
      </w:r>
    </w:p>
    <w:p w:rsidR="00633081" w:rsidRPr="00E54D05" w:rsidRDefault="00633081" w:rsidP="00633081">
      <w:pPr>
        <w:adjustRightInd w:val="0"/>
        <w:ind w:firstLine="540"/>
        <w:jc w:val="both"/>
        <w:rPr>
          <w:sz w:val="24"/>
          <w:szCs w:val="24"/>
        </w:rPr>
      </w:pPr>
      <w:r w:rsidRPr="00E54D05">
        <w:rPr>
          <w:sz w:val="24"/>
          <w:szCs w:val="24"/>
        </w:rPr>
        <w:t>- на объекты основных средств, стоимостью свыше 40000 рублей амортизация начисляется в соответствии с рассчитанными в установленном порядке нормами амортизации;</w:t>
      </w:r>
    </w:p>
    <w:p w:rsidR="00633081" w:rsidRPr="00E54D05" w:rsidRDefault="00633081" w:rsidP="00633081">
      <w:pPr>
        <w:adjustRightInd w:val="0"/>
        <w:ind w:firstLine="540"/>
        <w:jc w:val="both"/>
        <w:rPr>
          <w:sz w:val="24"/>
          <w:szCs w:val="24"/>
        </w:rPr>
      </w:pPr>
      <w:r w:rsidRPr="00E54D05">
        <w:rPr>
          <w:sz w:val="24"/>
          <w:szCs w:val="24"/>
        </w:rPr>
        <w:t>- на объекты основных средств, стоимостью до 3000 рублей включительно, за исключением объектов библиотечного фонда, амортизация не начисляется;</w:t>
      </w:r>
    </w:p>
    <w:p w:rsidR="00633081" w:rsidRPr="00E54D05" w:rsidRDefault="00633081" w:rsidP="00633081">
      <w:pPr>
        <w:adjustRightInd w:val="0"/>
        <w:ind w:firstLine="540"/>
        <w:jc w:val="both"/>
        <w:rPr>
          <w:sz w:val="24"/>
          <w:szCs w:val="24"/>
        </w:rPr>
      </w:pPr>
      <w:r w:rsidRPr="00E54D05">
        <w:rPr>
          <w:sz w:val="24"/>
          <w:szCs w:val="24"/>
        </w:rPr>
        <w:t>- на иные объекты основных средств, стоимостью от 3000 до 40000 рублей включительно амортизация начисляется в размере 100% балансовой стоимости при выдаче объекта в эксплуатацию.</w:t>
      </w:r>
    </w:p>
    <w:p w:rsidR="00633081" w:rsidRPr="00E54D05" w:rsidRDefault="00633081" w:rsidP="00633081">
      <w:pPr>
        <w:ind w:firstLine="360"/>
        <w:jc w:val="both"/>
        <w:rPr>
          <w:i/>
          <w:iCs/>
          <w:sz w:val="24"/>
          <w:szCs w:val="24"/>
        </w:rPr>
      </w:pPr>
      <w:r w:rsidRPr="00E54D05">
        <w:rPr>
          <w:i/>
          <w:sz w:val="24"/>
          <w:szCs w:val="24"/>
        </w:rPr>
        <w:t xml:space="preserve">3.2.1.6. </w:t>
      </w:r>
      <w:r w:rsidRPr="00E54D05">
        <w:rPr>
          <w:i/>
          <w:iCs/>
          <w:sz w:val="24"/>
          <w:szCs w:val="24"/>
        </w:rPr>
        <w:t>Порядок отражения в бюджетном учете операций по списанию основных средств.</w:t>
      </w:r>
    </w:p>
    <w:p w:rsidR="00633081" w:rsidRPr="00E54D05" w:rsidRDefault="00633081" w:rsidP="00633081">
      <w:pPr>
        <w:ind w:firstLine="360"/>
        <w:jc w:val="both"/>
        <w:rPr>
          <w:sz w:val="24"/>
          <w:szCs w:val="24"/>
        </w:rPr>
      </w:pPr>
      <w:r w:rsidRPr="00E54D05">
        <w:rPr>
          <w:sz w:val="24"/>
          <w:szCs w:val="24"/>
        </w:rPr>
        <w:t>Списание основных сре</w:t>
      </w:r>
      <w:proofErr w:type="gramStart"/>
      <w:r w:rsidRPr="00E54D05">
        <w:rPr>
          <w:sz w:val="24"/>
          <w:szCs w:val="24"/>
        </w:rPr>
        <w:t>дств с б</w:t>
      </w:r>
      <w:proofErr w:type="gramEnd"/>
      <w:r w:rsidRPr="00E54D05">
        <w:rPr>
          <w:sz w:val="24"/>
          <w:szCs w:val="24"/>
        </w:rPr>
        <w:t>юджетного учета осуществляется на основании актов (ф.№ОС-4 и ОС-4а) с разрешения главного распорядителя бюджетных средств на основании письма Учреждения.</w:t>
      </w:r>
    </w:p>
    <w:p w:rsidR="00633081" w:rsidRPr="00E54D05" w:rsidRDefault="00633081" w:rsidP="00633081">
      <w:pPr>
        <w:numPr>
          <w:ilvl w:val="0"/>
          <w:numId w:val="9"/>
        </w:numPr>
        <w:autoSpaceDE w:val="0"/>
        <w:autoSpaceDN w:val="0"/>
        <w:jc w:val="both"/>
        <w:rPr>
          <w:sz w:val="24"/>
          <w:szCs w:val="24"/>
        </w:rPr>
      </w:pPr>
      <w:r w:rsidRPr="00E54D05">
        <w:rPr>
          <w:sz w:val="24"/>
          <w:szCs w:val="24"/>
        </w:rPr>
        <w:t>при передаче бюджетным учреждениям другого уровня бюджетной системы РФ – путем списания отдельно их первоначальной стоимости и начисленной амортизации</w:t>
      </w:r>
    </w:p>
    <w:p w:rsidR="00633081" w:rsidRPr="00E54D05" w:rsidRDefault="00633081" w:rsidP="00633081">
      <w:pPr>
        <w:ind w:left="360" w:firstLine="348"/>
        <w:jc w:val="both"/>
        <w:rPr>
          <w:sz w:val="24"/>
          <w:szCs w:val="24"/>
        </w:rPr>
      </w:pPr>
      <w:r w:rsidRPr="00E54D05">
        <w:rPr>
          <w:sz w:val="24"/>
          <w:szCs w:val="24"/>
        </w:rPr>
        <w:t xml:space="preserve">Дебет КРБ 0 401 20 251    Кредит КРБ 0 101 </w:t>
      </w:r>
      <w:proofErr w:type="spellStart"/>
      <w:r w:rsidRPr="00E54D05">
        <w:rPr>
          <w:sz w:val="24"/>
          <w:szCs w:val="24"/>
        </w:rPr>
        <w:t>хх</w:t>
      </w:r>
      <w:proofErr w:type="spellEnd"/>
      <w:r w:rsidRPr="00E54D05">
        <w:rPr>
          <w:sz w:val="24"/>
          <w:szCs w:val="24"/>
        </w:rPr>
        <w:t xml:space="preserve"> 410</w:t>
      </w:r>
    </w:p>
    <w:p w:rsidR="00633081" w:rsidRPr="00E54D05" w:rsidRDefault="00633081" w:rsidP="00633081">
      <w:pPr>
        <w:ind w:left="360" w:firstLine="348"/>
        <w:jc w:val="both"/>
        <w:rPr>
          <w:sz w:val="24"/>
          <w:szCs w:val="24"/>
        </w:rPr>
      </w:pPr>
      <w:r w:rsidRPr="00E54D05">
        <w:rPr>
          <w:sz w:val="24"/>
          <w:szCs w:val="24"/>
        </w:rPr>
        <w:t>- на первоначальную стоимость основного средства;</w:t>
      </w:r>
    </w:p>
    <w:p w:rsidR="00633081" w:rsidRPr="00E54D05" w:rsidRDefault="00633081" w:rsidP="00633081">
      <w:pPr>
        <w:ind w:left="360" w:firstLine="348"/>
        <w:jc w:val="both"/>
        <w:rPr>
          <w:sz w:val="24"/>
          <w:szCs w:val="24"/>
        </w:rPr>
      </w:pPr>
      <w:r w:rsidRPr="00E54D05">
        <w:rPr>
          <w:sz w:val="24"/>
          <w:szCs w:val="24"/>
        </w:rPr>
        <w:t xml:space="preserve">Дебет КРБ 0 104 </w:t>
      </w:r>
      <w:proofErr w:type="spellStart"/>
      <w:r w:rsidRPr="00E54D05">
        <w:rPr>
          <w:sz w:val="24"/>
          <w:szCs w:val="24"/>
        </w:rPr>
        <w:t>хх</w:t>
      </w:r>
      <w:proofErr w:type="spellEnd"/>
      <w:r w:rsidRPr="00E54D05">
        <w:rPr>
          <w:sz w:val="24"/>
          <w:szCs w:val="24"/>
        </w:rPr>
        <w:t xml:space="preserve"> 410    Кредит КРБ 0 401 20 251 </w:t>
      </w:r>
    </w:p>
    <w:p w:rsidR="00633081" w:rsidRPr="00E54D05" w:rsidRDefault="00633081" w:rsidP="00633081">
      <w:pPr>
        <w:ind w:firstLine="708"/>
        <w:jc w:val="both"/>
        <w:rPr>
          <w:sz w:val="24"/>
          <w:szCs w:val="24"/>
        </w:rPr>
      </w:pPr>
      <w:r w:rsidRPr="00E54D05">
        <w:rPr>
          <w:sz w:val="24"/>
          <w:szCs w:val="24"/>
        </w:rPr>
        <w:t>- на сумму начисленной амортизации;</w:t>
      </w:r>
    </w:p>
    <w:p w:rsidR="00633081" w:rsidRPr="00E54D05" w:rsidRDefault="00633081" w:rsidP="00633081">
      <w:pPr>
        <w:numPr>
          <w:ilvl w:val="0"/>
          <w:numId w:val="9"/>
        </w:numPr>
        <w:autoSpaceDE w:val="0"/>
        <w:autoSpaceDN w:val="0"/>
        <w:jc w:val="both"/>
        <w:rPr>
          <w:sz w:val="24"/>
          <w:szCs w:val="24"/>
        </w:rPr>
      </w:pPr>
      <w:r w:rsidRPr="00E54D05">
        <w:rPr>
          <w:sz w:val="24"/>
          <w:szCs w:val="24"/>
        </w:rPr>
        <w:t>при передаче муниципальным (государственным) организациям – путем списания отдельно их первоначальной стоимости и начисленной амортизации:</w:t>
      </w:r>
    </w:p>
    <w:p w:rsidR="00633081" w:rsidRPr="00E54D05" w:rsidRDefault="00633081" w:rsidP="00633081">
      <w:pPr>
        <w:ind w:left="360" w:firstLine="348"/>
        <w:jc w:val="both"/>
        <w:rPr>
          <w:sz w:val="24"/>
          <w:szCs w:val="24"/>
        </w:rPr>
      </w:pPr>
      <w:r w:rsidRPr="00E54D05">
        <w:rPr>
          <w:sz w:val="24"/>
          <w:szCs w:val="24"/>
        </w:rPr>
        <w:t xml:space="preserve">Дебет КРБ 0 401 20 241    Кредит  КРБ 0 101 </w:t>
      </w:r>
      <w:proofErr w:type="spellStart"/>
      <w:r w:rsidRPr="00E54D05">
        <w:rPr>
          <w:sz w:val="24"/>
          <w:szCs w:val="24"/>
        </w:rPr>
        <w:t>хх</w:t>
      </w:r>
      <w:proofErr w:type="spellEnd"/>
      <w:r w:rsidRPr="00E54D05">
        <w:rPr>
          <w:sz w:val="24"/>
          <w:szCs w:val="24"/>
        </w:rPr>
        <w:t xml:space="preserve"> 410</w:t>
      </w:r>
    </w:p>
    <w:p w:rsidR="00633081" w:rsidRPr="00E54D05" w:rsidRDefault="00633081" w:rsidP="00633081">
      <w:pPr>
        <w:ind w:left="360" w:firstLine="348"/>
        <w:jc w:val="both"/>
        <w:rPr>
          <w:sz w:val="24"/>
          <w:szCs w:val="24"/>
        </w:rPr>
      </w:pPr>
      <w:r w:rsidRPr="00E54D05">
        <w:rPr>
          <w:sz w:val="24"/>
          <w:szCs w:val="24"/>
        </w:rPr>
        <w:t>- на первоначальную стоимость основного средства;</w:t>
      </w:r>
    </w:p>
    <w:p w:rsidR="00633081" w:rsidRPr="00E54D05" w:rsidRDefault="00633081" w:rsidP="00633081">
      <w:pPr>
        <w:ind w:left="360" w:firstLine="348"/>
        <w:jc w:val="both"/>
        <w:rPr>
          <w:sz w:val="24"/>
          <w:szCs w:val="24"/>
        </w:rPr>
      </w:pPr>
      <w:r w:rsidRPr="00E54D05">
        <w:rPr>
          <w:sz w:val="24"/>
          <w:szCs w:val="24"/>
        </w:rPr>
        <w:t xml:space="preserve">Дебет КРБ 0 104 </w:t>
      </w:r>
      <w:proofErr w:type="spellStart"/>
      <w:r w:rsidRPr="00E54D05">
        <w:rPr>
          <w:sz w:val="24"/>
          <w:szCs w:val="24"/>
        </w:rPr>
        <w:t>хх</w:t>
      </w:r>
      <w:proofErr w:type="spellEnd"/>
      <w:r w:rsidRPr="00E54D05">
        <w:rPr>
          <w:sz w:val="24"/>
          <w:szCs w:val="24"/>
        </w:rPr>
        <w:t xml:space="preserve"> 410 Кредит КРБ 0 401 20 241</w:t>
      </w:r>
    </w:p>
    <w:p w:rsidR="00633081" w:rsidRPr="00E54D05" w:rsidRDefault="00633081" w:rsidP="00633081">
      <w:pPr>
        <w:ind w:left="360" w:firstLine="348"/>
        <w:jc w:val="both"/>
        <w:rPr>
          <w:sz w:val="24"/>
          <w:szCs w:val="24"/>
        </w:rPr>
      </w:pPr>
      <w:r w:rsidRPr="00E54D05">
        <w:rPr>
          <w:sz w:val="24"/>
          <w:szCs w:val="24"/>
        </w:rPr>
        <w:t>- на сумму начисленной амортизации.</w:t>
      </w:r>
    </w:p>
    <w:p w:rsidR="00633081" w:rsidRPr="00E54D05" w:rsidRDefault="00633081" w:rsidP="00633081">
      <w:pPr>
        <w:ind w:left="567" w:hanging="567"/>
        <w:jc w:val="both"/>
        <w:rPr>
          <w:b/>
          <w:bCs/>
          <w:iCs/>
          <w:sz w:val="24"/>
          <w:szCs w:val="24"/>
        </w:rPr>
      </w:pPr>
    </w:p>
    <w:p w:rsidR="00633081" w:rsidRPr="00E54D05" w:rsidRDefault="00633081" w:rsidP="00633081">
      <w:pPr>
        <w:ind w:left="567" w:hanging="567"/>
        <w:jc w:val="center"/>
        <w:rPr>
          <w:b/>
          <w:iCs/>
          <w:color w:val="FF0000"/>
          <w:sz w:val="24"/>
          <w:szCs w:val="24"/>
        </w:rPr>
      </w:pPr>
      <w:r w:rsidRPr="00E54D05">
        <w:rPr>
          <w:b/>
          <w:bCs/>
          <w:iCs/>
          <w:sz w:val="24"/>
          <w:szCs w:val="24"/>
        </w:rPr>
        <w:t>3.2.2. Учет нематериальных активов</w:t>
      </w:r>
      <w:r w:rsidRPr="00E54D05">
        <w:rPr>
          <w:b/>
          <w:iCs/>
          <w:color w:val="FF0000"/>
          <w:sz w:val="24"/>
          <w:szCs w:val="24"/>
        </w:rPr>
        <w:t>.</w:t>
      </w:r>
    </w:p>
    <w:p w:rsidR="00633081" w:rsidRPr="00E54D05" w:rsidRDefault="00633081" w:rsidP="00633081">
      <w:pPr>
        <w:ind w:left="567" w:hanging="567"/>
        <w:jc w:val="center"/>
        <w:rPr>
          <w:iCs/>
          <w:color w:val="FF0000"/>
          <w:sz w:val="24"/>
          <w:szCs w:val="24"/>
        </w:rPr>
      </w:pPr>
    </w:p>
    <w:p w:rsidR="00633081" w:rsidRPr="00E54D05" w:rsidRDefault="00633081" w:rsidP="00633081">
      <w:pPr>
        <w:ind w:firstLine="567"/>
        <w:jc w:val="both"/>
        <w:rPr>
          <w:sz w:val="24"/>
          <w:szCs w:val="24"/>
        </w:rPr>
      </w:pPr>
      <w:r w:rsidRPr="00E54D05">
        <w:rPr>
          <w:sz w:val="24"/>
          <w:szCs w:val="24"/>
        </w:rPr>
        <w:t>К нематериальным активам относятся активы, которые удовлетворяют одновременно следующим условиям:</w:t>
      </w:r>
    </w:p>
    <w:p w:rsidR="00633081" w:rsidRPr="00E54D05" w:rsidRDefault="00633081" w:rsidP="00633081">
      <w:pPr>
        <w:ind w:left="567" w:hanging="567"/>
        <w:jc w:val="both"/>
        <w:rPr>
          <w:sz w:val="24"/>
          <w:szCs w:val="24"/>
        </w:rPr>
      </w:pPr>
      <w:r w:rsidRPr="00E54D05">
        <w:rPr>
          <w:sz w:val="24"/>
          <w:szCs w:val="24"/>
        </w:rPr>
        <w:t>- отсутствие материально-вещественной (физической) структуры;</w:t>
      </w:r>
    </w:p>
    <w:p w:rsidR="00633081" w:rsidRPr="00E54D05" w:rsidRDefault="00633081" w:rsidP="00633081">
      <w:pPr>
        <w:ind w:left="567" w:hanging="567"/>
        <w:jc w:val="both"/>
        <w:rPr>
          <w:sz w:val="24"/>
          <w:szCs w:val="24"/>
        </w:rPr>
      </w:pPr>
      <w:r w:rsidRPr="00E54D05">
        <w:rPr>
          <w:sz w:val="24"/>
          <w:szCs w:val="24"/>
        </w:rPr>
        <w:t>- возможность идентификации (выделения, отделения) от другого имущества;</w:t>
      </w:r>
    </w:p>
    <w:p w:rsidR="00633081" w:rsidRPr="00E54D05" w:rsidRDefault="00633081" w:rsidP="00633081">
      <w:pPr>
        <w:ind w:left="567" w:hanging="567"/>
        <w:jc w:val="both"/>
        <w:rPr>
          <w:sz w:val="24"/>
          <w:szCs w:val="24"/>
        </w:rPr>
      </w:pPr>
      <w:r w:rsidRPr="00E54D05">
        <w:rPr>
          <w:sz w:val="24"/>
          <w:szCs w:val="24"/>
        </w:rPr>
        <w:t xml:space="preserve">- использование в производстве продукции, при выполнении работ или оказании услуг </w:t>
      </w:r>
    </w:p>
    <w:p w:rsidR="00633081" w:rsidRPr="00E54D05" w:rsidRDefault="00633081" w:rsidP="00633081">
      <w:pPr>
        <w:ind w:left="567" w:hanging="567"/>
        <w:jc w:val="both"/>
        <w:rPr>
          <w:sz w:val="24"/>
          <w:szCs w:val="24"/>
        </w:rPr>
      </w:pPr>
      <w:r w:rsidRPr="00E54D05">
        <w:rPr>
          <w:sz w:val="24"/>
          <w:szCs w:val="24"/>
        </w:rPr>
        <w:t>либо для управленческих нужд учреждения;</w:t>
      </w:r>
    </w:p>
    <w:p w:rsidR="00633081" w:rsidRPr="00E54D05" w:rsidRDefault="00633081" w:rsidP="00633081">
      <w:pPr>
        <w:ind w:left="567" w:hanging="567"/>
        <w:jc w:val="both"/>
        <w:rPr>
          <w:sz w:val="24"/>
          <w:szCs w:val="24"/>
        </w:rPr>
      </w:pPr>
      <w:r w:rsidRPr="00E54D05">
        <w:rPr>
          <w:sz w:val="24"/>
          <w:szCs w:val="24"/>
        </w:rPr>
        <w:t xml:space="preserve">- использование в течение длительного времени, т.е. срока полезного использования </w:t>
      </w:r>
    </w:p>
    <w:p w:rsidR="00633081" w:rsidRPr="00E54D05" w:rsidRDefault="00633081" w:rsidP="00633081">
      <w:pPr>
        <w:ind w:left="567" w:hanging="567"/>
        <w:jc w:val="both"/>
        <w:rPr>
          <w:sz w:val="24"/>
          <w:szCs w:val="24"/>
        </w:rPr>
      </w:pPr>
      <w:r w:rsidRPr="00E54D05">
        <w:rPr>
          <w:sz w:val="24"/>
          <w:szCs w:val="24"/>
        </w:rPr>
        <w:t xml:space="preserve">продолжительностью свыше 12 месяцев или обычного операционного цикла, если он </w:t>
      </w:r>
    </w:p>
    <w:p w:rsidR="00633081" w:rsidRPr="00E54D05" w:rsidRDefault="00633081" w:rsidP="00633081">
      <w:pPr>
        <w:ind w:left="567" w:hanging="567"/>
        <w:jc w:val="both"/>
        <w:rPr>
          <w:sz w:val="24"/>
          <w:szCs w:val="24"/>
        </w:rPr>
      </w:pPr>
      <w:r w:rsidRPr="00E54D05">
        <w:rPr>
          <w:sz w:val="24"/>
          <w:szCs w:val="24"/>
        </w:rPr>
        <w:t>превышает 12 месяцев;</w:t>
      </w:r>
    </w:p>
    <w:p w:rsidR="00633081" w:rsidRPr="00E54D05" w:rsidRDefault="00633081" w:rsidP="00633081">
      <w:pPr>
        <w:jc w:val="both"/>
        <w:rPr>
          <w:sz w:val="24"/>
          <w:szCs w:val="24"/>
        </w:rPr>
      </w:pPr>
      <w:r w:rsidRPr="00E54D05">
        <w:rPr>
          <w:sz w:val="24"/>
          <w:szCs w:val="24"/>
        </w:rPr>
        <w:t>- не предполагается последующая перепродажа данного имущества;</w:t>
      </w:r>
    </w:p>
    <w:p w:rsidR="00633081" w:rsidRPr="00E54D05" w:rsidRDefault="00633081" w:rsidP="00633081">
      <w:pPr>
        <w:jc w:val="both"/>
        <w:rPr>
          <w:sz w:val="24"/>
          <w:szCs w:val="24"/>
        </w:rPr>
      </w:pPr>
      <w:r w:rsidRPr="00E54D05">
        <w:rPr>
          <w:sz w:val="24"/>
          <w:szCs w:val="24"/>
        </w:rPr>
        <w:t>- наличие надлежаще оформленных документов, подтверждающих самого актива и исключительного права у учреждения на результаты интеллектуальной деятельности (патенты, свидетельства, другие охранные документы, договор уступки (приобретения) патента, товарного знака и т.п.), либо соответствующее право учреждения является потенциально патентоспособным.</w:t>
      </w:r>
    </w:p>
    <w:p w:rsidR="00633081" w:rsidRPr="00E54D05" w:rsidRDefault="00633081" w:rsidP="00633081">
      <w:pPr>
        <w:ind w:firstLine="708"/>
        <w:jc w:val="both"/>
        <w:rPr>
          <w:sz w:val="24"/>
          <w:szCs w:val="24"/>
        </w:rPr>
      </w:pPr>
      <w:r w:rsidRPr="00E54D05">
        <w:rPr>
          <w:sz w:val="24"/>
          <w:szCs w:val="24"/>
        </w:rPr>
        <w:lastRenderedPageBreak/>
        <w:t>В состав объектов нематериальных активов не включаются:</w:t>
      </w:r>
    </w:p>
    <w:p w:rsidR="00633081" w:rsidRPr="00E54D05" w:rsidRDefault="00633081" w:rsidP="00633081">
      <w:pPr>
        <w:jc w:val="both"/>
        <w:rPr>
          <w:sz w:val="24"/>
          <w:szCs w:val="24"/>
        </w:rPr>
      </w:pPr>
      <w:r w:rsidRPr="00E54D05">
        <w:rPr>
          <w:sz w:val="24"/>
          <w:szCs w:val="24"/>
        </w:rPr>
        <w:t>-не давшие положительного результата научно-исследовательские, опытно-конструкторские и технологические работы;</w:t>
      </w:r>
    </w:p>
    <w:p w:rsidR="00633081" w:rsidRPr="00E54D05" w:rsidRDefault="00633081" w:rsidP="00633081">
      <w:pPr>
        <w:jc w:val="both"/>
        <w:rPr>
          <w:sz w:val="24"/>
          <w:szCs w:val="24"/>
        </w:rPr>
      </w:pPr>
      <w:r w:rsidRPr="00E54D05">
        <w:rPr>
          <w:sz w:val="24"/>
          <w:szCs w:val="24"/>
        </w:rPr>
        <w:t>- незаконченные и не оформленные в установленном законодательством порядке научно-исследовательские, опытно-конструкторские и технологические работы;</w:t>
      </w:r>
    </w:p>
    <w:p w:rsidR="00633081" w:rsidRPr="00E54D05" w:rsidRDefault="00633081" w:rsidP="00633081">
      <w:pPr>
        <w:jc w:val="both"/>
        <w:rPr>
          <w:sz w:val="24"/>
          <w:szCs w:val="24"/>
        </w:rPr>
      </w:pPr>
      <w:proofErr w:type="gramStart"/>
      <w:r w:rsidRPr="00E54D05">
        <w:rPr>
          <w:sz w:val="24"/>
          <w:szCs w:val="24"/>
        </w:rPr>
        <w:t xml:space="preserve">- материальные объекты (материальные носители, в которых воплощены произведения искусства, науки, литературы, программы для ЭВМ и базы данных. </w:t>
      </w:r>
      <w:proofErr w:type="gramEnd"/>
    </w:p>
    <w:p w:rsidR="0004234D" w:rsidRDefault="0004234D" w:rsidP="00633081">
      <w:pPr>
        <w:rPr>
          <w:b/>
          <w:bCs/>
          <w:i/>
          <w:iCs/>
          <w:sz w:val="24"/>
          <w:szCs w:val="24"/>
        </w:rPr>
      </w:pPr>
    </w:p>
    <w:p w:rsidR="00BC62FD" w:rsidRDefault="00BC62FD" w:rsidP="00633081">
      <w:pPr>
        <w:rPr>
          <w:b/>
          <w:bCs/>
          <w:i/>
          <w:iCs/>
          <w:sz w:val="24"/>
          <w:szCs w:val="24"/>
        </w:rPr>
      </w:pPr>
    </w:p>
    <w:p w:rsidR="00BC62FD" w:rsidRDefault="00BC62FD" w:rsidP="00633081">
      <w:pPr>
        <w:rPr>
          <w:b/>
          <w:bCs/>
          <w:i/>
          <w:iCs/>
          <w:sz w:val="24"/>
          <w:szCs w:val="24"/>
        </w:rPr>
      </w:pPr>
    </w:p>
    <w:p w:rsidR="00633081" w:rsidRPr="00E54D05" w:rsidRDefault="00633081" w:rsidP="00633081">
      <w:pPr>
        <w:ind w:left="567" w:hanging="567"/>
        <w:jc w:val="center"/>
        <w:rPr>
          <w:iCs/>
          <w:sz w:val="24"/>
          <w:szCs w:val="24"/>
        </w:rPr>
      </w:pPr>
      <w:r w:rsidRPr="00E54D05">
        <w:rPr>
          <w:b/>
          <w:bCs/>
          <w:iCs/>
          <w:sz w:val="24"/>
          <w:szCs w:val="24"/>
        </w:rPr>
        <w:t>3.2.3. Учет материальных запасов</w:t>
      </w:r>
      <w:r w:rsidRPr="00E54D05">
        <w:rPr>
          <w:iCs/>
          <w:sz w:val="24"/>
          <w:szCs w:val="24"/>
        </w:rPr>
        <w:t>.</w:t>
      </w:r>
    </w:p>
    <w:p w:rsidR="00633081" w:rsidRPr="00E54D05" w:rsidRDefault="00633081" w:rsidP="00633081">
      <w:pPr>
        <w:ind w:left="567" w:hanging="567"/>
        <w:jc w:val="center"/>
        <w:rPr>
          <w:iCs/>
          <w:sz w:val="24"/>
          <w:szCs w:val="24"/>
        </w:rPr>
      </w:pPr>
    </w:p>
    <w:p w:rsidR="00633081" w:rsidRPr="00E54D05" w:rsidRDefault="00633081" w:rsidP="00633081">
      <w:pPr>
        <w:jc w:val="both"/>
        <w:rPr>
          <w:sz w:val="24"/>
          <w:szCs w:val="24"/>
        </w:rPr>
      </w:pPr>
      <w:r w:rsidRPr="00E54D05">
        <w:rPr>
          <w:i/>
          <w:sz w:val="24"/>
          <w:szCs w:val="24"/>
        </w:rPr>
        <w:t>3.2.3.1</w:t>
      </w:r>
      <w:r w:rsidRPr="00E54D05">
        <w:rPr>
          <w:sz w:val="24"/>
          <w:szCs w:val="24"/>
        </w:rPr>
        <w:t xml:space="preserve">. </w:t>
      </w:r>
      <w:r w:rsidRPr="00E54D05">
        <w:rPr>
          <w:i/>
          <w:iCs/>
          <w:sz w:val="24"/>
          <w:szCs w:val="24"/>
        </w:rPr>
        <w:t>Понятие материальных запасов</w:t>
      </w:r>
      <w:r w:rsidRPr="00E54D05">
        <w:rPr>
          <w:sz w:val="24"/>
          <w:szCs w:val="24"/>
        </w:rPr>
        <w:t>.</w:t>
      </w:r>
    </w:p>
    <w:p w:rsidR="00633081" w:rsidRPr="00E54D05" w:rsidRDefault="00633081" w:rsidP="00633081">
      <w:pPr>
        <w:ind w:firstLine="708"/>
        <w:jc w:val="both"/>
        <w:rPr>
          <w:sz w:val="24"/>
          <w:szCs w:val="24"/>
        </w:rPr>
      </w:pPr>
      <w:r w:rsidRPr="00E54D05">
        <w:rPr>
          <w:sz w:val="24"/>
          <w:szCs w:val="24"/>
        </w:rPr>
        <w:t>К материальным запасам относятся:</w:t>
      </w:r>
    </w:p>
    <w:p w:rsidR="00633081" w:rsidRPr="00E54D05" w:rsidRDefault="00633081" w:rsidP="00633081">
      <w:pPr>
        <w:jc w:val="both"/>
        <w:rPr>
          <w:sz w:val="24"/>
          <w:szCs w:val="24"/>
        </w:rPr>
      </w:pPr>
      <w:r w:rsidRPr="00E54D05">
        <w:rPr>
          <w:sz w:val="24"/>
          <w:szCs w:val="24"/>
        </w:rPr>
        <w:t>- предметы, используемые в деятельности периода, не превышающего 12 месяцев независимо от их стоимости;</w:t>
      </w:r>
    </w:p>
    <w:p w:rsidR="00633081" w:rsidRPr="00E54D05" w:rsidRDefault="00633081" w:rsidP="00633081">
      <w:pPr>
        <w:jc w:val="both"/>
        <w:rPr>
          <w:sz w:val="24"/>
          <w:szCs w:val="24"/>
        </w:rPr>
      </w:pPr>
      <w:r w:rsidRPr="00E54D05">
        <w:rPr>
          <w:sz w:val="24"/>
          <w:szCs w:val="24"/>
        </w:rPr>
        <w:t>- готовая продукция;</w:t>
      </w:r>
    </w:p>
    <w:p w:rsidR="00633081" w:rsidRPr="00E54D05" w:rsidRDefault="00633081" w:rsidP="00633081">
      <w:pPr>
        <w:jc w:val="both"/>
        <w:rPr>
          <w:sz w:val="24"/>
          <w:szCs w:val="24"/>
        </w:rPr>
      </w:pPr>
      <w:r w:rsidRPr="00E54D05">
        <w:rPr>
          <w:sz w:val="24"/>
          <w:szCs w:val="24"/>
        </w:rPr>
        <w:t>-специальная одежда, специальная обувь,</w:t>
      </w:r>
    </w:p>
    <w:p w:rsidR="00633081" w:rsidRPr="00E54D05" w:rsidRDefault="00633081" w:rsidP="00633081">
      <w:pPr>
        <w:jc w:val="both"/>
        <w:rPr>
          <w:sz w:val="24"/>
          <w:szCs w:val="24"/>
        </w:rPr>
      </w:pPr>
      <w:r w:rsidRPr="00E54D05">
        <w:rPr>
          <w:sz w:val="24"/>
          <w:szCs w:val="24"/>
        </w:rPr>
        <w:t>-постельное белье и постельные принадлежности</w:t>
      </w:r>
    </w:p>
    <w:p w:rsidR="00633081" w:rsidRPr="00E54D05" w:rsidRDefault="00633081" w:rsidP="00633081">
      <w:pPr>
        <w:jc w:val="both"/>
        <w:rPr>
          <w:sz w:val="24"/>
          <w:szCs w:val="24"/>
        </w:rPr>
      </w:pPr>
      <w:r w:rsidRPr="00E54D05">
        <w:rPr>
          <w:sz w:val="24"/>
          <w:szCs w:val="24"/>
        </w:rPr>
        <w:t xml:space="preserve">- предметы, используемые в деятельности учреждения в течение периода, превышающего 12 месяцев, но не относящиеся к основным средствам в соответствии с ОКОФ; </w:t>
      </w:r>
      <w:proofErr w:type="spellStart"/>
      <w:r w:rsidRPr="00E54D05">
        <w:rPr>
          <w:sz w:val="24"/>
          <w:szCs w:val="24"/>
        </w:rPr>
        <w:t>и.т</w:t>
      </w:r>
      <w:proofErr w:type="gramStart"/>
      <w:r w:rsidRPr="00E54D05">
        <w:rPr>
          <w:sz w:val="24"/>
          <w:szCs w:val="24"/>
        </w:rPr>
        <w:t>.д</w:t>
      </w:r>
      <w:proofErr w:type="spellEnd"/>
      <w:proofErr w:type="gramEnd"/>
      <w:r w:rsidRPr="00E54D05">
        <w:rPr>
          <w:sz w:val="24"/>
          <w:szCs w:val="24"/>
        </w:rPr>
        <w:t xml:space="preserve"> и .т.п.</w:t>
      </w:r>
    </w:p>
    <w:p w:rsidR="00633081" w:rsidRPr="00E54D05" w:rsidRDefault="00633081" w:rsidP="00633081">
      <w:pPr>
        <w:jc w:val="both"/>
        <w:rPr>
          <w:i/>
          <w:iCs/>
          <w:sz w:val="24"/>
          <w:szCs w:val="24"/>
        </w:rPr>
      </w:pPr>
      <w:r w:rsidRPr="00E54D05">
        <w:rPr>
          <w:i/>
          <w:sz w:val="24"/>
          <w:szCs w:val="24"/>
        </w:rPr>
        <w:t>3.2.3.2.</w:t>
      </w:r>
      <w:r w:rsidRPr="00E54D05">
        <w:rPr>
          <w:sz w:val="24"/>
          <w:szCs w:val="24"/>
        </w:rPr>
        <w:t xml:space="preserve"> </w:t>
      </w:r>
      <w:r w:rsidRPr="00E54D05">
        <w:rPr>
          <w:i/>
          <w:iCs/>
          <w:sz w:val="24"/>
          <w:szCs w:val="24"/>
        </w:rPr>
        <w:t>Оценка материальных запасов для целей бюджетного учета.</w:t>
      </w:r>
    </w:p>
    <w:p w:rsidR="00633081" w:rsidRPr="00E54D05" w:rsidRDefault="00633081" w:rsidP="00633081">
      <w:pPr>
        <w:numPr>
          <w:ilvl w:val="0"/>
          <w:numId w:val="9"/>
        </w:numPr>
        <w:autoSpaceDE w:val="0"/>
        <w:autoSpaceDN w:val="0"/>
        <w:jc w:val="both"/>
        <w:rPr>
          <w:sz w:val="24"/>
          <w:szCs w:val="24"/>
          <w:u w:val="single"/>
        </w:rPr>
      </w:pPr>
      <w:r w:rsidRPr="00E54D05">
        <w:rPr>
          <w:sz w:val="24"/>
          <w:szCs w:val="24"/>
          <w:u w:val="single"/>
        </w:rPr>
        <w:t>В общем случае.</w:t>
      </w:r>
    </w:p>
    <w:p w:rsidR="00633081" w:rsidRPr="00E54D05" w:rsidRDefault="00633081" w:rsidP="00633081">
      <w:pPr>
        <w:ind w:firstLine="360"/>
        <w:jc w:val="both"/>
        <w:rPr>
          <w:sz w:val="24"/>
          <w:szCs w:val="24"/>
        </w:rPr>
      </w:pPr>
      <w:r w:rsidRPr="00E54D05">
        <w:rPr>
          <w:sz w:val="24"/>
          <w:szCs w:val="24"/>
        </w:rPr>
        <w:t>Фактической стоимостью материальных запасов, приобретенных за плату, признаются:</w:t>
      </w:r>
    </w:p>
    <w:p w:rsidR="00633081" w:rsidRPr="00E54D05" w:rsidRDefault="00633081" w:rsidP="00633081">
      <w:pPr>
        <w:jc w:val="both"/>
        <w:rPr>
          <w:sz w:val="24"/>
          <w:szCs w:val="24"/>
        </w:rPr>
      </w:pPr>
      <w:r w:rsidRPr="00E54D05">
        <w:rPr>
          <w:sz w:val="24"/>
          <w:szCs w:val="24"/>
        </w:rPr>
        <w:t xml:space="preserve">- суммы, уплачиваемые в соответствии </w:t>
      </w:r>
      <w:proofErr w:type="gramStart"/>
      <w:r w:rsidRPr="00E54D05">
        <w:rPr>
          <w:sz w:val="24"/>
          <w:szCs w:val="24"/>
        </w:rPr>
        <w:t>с</w:t>
      </w:r>
      <w:proofErr w:type="gramEnd"/>
      <w:r w:rsidRPr="00E54D05">
        <w:rPr>
          <w:sz w:val="24"/>
          <w:szCs w:val="24"/>
        </w:rPr>
        <w:t xml:space="preserve"> </w:t>
      </w:r>
      <w:proofErr w:type="gramStart"/>
      <w:r w:rsidRPr="00E54D05">
        <w:rPr>
          <w:sz w:val="24"/>
          <w:szCs w:val="24"/>
        </w:rPr>
        <w:t>договорам</w:t>
      </w:r>
      <w:proofErr w:type="gramEnd"/>
      <w:r w:rsidRPr="00E54D05">
        <w:rPr>
          <w:sz w:val="24"/>
          <w:szCs w:val="24"/>
        </w:rPr>
        <w:t xml:space="preserve"> поставщику (продавцу) материальных запасов, включая налог на добавленную стоимость;</w:t>
      </w:r>
    </w:p>
    <w:p w:rsidR="00633081" w:rsidRPr="00E54D05" w:rsidRDefault="00633081" w:rsidP="00633081">
      <w:pPr>
        <w:jc w:val="both"/>
        <w:rPr>
          <w:sz w:val="24"/>
          <w:szCs w:val="24"/>
        </w:rPr>
      </w:pPr>
      <w:r w:rsidRPr="00E54D05">
        <w:rPr>
          <w:sz w:val="24"/>
          <w:szCs w:val="24"/>
        </w:rPr>
        <w:t>- суммы, уплачиваемые за информационные и консультационные услуги, связанные с приобретением материальных запасов;</w:t>
      </w:r>
    </w:p>
    <w:p w:rsidR="00633081" w:rsidRPr="00E54D05" w:rsidRDefault="00633081" w:rsidP="00633081">
      <w:pPr>
        <w:jc w:val="both"/>
        <w:rPr>
          <w:sz w:val="24"/>
          <w:szCs w:val="24"/>
        </w:rPr>
      </w:pPr>
      <w:r w:rsidRPr="00E54D05">
        <w:rPr>
          <w:sz w:val="24"/>
          <w:szCs w:val="24"/>
        </w:rPr>
        <w:t>- таможенные пошлины и другие аналогичные платежи, произведенные в связи с приобретением материальных запасов;</w:t>
      </w:r>
    </w:p>
    <w:p w:rsidR="00633081" w:rsidRPr="00E54D05" w:rsidRDefault="00633081" w:rsidP="00633081">
      <w:pPr>
        <w:jc w:val="both"/>
        <w:rPr>
          <w:sz w:val="24"/>
          <w:szCs w:val="24"/>
        </w:rPr>
      </w:pPr>
      <w:r w:rsidRPr="00E54D05">
        <w:rPr>
          <w:sz w:val="24"/>
          <w:szCs w:val="24"/>
        </w:rPr>
        <w:t>- вознаграждения, уплачиваемые посреднической организации, через которую приобретены материальные запасы;</w:t>
      </w:r>
    </w:p>
    <w:p w:rsidR="00633081" w:rsidRPr="00E54D05" w:rsidRDefault="00633081" w:rsidP="00633081">
      <w:pPr>
        <w:jc w:val="both"/>
        <w:rPr>
          <w:sz w:val="24"/>
          <w:szCs w:val="24"/>
        </w:rPr>
      </w:pPr>
      <w:r w:rsidRPr="00E54D05">
        <w:rPr>
          <w:sz w:val="24"/>
          <w:szCs w:val="24"/>
        </w:rPr>
        <w:t>- суммы, уплачиваемые за заготовку (включая переработку, сортировку, фасовку и улучшение технических характеристик запасов, не связанных с их использованием), а также доставку материальных запасов до склада учреждения;</w:t>
      </w:r>
    </w:p>
    <w:p w:rsidR="00633081" w:rsidRPr="00E54D05" w:rsidRDefault="00633081" w:rsidP="00633081">
      <w:pPr>
        <w:jc w:val="both"/>
        <w:rPr>
          <w:sz w:val="24"/>
          <w:szCs w:val="24"/>
        </w:rPr>
      </w:pPr>
      <w:r w:rsidRPr="00E54D05">
        <w:rPr>
          <w:sz w:val="24"/>
          <w:szCs w:val="24"/>
        </w:rPr>
        <w:t>- иные затраты, непосредственно связанные с приобретением материальных запасов.</w:t>
      </w:r>
    </w:p>
    <w:p w:rsidR="00633081" w:rsidRPr="00E54D05" w:rsidRDefault="00633081" w:rsidP="00633081">
      <w:pPr>
        <w:numPr>
          <w:ilvl w:val="0"/>
          <w:numId w:val="9"/>
        </w:numPr>
        <w:autoSpaceDE w:val="0"/>
        <w:autoSpaceDN w:val="0"/>
        <w:jc w:val="both"/>
        <w:rPr>
          <w:sz w:val="24"/>
          <w:szCs w:val="24"/>
          <w:u w:val="single"/>
        </w:rPr>
      </w:pPr>
      <w:r w:rsidRPr="00E54D05">
        <w:rPr>
          <w:sz w:val="24"/>
          <w:szCs w:val="24"/>
          <w:u w:val="single"/>
        </w:rPr>
        <w:t xml:space="preserve">При безвозмездном получении материальных запасов, в том числе при получении </w:t>
      </w:r>
    </w:p>
    <w:p w:rsidR="00633081" w:rsidRPr="00E54D05" w:rsidRDefault="00633081" w:rsidP="00633081">
      <w:pPr>
        <w:jc w:val="both"/>
        <w:rPr>
          <w:sz w:val="24"/>
          <w:szCs w:val="24"/>
          <w:u w:val="single"/>
        </w:rPr>
      </w:pPr>
      <w:r w:rsidRPr="00E54D05">
        <w:rPr>
          <w:sz w:val="24"/>
          <w:szCs w:val="24"/>
          <w:u w:val="single"/>
        </w:rPr>
        <w:t>их в процессе списания (ликвидации) комплексных объектов основных средств.</w:t>
      </w:r>
    </w:p>
    <w:p w:rsidR="00633081" w:rsidRPr="00E54D05" w:rsidRDefault="00633081" w:rsidP="00633081">
      <w:pPr>
        <w:ind w:left="360" w:firstLine="348"/>
        <w:jc w:val="both"/>
        <w:rPr>
          <w:sz w:val="24"/>
          <w:szCs w:val="24"/>
        </w:rPr>
      </w:pPr>
      <w:r w:rsidRPr="00E54D05">
        <w:rPr>
          <w:sz w:val="24"/>
          <w:szCs w:val="24"/>
        </w:rPr>
        <w:t xml:space="preserve">Первоначальной стоимостью материальных запасов, полученных </w:t>
      </w:r>
      <w:r w:rsidRPr="00E54D05">
        <w:rPr>
          <w:b/>
          <w:sz w:val="24"/>
          <w:szCs w:val="24"/>
        </w:rPr>
        <w:t>Учреждением</w:t>
      </w:r>
      <w:r w:rsidRPr="00E54D05">
        <w:rPr>
          <w:sz w:val="24"/>
          <w:szCs w:val="24"/>
        </w:rPr>
        <w:t xml:space="preserve"> по договору дарения (пожертвования) без указания цены, а также в процессе списания </w:t>
      </w:r>
    </w:p>
    <w:p w:rsidR="00633081" w:rsidRPr="00E54D05" w:rsidRDefault="00633081" w:rsidP="00633081">
      <w:pPr>
        <w:jc w:val="both"/>
        <w:rPr>
          <w:sz w:val="24"/>
          <w:szCs w:val="24"/>
        </w:rPr>
      </w:pPr>
      <w:r w:rsidRPr="00E54D05">
        <w:rPr>
          <w:sz w:val="24"/>
          <w:szCs w:val="24"/>
        </w:rPr>
        <w:t xml:space="preserve">(ликвидации) комплексных объектов основных средств, признаётся их текущая рыночная стоимость на дату принятия к бухгалтерскому учету, а также стоимость услуг, связанных с их доставкой на склад учреждения и приведением их в состояние, пригодное для использования. </w:t>
      </w:r>
    </w:p>
    <w:p w:rsidR="00633081" w:rsidRPr="00E54D05" w:rsidRDefault="00633081" w:rsidP="00633081">
      <w:pPr>
        <w:ind w:firstLine="360"/>
        <w:jc w:val="both"/>
        <w:rPr>
          <w:sz w:val="24"/>
          <w:szCs w:val="24"/>
        </w:rPr>
      </w:pPr>
      <w:r w:rsidRPr="00E54D05">
        <w:rPr>
          <w:sz w:val="24"/>
          <w:szCs w:val="24"/>
        </w:rPr>
        <w:t>Рыночная стоимость определяется специально созданной оценочной комиссией, исходя из текущей рыночной стоимости на дату принятия к бухгалтерскому учету или на основании прайс-листа торгующей сети на дату принятия к бухгалтерскому учету.</w:t>
      </w:r>
    </w:p>
    <w:p w:rsidR="00633081" w:rsidRPr="00E54D05" w:rsidRDefault="00633081" w:rsidP="00633081">
      <w:pPr>
        <w:ind w:firstLine="360"/>
        <w:jc w:val="both"/>
        <w:rPr>
          <w:sz w:val="24"/>
          <w:szCs w:val="24"/>
        </w:rPr>
      </w:pPr>
      <w:r w:rsidRPr="00E54D05">
        <w:rPr>
          <w:sz w:val="24"/>
          <w:szCs w:val="24"/>
        </w:rPr>
        <w:t>Безвозмездная передача материальных запасов между учреждениями, подведомственными разным главным распорядителям бюджетных средств одного уровня бюджета, между учреждениями разных уровней бюджетов, а также между учреждениями, подведомственными одному главному распорядителю (распорядителю) средств бюджета, а также государственным и муниципальным организациям осуществляется по балансовой стоимости данных активов у передающей стороны.</w:t>
      </w:r>
    </w:p>
    <w:p w:rsidR="00633081" w:rsidRPr="00E54D05" w:rsidRDefault="00633081" w:rsidP="00633081">
      <w:pPr>
        <w:numPr>
          <w:ilvl w:val="0"/>
          <w:numId w:val="9"/>
        </w:numPr>
        <w:autoSpaceDE w:val="0"/>
        <w:autoSpaceDN w:val="0"/>
        <w:jc w:val="both"/>
        <w:rPr>
          <w:sz w:val="24"/>
          <w:szCs w:val="24"/>
          <w:u w:val="single"/>
        </w:rPr>
      </w:pPr>
      <w:r w:rsidRPr="00E54D05">
        <w:rPr>
          <w:sz w:val="24"/>
          <w:szCs w:val="24"/>
          <w:u w:val="single"/>
        </w:rPr>
        <w:t>При списании материальных запасов.</w:t>
      </w:r>
    </w:p>
    <w:p w:rsidR="00633081" w:rsidRPr="00E54D05" w:rsidRDefault="00633081" w:rsidP="00633081">
      <w:pPr>
        <w:ind w:firstLine="360"/>
        <w:jc w:val="both"/>
        <w:rPr>
          <w:sz w:val="24"/>
          <w:szCs w:val="24"/>
        </w:rPr>
      </w:pPr>
      <w:r w:rsidRPr="00E54D05">
        <w:rPr>
          <w:sz w:val="24"/>
          <w:szCs w:val="24"/>
        </w:rPr>
        <w:t>Выбытие (отпуск) материальных запасов производится по средней фактической стоимости.</w:t>
      </w:r>
    </w:p>
    <w:p w:rsidR="00633081" w:rsidRPr="00E54D05" w:rsidRDefault="00633081" w:rsidP="00633081">
      <w:pPr>
        <w:numPr>
          <w:ilvl w:val="0"/>
          <w:numId w:val="9"/>
        </w:numPr>
        <w:autoSpaceDE w:val="0"/>
        <w:autoSpaceDN w:val="0"/>
        <w:jc w:val="both"/>
        <w:rPr>
          <w:sz w:val="24"/>
          <w:szCs w:val="24"/>
          <w:u w:val="single"/>
        </w:rPr>
      </w:pPr>
      <w:r w:rsidRPr="00E54D05">
        <w:rPr>
          <w:sz w:val="24"/>
          <w:szCs w:val="24"/>
          <w:u w:val="single"/>
        </w:rPr>
        <w:lastRenderedPageBreak/>
        <w:t>Аналитический учет материальных запасов.</w:t>
      </w:r>
    </w:p>
    <w:p w:rsidR="00633081" w:rsidRPr="00E54D05" w:rsidRDefault="00633081" w:rsidP="00633081">
      <w:pPr>
        <w:adjustRightInd w:val="0"/>
        <w:ind w:firstLine="540"/>
        <w:jc w:val="both"/>
        <w:outlineLvl w:val="3"/>
        <w:rPr>
          <w:sz w:val="24"/>
          <w:szCs w:val="24"/>
        </w:rPr>
      </w:pPr>
      <w:r w:rsidRPr="00E54D05">
        <w:rPr>
          <w:sz w:val="24"/>
          <w:szCs w:val="24"/>
        </w:rPr>
        <w:t>Аналитический учет материальных запасов ведется по их группам (видам), наименованиям, сортам и количеству, в разрезе материально ответственных лиц и (или) мест хранения.</w:t>
      </w:r>
    </w:p>
    <w:p w:rsidR="00633081" w:rsidRPr="00E54D05" w:rsidRDefault="00633081" w:rsidP="00633081">
      <w:pPr>
        <w:adjustRightInd w:val="0"/>
        <w:ind w:firstLine="540"/>
        <w:jc w:val="both"/>
        <w:outlineLvl w:val="3"/>
        <w:rPr>
          <w:sz w:val="24"/>
          <w:szCs w:val="24"/>
        </w:rPr>
      </w:pPr>
      <w:r w:rsidRPr="00E54D05">
        <w:rPr>
          <w:sz w:val="24"/>
          <w:szCs w:val="24"/>
        </w:rPr>
        <w:t>Материально ответственные лица ведут учет материальных запасов в Книге (Карточке) учета материальных ценностей по наименованиям, сортам и количеству.</w:t>
      </w:r>
    </w:p>
    <w:p w:rsidR="00633081" w:rsidRPr="00E54D05" w:rsidRDefault="00633081" w:rsidP="00633081">
      <w:pPr>
        <w:adjustRightInd w:val="0"/>
        <w:ind w:firstLine="540"/>
        <w:jc w:val="both"/>
        <w:outlineLvl w:val="3"/>
        <w:rPr>
          <w:sz w:val="24"/>
          <w:szCs w:val="24"/>
        </w:rPr>
      </w:pPr>
      <w:r w:rsidRPr="00E54D05">
        <w:rPr>
          <w:sz w:val="24"/>
          <w:szCs w:val="24"/>
        </w:rPr>
        <w:t>Учет операций по выбытию и перемещению материальных запасов ведется в Журнале операций по выбытию и перемещению нефинансовых активов.</w:t>
      </w:r>
    </w:p>
    <w:p w:rsidR="00633081" w:rsidRPr="00E54D05" w:rsidRDefault="00633081" w:rsidP="00633081">
      <w:pPr>
        <w:adjustRightInd w:val="0"/>
        <w:ind w:firstLine="540"/>
        <w:jc w:val="both"/>
        <w:outlineLvl w:val="3"/>
        <w:rPr>
          <w:sz w:val="24"/>
          <w:szCs w:val="24"/>
        </w:rPr>
      </w:pPr>
      <w:r w:rsidRPr="00E54D05">
        <w:rPr>
          <w:sz w:val="24"/>
          <w:szCs w:val="24"/>
        </w:rPr>
        <w:t>Учет операций по поступлению материальных запасов ведется в соответствии с содержанием хозяйственной операции:</w:t>
      </w:r>
    </w:p>
    <w:p w:rsidR="00633081" w:rsidRPr="00E54D05" w:rsidRDefault="00633081" w:rsidP="00633081">
      <w:pPr>
        <w:numPr>
          <w:ilvl w:val="0"/>
          <w:numId w:val="9"/>
        </w:numPr>
        <w:autoSpaceDE w:val="0"/>
        <w:autoSpaceDN w:val="0"/>
        <w:adjustRightInd w:val="0"/>
        <w:jc w:val="both"/>
        <w:outlineLvl w:val="3"/>
        <w:rPr>
          <w:sz w:val="24"/>
          <w:szCs w:val="24"/>
        </w:rPr>
      </w:pPr>
      <w:r w:rsidRPr="00E54D05">
        <w:rPr>
          <w:sz w:val="24"/>
          <w:szCs w:val="24"/>
        </w:rPr>
        <w:t>в Журнале операций по выбытию и перемещению материальных активов в части: операций принятия к учету материалов, товаров по сформированной фактической стоимости (в сумме фактических вложений);</w:t>
      </w:r>
    </w:p>
    <w:p w:rsidR="00633081" w:rsidRPr="00E54D05" w:rsidRDefault="00633081" w:rsidP="00633081">
      <w:pPr>
        <w:numPr>
          <w:ilvl w:val="0"/>
          <w:numId w:val="9"/>
        </w:numPr>
        <w:autoSpaceDE w:val="0"/>
        <w:autoSpaceDN w:val="0"/>
        <w:adjustRightInd w:val="0"/>
        <w:jc w:val="both"/>
        <w:outlineLvl w:val="3"/>
        <w:rPr>
          <w:sz w:val="24"/>
          <w:szCs w:val="24"/>
        </w:rPr>
      </w:pPr>
      <w:r w:rsidRPr="00E54D05">
        <w:rPr>
          <w:sz w:val="24"/>
          <w:szCs w:val="24"/>
        </w:rPr>
        <w:t>операций по увеличению фактической (балансовой) стоимости материалов (оборудования, учитываемого в составе материалов, и т.п.) на сумму фактических затрат по их дооборудованию, модернизации;</w:t>
      </w:r>
    </w:p>
    <w:p w:rsidR="00633081" w:rsidRPr="00E54D05" w:rsidRDefault="00633081" w:rsidP="00633081">
      <w:pPr>
        <w:numPr>
          <w:ilvl w:val="0"/>
          <w:numId w:val="9"/>
        </w:numPr>
        <w:autoSpaceDE w:val="0"/>
        <w:autoSpaceDN w:val="0"/>
        <w:adjustRightInd w:val="0"/>
        <w:jc w:val="both"/>
        <w:outlineLvl w:val="3"/>
        <w:rPr>
          <w:sz w:val="24"/>
          <w:szCs w:val="24"/>
        </w:rPr>
      </w:pPr>
      <w:r w:rsidRPr="00E54D05">
        <w:rPr>
          <w:sz w:val="24"/>
          <w:szCs w:val="24"/>
        </w:rPr>
        <w:t>в Журнале операций расчетов с поставщиками и подрядчиками либо Журнале операций расчетов с подотчетными лицами в части операций поступления материальных запасов по фактической стоимости их приобретения (изготовления);</w:t>
      </w:r>
    </w:p>
    <w:p w:rsidR="00633081" w:rsidRPr="00E54D05" w:rsidRDefault="00633081" w:rsidP="00633081">
      <w:pPr>
        <w:numPr>
          <w:ilvl w:val="0"/>
          <w:numId w:val="9"/>
        </w:numPr>
        <w:autoSpaceDE w:val="0"/>
        <w:autoSpaceDN w:val="0"/>
        <w:adjustRightInd w:val="0"/>
        <w:jc w:val="both"/>
        <w:outlineLvl w:val="3"/>
        <w:rPr>
          <w:sz w:val="24"/>
          <w:szCs w:val="24"/>
        </w:rPr>
      </w:pPr>
      <w:r w:rsidRPr="00E54D05">
        <w:rPr>
          <w:sz w:val="24"/>
          <w:szCs w:val="24"/>
        </w:rPr>
        <w:t>в Журнале по прочим операциям - по иным операциям поступления объектов материальных запасов.</w:t>
      </w:r>
    </w:p>
    <w:p w:rsidR="00633081" w:rsidRPr="00E54D05" w:rsidRDefault="00633081" w:rsidP="00633081">
      <w:pPr>
        <w:autoSpaceDE w:val="0"/>
        <w:autoSpaceDN w:val="0"/>
        <w:adjustRightInd w:val="0"/>
        <w:jc w:val="both"/>
        <w:outlineLvl w:val="3"/>
        <w:rPr>
          <w:sz w:val="24"/>
          <w:szCs w:val="24"/>
        </w:rPr>
      </w:pPr>
    </w:p>
    <w:p w:rsidR="00633081" w:rsidRPr="00E54D05" w:rsidRDefault="00633081" w:rsidP="00633081">
      <w:pPr>
        <w:jc w:val="both"/>
        <w:rPr>
          <w:i/>
          <w:iCs/>
          <w:sz w:val="24"/>
          <w:szCs w:val="24"/>
        </w:rPr>
      </w:pPr>
      <w:r w:rsidRPr="00E54D05">
        <w:rPr>
          <w:i/>
          <w:sz w:val="24"/>
          <w:szCs w:val="24"/>
        </w:rPr>
        <w:t>3.2.3.3</w:t>
      </w:r>
      <w:r w:rsidRPr="00E54D05">
        <w:rPr>
          <w:sz w:val="24"/>
          <w:szCs w:val="24"/>
        </w:rPr>
        <w:t xml:space="preserve">. </w:t>
      </w:r>
      <w:r w:rsidRPr="00E54D05">
        <w:rPr>
          <w:i/>
          <w:iCs/>
          <w:sz w:val="24"/>
          <w:szCs w:val="24"/>
        </w:rPr>
        <w:t>Порядок формирования фактической стоимости материальных запасов в бюджетном учете.</w:t>
      </w:r>
    </w:p>
    <w:p w:rsidR="00633081" w:rsidRPr="00E54D05" w:rsidRDefault="00633081" w:rsidP="00633081">
      <w:pPr>
        <w:ind w:firstLine="708"/>
        <w:jc w:val="both"/>
        <w:rPr>
          <w:sz w:val="24"/>
          <w:szCs w:val="24"/>
        </w:rPr>
      </w:pPr>
      <w:r w:rsidRPr="00E54D05">
        <w:rPr>
          <w:sz w:val="24"/>
          <w:szCs w:val="24"/>
        </w:rPr>
        <w:t xml:space="preserve">Фактическая стоимость материальных запасов, приобретаемых учреждением для их отражения в бюджетном учете, формируется на счете 0 105 </w:t>
      </w:r>
      <w:proofErr w:type="spellStart"/>
      <w:r w:rsidRPr="00E54D05">
        <w:rPr>
          <w:sz w:val="24"/>
          <w:szCs w:val="24"/>
        </w:rPr>
        <w:t>хх</w:t>
      </w:r>
      <w:proofErr w:type="spellEnd"/>
      <w:r w:rsidRPr="00E54D05">
        <w:rPr>
          <w:sz w:val="24"/>
          <w:szCs w:val="24"/>
        </w:rPr>
        <w:t xml:space="preserve"> 000 «Материальные запасы».</w:t>
      </w:r>
    </w:p>
    <w:p w:rsidR="00633081" w:rsidRPr="00E54D05" w:rsidRDefault="00633081" w:rsidP="00633081">
      <w:pPr>
        <w:ind w:firstLine="708"/>
        <w:jc w:val="both"/>
        <w:rPr>
          <w:sz w:val="24"/>
          <w:szCs w:val="24"/>
        </w:rPr>
      </w:pPr>
      <w:proofErr w:type="gramStart"/>
      <w:r w:rsidRPr="00E54D05">
        <w:rPr>
          <w:sz w:val="24"/>
          <w:szCs w:val="24"/>
        </w:rPr>
        <w:t xml:space="preserve">Фактическая стоимость формируется путем включения в стоимость конкретных наименований материальных запасов, отраженных на соответствующих аналитических </w:t>
      </w:r>
      <w:proofErr w:type="spellStart"/>
      <w:r w:rsidRPr="00E54D05">
        <w:rPr>
          <w:sz w:val="24"/>
          <w:szCs w:val="24"/>
        </w:rPr>
        <w:t>субконто</w:t>
      </w:r>
      <w:proofErr w:type="spellEnd"/>
      <w:r w:rsidRPr="00E54D05">
        <w:rPr>
          <w:sz w:val="24"/>
          <w:szCs w:val="24"/>
        </w:rPr>
        <w:t xml:space="preserve">, как их покупной стоимости (в количественном и стоимостном выражении), так и всех перечисленных в пункте 3.4.2. затрат по их приобретению (только в стоимостном выражении), в результате чего на указанных аналитических </w:t>
      </w:r>
      <w:proofErr w:type="spellStart"/>
      <w:r w:rsidRPr="00E54D05">
        <w:rPr>
          <w:sz w:val="24"/>
          <w:szCs w:val="24"/>
        </w:rPr>
        <w:t>субконто</w:t>
      </w:r>
      <w:proofErr w:type="spellEnd"/>
      <w:r w:rsidRPr="00E54D05">
        <w:rPr>
          <w:sz w:val="24"/>
          <w:szCs w:val="24"/>
        </w:rPr>
        <w:t xml:space="preserve"> формируется средняя учетная стоимость соответствующих материальных запасов.</w:t>
      </w:r>
      <w:proofErr w:type="gramEnd"/>
    </w:p>
    <w:p w:rsidR="00633081" w:rsidRPr="00E54D05" w:rsidRDefault="00633081" w:rsidP="00633081">
      <w:pPr>
        <w:jc w:val="both"/>
        <w:rPr>
          <w:i/>
          <w:iCs/>
          <w:sz w:val="24"/>
          <w:szCs w:val="24"/>
        </w:rPr>
      </w:pPr>
      <w:r w:rsidRPr="00E54D05">
        <w:rPr>
          <w:i/>
          <w:sz w:val="24"/>
          <w:szCs w:val="24"/>
        </w:rPr>
        <w:t>3.2.3.4</w:t>
      </w:r>
      <w:r w:rsidRPr="00E54D05">
        <w:rPr>
          <w:sz w:val="24"/>
          <w:szCs w:val="24"/>
        </w:rPr>
        <w:t xml:space="preserve"> </w:t>
      </w:r>
      <w:r w:rsidRPr="00E54D05">
        <w:rPr>
          <w:i/>
          <w:iCs/>
          <w:sz w:val="24"/>
          <w:szCs w:val="24"/>
        </w:rPr>
        <w:t>Порядок документального оформления внутреннего перемещения и списания материальных запасов в бюджетном учете.</w:t>
      </w:r>
    </w:p>
    <w:p w:rsidR="00633081" w:rsidRPr="00E54D05" w:rsidRDefault="00633081" w:rsidP="00633081">
      <w:pPr>
        <w:ind w:firstLine="567"/>
        <w:jc w:val="both"/>
        <w:rPr>
          <w:sz w:val="24"/>
          <w:szCs w:val="24"/>
        </w:rPr>
      </w:pPr>
      <w:r w:rsidRPr="00E54D05">
        <w:rPr>
          <w:sz w:val="24"/>
          <w:szCs w:val="24"/>
        </w:rPr>
        <w:t>Отражение в учете операций по перемещению материальных запасов внутри учреждения, передаче в эксплуатацию осуществляется в регистрах аналитического учета материальных запасов путем изменения материально ответственного лица на основании надлежаще оформленных первичных (сводных) учетных документов, в порядке, предусмотренным Инструкцией №162н.</w:t>
      </w:r>
    </w:p>
    <w:p w:rsidR="00633081" w:rsidRPr="00E54D05" w:rsidRDefault="00633081" w:rsidP="00633081">
      <w:pPr>
        <w:ind w:firstLine="567"/>
        <w:jc w:val="both"/>
        <w:rPr>
          <w:sz w:val="24"/>
          <w:szCs w:val="24"/>
        </w:rPr>
      </w:pPr>
      <w:r w:rsidRPr="00E54D05">
        <w:rPr>
          <w:sz w:val="24"/>
          <w:szCs w:val="24"/>
        </w:rPr>
        <w:t xml:space="preserve">Списание израсходованных материальных запасов, продуктов питания, а также пришедших в негодность предметов мягкого инвентаря и посуды в бюджетном учете производится на основании первичных документов, перечисленных в пункте 25 Инструкции № 162н. </w:t>
      </w:r>
    </w:p>
    <w:p w:rsidR="00633081" w:rsidRPr="00E54D05" w:rsidRDefault="00633081" w:rsidP="00633081">
      <w:pPr>
        <w:ind w:firstLine="567"/>
        <w:jc w:val="both"/>
        <w:rPr>
          <w:sz w:val="24"/>
          <w:szCs w:val="24"/>
        </w:rPr>
      </w:pPr>
      <w:proofErr w:type="gramStart"/>
      <w:r w:rsidRPr="00E54D05">
        <w:rPr>
          <w:sz w:val="24"/>
          <w:szCs w:val="24"/>
        </w:rPr>
        <w:t>При этом основанием для внутреннего перемещения всех материальных запасов (за исключением продуктов питания) является Требование - накладная (ф. 0315006), а для их списания (в том числе и в момент выдачи со склада непосредственно работникам учреждения): ведомость выдачи материальных ценностей на нужды учреждения (ф. 0504210) и (или) акт на списание материальных запасов (ф. 0504230).</w:t>
      </w:r>
      <w:proofErr w:type="gramEnd"/>
    </w:p>
    <w:p w:rsidR="00F93061" w:rsidRDefault="00F93061" w:rsidP="00633081">
      <w:pPr>
        <w:ind w:left="567" w:hanging="567"/>
        <w:jc w:val="center"/>
        <w:rPr>
          <w:b/>
          <w:bCs/>
          <w:iCs/>
          <w:sz w:val="24"/>
          <w:szCs w:val="24"/>
        </w:rPr>
      </w:pPr>
    </w:p>
    <w:p w:rsidR="00633081" w:rsidRPr="00E54D05" w:rsidRDefault="00633081" w:rsidP="00633081">
      <w:pPr>
        <w:ind w:left="567" w:hanging="567"/>
        <w:jc w:val="center"/>
        <w:rPr>
          <w:iCs/>
          <w:sz w:val="24"/>
          <w:szCs w:val="24"/>
        </w:rPr>
      </w:pPr>
      <w:r w:rsidRPr="00E54D05">
        <w:rPr>
          <w:b/>
          <w:bCs/>
          <w:iCs/>
          <w:sz w:val="24"/>
          <w:szCs w:val="24"/>
        </w:rPr>
        <w:t>3.3. Учет расчетов</w:t>
      </w:r>
    </w:p>
    <w:p w:rsidR="00633081" w:rsidRPr="00E54D05" w:rsidRDefault="00633081" w:rsidP="00633081">
      <w:pPr>
        <w:jc w:val="both"/>
        <w:rPr>
          <w:sz w:val="24"/>
          <w:szCs w:val="24"/>
        </w:rPr>
      </w:pPr>
    </w:p>
    <w:p w:rsidR="00633081" w:rsidRPr="00E54D05" w:rsidRDefault="00633081" w:rsidP="00633081">
      <w:pPr>
        <w:ind w:firstLine="567"/>
        <w:jc w:val="both"/>
        <w:rPr>
          <w:sz w:val="24"/>
          <w:szCs w:val="24"/>
        </w:rPr>
      </w:pPr>
      <w:r w:rsidRPr="00E54D05">
        <w:rPr>
          <w:sz w:val="24"/>
          <w:szCs w:val="24"/>
        </w:rPr>
        <w:t xml:space="preserve">Расчеты </w:t>
      </w:r>
      <w:r w:rsidRPr="00E54D05">
        <w:rPr>
          <w:b/>
          <w:sz w:val="24"/>
          <w:szCs w:val="24"/>
        </w:rPr>
        <w:t xml:space="preserve">Учреждением </w:t>
      </w:r>
      <w:r w:rsidRPr="00E54D05">
        <w:rPr>
          <w:sz w:val="24"/>
          <w:szCs w:val="24"/>
        </w:rPr>
        <w:t xml:space="preserve">с персоналом, поставщиками и подрядчиками, покупателями и заказчиками, а также с подотчетными лицами отражаются в бюджетном учете в соответствии с требованиями Инструкции № 157н и </w:t>
      </w:r>
      <w:r w:rsidR="006818AD">
        <w:rPr>
          <w:sz w:val="24"/>
          <w:szCs w:val="24"/>
        </w:rPr>
        <w:t xml:space="preserve">Инструкции </w:t>
      </w:r>
      <w:r w:rsidRPr="00E54D05">
        <w:rPr>
          <w:sz w:val="24"/>
          <w:szCs w:val="24"/>
        </w:rPr>
        <w:t>№</w:t>
      </w:r>
      <w:r w:rsidR="006818AD">
        <w:rPr>
          <w:sz w:val="24"/>
          <w:szCs w:val="24"/>
        </w:rPr>
        <w:t xml:space="preserve"> </w:t>
      </w:r>
      <w:r w:rsidRPr="00E54D05">
        <w:rPr>
          <w:sz w:val="24"/>
          <w:szCs w:val="24"/>
        </w:rPr>
        <w:t>162н с учетом следующих особенностей:</w:t>
      </w:r>
    </w:p>
    <w:p w:rsidR="00633081" w:rsidRPr="00E54D05" w:rsidRDefault="00E54D05" w:rsidP="00633081">
      <w:pPr>
        <w:jc w:val="both"/>
        <w:rPr>
          <w:sz w:val="24"/>
          <w:szCs w:val="24"/>
        </w:rPr>
      </w:pPr>
      <w:r>
        <w:rPr>
          <w:i/>
          <w:sz w:val="24"/>
          <w:szCs w:val="24"/>
        </w:rPr>
        <w:t xml:space="preserve">          </w:t>
      </w:r>
      <w:r w:rsidR="00633081" w:rsidRPr="00E54D05">
        <w:rPr>
          <w:i/>
          <w:sz w:val="24"/>
          <w:szCs w:val="24"/>
        </w:rPr>
        <w:t>3.3.1.</w:t>
      </w:r>
      <w:r w:rsidR="00633081" w:rsidRPr="00E54D05">
        <w:rPr>
          <w:sz w:val="24"/>
          <w:szCs w:val="24"/>
        </w:rPr>
        <w:t xml:space="preserve"> </w:t>
      </w:r>
      <w:r w:rsidR="00633081" w:rsidRPr="00E54D05">
        <w:rPr>
          <w:i/>
          <w:iCs/>
          <w:sz w:val="24"/>
          <w:szCs w:val="24"/>
        </w:rPr>
        <w:t>Порядок отражения в бюджетном учете отдельных расчетов по оплате труда</w:t>
      </w:r>
      <w:r w:rsidR="00633081" w:rsidRPr="00E54D05">
        <w:rPr>
          <w:sz w:val="24"/>
          <w:szCs w:val="24"/>
        </w:rPr>
        <w:t>.</w:t>
      </w:r>
    </w:p>
    <w:p w:rsidR="00633081" w:rsidRPr="00E54D05" w:rsidRDefault="00633081" w:rsidP="00E54D05">
      <w:pPr>
        <w:ind w:firstLine="567"/>
        <w:jc w:val="both"/>
        <w:rPr>
          <w:sz w:val="24"/>
          <w:szCs w:val="24"/>
        </w:rPr>
      </w:pPr>
      <w:proofErr w:type="gramStart"/>
      <w:r w:rsidRPr="00E54D05">
        <w:rPr>
          <w:sz w:val="24"/>
          <w:szCs w:val="24"/>
        </w:rPr>
        <w:t xml:space="preserve">Начисление заработной платы, отпускных и страховых взносов в течение финансового года  относящихся к следующим отчетным периодам отражается в бюджетном учете на счете </w:t>
      </w:r>
      <w:r w:rsidRPr="00E54D05">
        <w:rPr>
          <w:sz w:val="24"/>
          <w:szCs w:val="24"/>
        </w:rPr>
        <w:lastRenderedPageBreak/>
        <w:t>бухгалтерского учета 0 401 20 000, по завершению финансового года -  начисление заработной платы, отпускных и страховых взносов на следующий финансовый год отражаются  на счете бухгалтерского учета 0 401 60 000.</w:t>
      </w:r>
      <w:proofErr w:type="gramEnd"/>
    </w:p>
    <w:p w:rsidR="00633081" w:rsidRPr="00E54D05" w:rsidRDefault="00633081" w:rsidP="00E54D05">
      <w:pPr>
        <w:ind w:firstLine="567"/>
        <w:jc w:val="both"/>
        <w:rPr>
          <w:sz w:val="24"/>
          <w:szCs w:val="24"/>
        </w:rPr>
      </w:pPr>
      <w:r w:rsidRPr="00E54D05">
        <w:rPr>
          <w:sz w:val="24"/>
          <w:szCs w:val="24"/>
        </w:rPr>
        <w:t>Аналитический учет расчетов по оплате труда и стипендиям ведется в Журнале операций расчетов по оплате труда.</w:t>
      </w:r>
    </w:p>
    <w:p w:rsidR="00633081" w:rsidRPr="00E54D05" w:rsidRDefault="00633081" w:rsidP="00E54D05">
      <w:pPr>
        <w:ind w:firstLine="567"/>
        <w:jc w:val="both"/>
        <w:rPr>
          <w:sz w:val="24"/>
          <w:szCs w:val="24"/>
        </w:rPr>
      </w:pPr>
      <w:r w:rsidRPr="00E54D05">
        <w:rPr>
          <w:sz w:val="24"/>
          <w:szCs w:val="24"/>
        </w:rPr>
        <w:t>Аналитический учет расчетов по пенсиям, пособиям и иным социальным выплатам ведется в Журнале по прочим операциям.</w:t>
      </w:r>
    </w:p>
    <w:p w:rsidR="00633081" w:rsidRPr="00E54D05" w:rsidRDefault="00E54D05" w:rsidP="00E54D05">
      <w:pPr>
        <w:ind w:firstLine="567"/>
        <w:jc w:val="both"/>
        <w:rPr>
          <w:i/>
          <w:iCs/>
          <w:sz w:val="24"/>
          <w:szCs w:val="24"/>
        </w:rPr>
      </w:pPr>
      <w:r>
        <w:rPr>
          <w:i/>
          <w:sz w:val="24"/>
          <w:szCs w:val="24"/>
        </w:rPr>
        <w:t xml:space="preserve"> </w:t>
      </w:r>
      <w:r w:rsidR="00633081" w:rsidRPr="00E54D05">
        <w:rPr>
          <w:i/>
          <w:sz w:val="24"/>
          <w:szCs w:val="24"/>
        </w:rPr>
        <w:t>3.3.2.</w:t>
      </w:r>
      <w:r w:rsidR="00633081" w:rsidRPr="00E54D05">
        <w:rPr>
          <w:sz w:val="24"/>
          <w:szCs w:val="24"/>
        </w:rPr>
        <w:t xml:space="preserve"> </w:t>
      </w:r>
      <w:r w:rsidR="00633081" w:rsidRPr="00E54D05">
        <w:rPr>
          <w:i/>
          <w:iCs/>
          <w:sz w:val="24"/>
          <w:szCs w:val="24"/>
        </w:rPr>
        <w:t>Порядок отражения в бюджетном учете перерасхода полученных работниками учреждения подотчетных сумм.</w:t>
      </w:r>
    </w:p>
    <w:p w:rsidR="00633081" w:rsidRPr="00E54D05" w:rsidRDefault="00633081" w:rsidP="00E54D05">
      <w:pPr>
        <w:ind w:firstLine="567"/>
        <w:jc w:val="both"/>
        <w:rPr>
          <w:sz w:val="24"/>
          <w:szCs w:val="24"/>
        </w:rPr>
      </w:pPr>
      <w:r w:rsidRPr="00E54D05">
        <w:rPr>
          <w:sz w:val="24"/>
          <w:szCs w:val="24"/>
        </w:rPr>
        <w:t>Отражение в бюджетном учете операций по выдаче и использованию подотчетных сумм осуществляется в соответствии с требованиями пунктов 212-219 Инструкции №</w:t>
      </w:r>
      <w:r w:rsidR="006818AD">
        <w:rPr>
          <w:sz w:val="24"/>
          <w:szCs w:val="24"/>
        </w:rPr>
        <w:t xml:space="preserve"> </w:t>
      </w:r>
      <w:r w:rsidRPr="00E54D05">
        <w:rPr>
          <w:sz w:val="24"/>
          <w:szCs w:val="24"/>
        </w:rPr>
        <w:t>157н.</w:t>
      </w:r>
    </w:p>
    <w:p w:rsidR="00633081" w:rsidRPr="00E54D05" w:rsidRDefault="00633081" w:rsidP="00E54D05">
      <w:pPr>
        <w:ind w:firstLine="567"/>
        <w:jc w:val="both"/>
        <w:rPr>
          <w:sz w:val="24"/>
          <w:szCs w:val="24"/>
        </w:rPr>
      </w:pPr>
      <w:r w:rsidRPr="00E54D05">
        <w:rPr>
          <w:sz w:val="24"/>
          <w:szCs w:val="24"/>
        </w:rPr>
        <w:t xml:space="preserve">Денежные средства в порядке возмещения произведенных сотрудником из личных средств расходов (включая перерасход по авансовому отчету) производится путем перечисления на карту подотчетного лица, открытую в кредитной организации на основании надлежащим образом оформленных документов и отчетов и отражается на счете 0 208 </w:t>
      </w:r>
      <w:proofErr w:type="spellStart"/>
      <w:r w:rsidRPr="00E54D05">
        <w:rPr>
          <w:sz w:val="24"/>
          <w:szCs w:val="24"/>
        </w:rPr>
        <w:t>хх</w:t>
      </w:r>
      <w:proofErr w:type="spellEnd"/>
      <w:r w:rsidRPr="00E54D05">
        <w:rPr>
          <w:sz w:val="24"/>
          <w:szCs w:val="24"/>
        </w:rPr>
        <w:t xml:space="preserve"> 000.</w:t>
      </w:r>
    </w:p>
    <w:p w:rsidR="00633081" w:rsidRPr="00E54D05" w:rsidRDefault="00633081" w:rsidP="00E54D05">
      <w:pPr>
        <w:ind w:firstLine="567"/>
        <w:jc w:val="both"/>
        <w:rPr>
          <w:sz w:val="24"/>
          <w:szCs w:val="24"/>
        </w:rPr>
      </w:pPr>
      <w:r w:rsidRPr="00E54D05">
        <w:rPr>
          <w:sz w:val="24"/>
          <w:szCs w:val="24"/>
        </w:rPr>
        <w:t>Перерасход подотчетных сумм по оформленным и принятым авансовым отчетам погашается только дополнительной выдачей подотчетных сумм.</w:t>
      </w:r>
    </w:p>
    <w:p w:rsidR="00633081" w:rsidRPr="00E54D05" w:rsidRDefault="00633081" w:rsidP="00E54D05">
      <w:pPr>
        <w:ind w:firstLine="567"/>
        <w:jc w:val="both"/>
        <w:rPr>
          <w:sz w:val="24"/>
          <w:szCs w:val="24"/>
        </w:rPr>
      </w:pPr>
      <w:r w:rsidRPr="00E54D05">
        <w:rPr>
          <w:sz w:val="24"/>
          <w:szCs w:val="24"/>
        </w:rPr>
        <w:t>Аналитический учет расчетов с подотчетными лицами ведется в разрезе подотчетных лиц, видов выплат и видов расчетов (расчеты по выданным денежным средствам, расчеты по полученным денежным документам) в Журнале по расчетам с подотчетными лицами.</w:t>
      </w:r>
    </w:p>
    <w:p w:rsidR="00633081" w:rsidRPr="00E54D05" w:rsidRDefault="00633081" w:rsidP="00E54D05">
      <w:pPr>
        <w:ind w:firstLine="567"/>
        <w:jc w:val="both"/>
        <w:rPr>
          <w:i/>
          <w:iCs/>
          <w:sz w:val="24"/>
          <w:szCs w:val="24"/>
        </w:rPr>
      </w:pPr>
      <w:r w:rsidRPr="00E54D05">
        <w:rPr>
          <w:i/>
          <w:sz w:val="24"/>
          <w:szCs w:val="24"/>
        </w:rPr>
        <w:t xml:space="preserve">3.3.3. </w:t>
      </w:r>
      <w:r w:rsidRPr="00E54D05">
        <w:rPr>
          <w:i/>
          <w:iCs/>
          <w:sz w:val="24"/>
          <w:szCs w:val="24"/>
        </w:rPr>
        <w:t>Порядок отражения в бюджетном учете отдельных расчетов с поставщиками и подрядчиками при покупке за наличный расчет.</w:t>
      </w:r>
    </w:p>
    <w:p w:rsidR="00633081" w:rsidRPr="00E54D05" w:rsidRDefault="00633081" w:rsidP="00E54D05">
      <w:pPr>
        <w:ind w:firstLine="567"/>
        <w:jc w:val="both"/>
        <w:rPr>
          <w:sz w:val="24"/>
          <w:szCs w:val="24"/>
        </w:rPr>
      </w:pPr>
      <w:r w:rsidRPr="00E54D05">
        <w:rPr>
          <w:sz w:val="24"/>
          <w:szCs w:val="24"/>
        </w:rPr>
        <w:t>Требования к первичным документам при покупке за наличный расчет:</w:t>
      </w:r>
    </w:p>
    <w:p w:rsidR="00633081" w:rsidRPr="00E54D05" w:rsidRDefault="00633081" w:rsidP="00E54D05">
      <w:pPr>
        <w:numPr>
          <w:ilvl w:val="0"/>
          <w:numId w:val="5"/>
        </w:numPr>
        <w:tabs>
          <w:tab w:val="clear" w:pos="1200"/>
          <w:tab w:val="num" w:pos="0"/>
        </w:tabs>
        <w:autoSpaceDE w:val="0"/>
        <w:autoSpaceDN w:val="0"/>
        <w:ind w:left="0" w:firstLine="567"/>
        <w:jc w:val="both"/>
        <w:rPr>
          <w:sz w:val="24"/>
          <w:szCs w:val="24"/>
        </w:rPr>
      </w:pPr>
      <w:r w:rsidRPr="00E54D05">
        <w:rPr>
          <w:sz w:val="24"/>
          <w:szCs w:val="24"/>
        </w:rPr>
        <w:t>предельный размер расчетов наличными деньгами 100 тысяч рублей</w:t>
      </w:r>
    </w:p>
    <w:p w:rsidR="00633081" w:rsidRPr="00E54D05" w:rsidRDefault="00633081" w:rsidP="006818AD">
      <w:pPr>
        <w:numPr>
          <w:ilvl w:val="0"/>
          <w:numId w:val="5"/>
        </w:numPr>
        <w:tabs>
          <w:tab w:val="clear" w:pos="1200"/>
          <w:tab w:val="num" w:pos="0"/>
        </w:tabs>
        <w:autoSpaceDE w:val="0"/>
        <w:autoSpaceDN w:val="0"/>
        <w:ind w:left="0" w:firstLine="567"/>
        <w:jc w:val="both"/>
        <w:rPr>
          <w:sz w:val="24"/>
          <w:szCs w:val="24"/>
        </w:rPr>
      </w:pPr>
      <w:r w:rsidRPr="00E54D05">
        <w:rPr>
          <w:sz w:val="24"/>
          <w:szCs w:val="24"/>
        </w:rPr>
        <w:t>наличие кассового чека, который должен иметь следующие реквизиты:</w:t>
      </w:r>
    </w:p>
    <w:p w:rsidR="00633081" w:rsidRPr="00E54D05" w:rsidRDefault="00633081" w:rsidP="006818AD">
      <w:pPr>
        <w:tabs>
          <w:tab w:val="num" w:pos="0"/>
        </w:tabs>
        <w:ind w:firstLine="567"/>
        <w:jc w:val="both"/>
        <w:rPr>
          <w:sz w:val="24"/>
          <w:szCs w:val="24"/>
        </w:rPr>
      </w:pPr>
      <w:r w:rsidRPr="00E54D05">
        <w:rPr>
          <w:sz w:val="24"/>
          <w:szCs w:val="24"/>
        </w:rPr>
        <w:t>а) наименование организации;</w:t>
      </w:r>
    </w:p>
    <w:p w:rsidR="00633081" w:rsidRPr="00E54D05" w:rsidRDefault="00633081" w:rsidP="006818AD">
      <w:pPr>
        <w:tabs>
          <w:tab w:val="num" w:pos="0"/>
        </w:tabs>
        <w:ind w:firstLine="567"/>
        <w:jc w:val="both"/>
        <w:rPr>
          <w:sz w:val="24"/>
          <w:szCs w:val="24"/>
        </w:rPr>
      </w:pPr>
      <w:r w:rsidRPr="00E54D05">
        <w:rPr>
          <w:sz w:val="24"/>
          <w:szCs w:val="24"/>
        </w:rPr>
        <w:t>б) идентификационный номер организации – налогоплательщика (ИНН);</w:t>
      </w:r>
    </w:p>
    <w:p w:rsidR="00633081" w:rsidRPr="00E54D05" w:rsidRDefault="00633081" w:rsidP="006818AD">
      <w:pPr>
        <w:tabs>
          <w:tab w:val="num" w:pos="0"/>
        </w:tabs>
        <w:ind w:firstLine="567"/>
        <w:jc w:val="both"/>
        <w:rPr>
          <w:sz w:val="24"/>
          <w:szCs w:val="24"/>
        </w:rPr>
      </w:pPr>
      <w:r w:rsidRPr="00E54D05">
        <w:rPr>
          <w:sz w:val="24"/>
          <w:szCs w:val="24"/>
        </w:rPr>
        <w:t>в) заводской номер контрольно-кассовой машины (ККМ);</w:t>
      </w:r>
    </w:p>
    <w:p w:rsidR="00633081" w:rsidRPr="00E54D05" w:rsidRDefault="00633081" w:rsidP="006818AD">
      <w:pPr>
        <w:tabs>
          <w:tab w:val="num" w:pos="0"/>
        </w:tabs>
        <w:ind w:firstLine="567"/>
        <w:jc w:val="both"/>
        <w:rPr>
          <w:sz w:val="24"/>
          <w:szCs w:val="24"/>
        </w:rPr>
      </w:pPr>
      <w:r w:rsidRPr="00E54D05">
        <w:rPr>
          <w:sz w:val="24"/>
          <w:szCs w:val="24"/>
        </w:rPr>
        <w:t>г) порядковый номер чека;</w:t>
      </w:r>
    </w:p>
    <w:p w:rsidR="00633081" w:rsidRPr="00E54D05" w:rsidRDefault="00633081" w:rsidP="00E54D05">
      <w:pPr>
        <w:ind w:firstLine="567"/>
        <w:jc w:val="both"/>
        <w:rPr>
          <w:sz w:val="24"/>
          <w:szCs w:val="24"/>
        </w:rPr>
      </w:pPr>
      <w:proofErr w:type="spellStart"/>
      <w:r w:rsidRPr="00E54D05">
        <w:rPr>
          <w:sz w:val="24"/>
          <w:szCs w:val="24"/>
        </w:rPr>
        <w:t>д</w:t>
      </w:r>
      <w:proofErr w:type="spellEnd"/>
      <w:r w:rsidRPr="00E54D05">
        <w:rPr>
          <w:sz w:val="24"/>
          <w:szCs w:val="24"/>
        </w:rPr>
        <w:t>) дата и время покупки (оказания услуги);</w:t>
      </w:r>
    </w:p>
    <w:p w:rsidR="00633081" w:rsidRPr="00E54D05" w:rsidRDefault="00633081" w:rsidP="006818AD">
      <w:pPr>
        <w:ind w:firstLine="567"/>
        <w:jc w:val="both"/>
        <w:rPr>
          <w:sz w:val="24"/>
          <w:szCs w:val="24"/>
        </w:rPr>
      </w:pPr>
      <w:r w:rsidRPr="00E54D05">
        <w:rPr>
          <w:sz w:val="24"/>
          <w:szCs w:val="24"/>
        </w:rPr>
        <w:t>е) стоимость покупки (услуги);</w:t>
      </w:r>
    </w:p>
    <w:p w:rsidR="00633081" w:rsidRPr="00E54D05" w:rsidRDefault="00633081" w:rsidP="006818AD">
      <w:pPr>
        <w:ind w:firstLine="567"/>
        <w:jc w:val="both"/>
        <w:rPr>
          <w:sz w:val="24"/>
          <w:szCs w:val="24"/>
        </w:rPr>
      </w:pPr>
      <w:r w:rsidRPr="00E54D05">
        <w:rPr>
          <w:sz w:val="24"/>
          <w:szCs w:val="24"/>
        </w:rPr>
        <w:t>ж) признак фискального режима.</w:t>
      </w:r>
    </w:p>
    <w:p w:rsidR="00633081" w:rsidRPr="00E54D05" w:rsidRDefault="00633081" w:rsidP="006818AD">
      <w:pPr>
        <w:ind w:firstLine="567"/>
        <w:jc w:val="both"/>
        <w:rPr>
          <w:sz w:val="24"/>
          <w:szCs w:val="24"/>
        </w:rPr>
      </w:pPr>
      <w:r w:rsidRPr="00E54D05">
        <w:rPr>
          <w:sz w:val="24"/>
          <w:szCs w:val="24"/>
        </w:rPr>
        <w:t xml:space="preserve"> - </w:t>
      </w:r>
      <w:r w:rsidRPr="00E54D05">
        <w:rPr>
          <w:b/>
          <w:sz w:val="24"/>
          <w:szCs w:val="24"/>
        </w:rPr>
        <w:t>и (или</w:t>
      </w:r>
      <w:r w:rsidRPr="00E54D05">
        <w:rPr>
          <w:sz w:val="24"/>
          <w:szCs w:val="24"/>
        </w:rPr>
        <w:t>) наличие товарного чека, который должен содержать следующие сведения:</w:t>
      </w:r>
    </w:p>
    <w:p w:rsidR="00633081" w:rsidRPr="00E54D05" w:rsidRDefault="00633081" w:rsidP="006818AD">
      <w:pPr>
        <w:ind w:firstLine="567"/>
        <w:jc w:val="both"/>
        <w:rPr>
          <w:sz w:val="24"/>
          <w:szCs w:val="24"/>
        </w:rPr>
      </w:pPr>
      <w:r w:rsidRPr="00E54D05">
        <w:rPr>
          <w:sz w:val="24"/>
          <w:szCs w:val="24"/>
        </w:rPr>
        <w:t>а) наименование документа;</w:t>
      </w:r>
    </w:p>
    <w:p w:rsidR="00633081" w:rsidRPr="00E54D05" w:rsidRDefault="00633081" w:rsidP="006818AD">
      <w:pPr>
        <w:ind w:firstLine="567"/>
        <w:jc w:val="both"/>
        <w:rPr>
          <w:sz w:val="24"/>
          <w:szCs w:val="24"/>
        </w:rPr>
      </w:pPr>
      <w:r w:rsidRPr="00E54D05">
        <w:rPr>
          <w:sz w:val="24"/>
          <w:szCs w:val="24"/>
        </w:rPr>
        <w:t>б) порядковый номер документа, дату его выдачи;</w:t>
      </w:r>
    </w:p>
    <w:p w:rsidR="00633081" w:rsidRPr="00E54D05" w:rsidRDefault="00633081" w:rsidP="006818AD">
      <w:pPr>
        <w:ind w:firstLine="567"/>
        <w:jc w:val="both"/>
        <w:rPr>
          <w:sz w:val="24"/>
          <w:szCs w:val="24"/>
        </w:rPr>
      </w:pPr>
      <w:r w:rsidRPr="00E54D05">
        <w:rPr>
          <w:sz w:val="24"/>
          <w:szCs w:val="24"/>
        </w:rPr>
        <w:t>в) наименование организации (Ф.И.О. индивидуального предпринимателя);</w:t>
      </w:r>
    </w:p>
    <w:p w:rsidR="00633081" w:rsidRPr="00E54D05" w:rsidRDefault="00633081" w:rsidP="006818AD">
      <w:pPr>
        <w:ind w:firstLine="567"/>
        <w:jc w:val="both"/>
        <w:rPr>
          <w:sz w:val="24"/>
          <w:szCs w:val="24"/>
        </w:rPr>
      </w:pPr>
      <w:r w:rsidRPr="00E54D05">
        <w:rPr>
          <w:sz w:val="24"/>
          <w:szCs w:val="24"/>
        </w:rPr>
        <w:t>г) идентификационный номер организации – налогоплательщика (ИНН);</w:t>
      </w:r>
    </w:p>
    <w:p w:rsidR="00633081" w:rsidRPr="00E54D05" w:rsidRDefault="00633081" w:rsidP="006818AD">
      <w:pPr>
        <w:ind w:firstLine="567"/>
        <w:jc w:val="both"/>
        <w:rPr>
          <w:sz w:val="24"/>
          <w:szCs w:val="24"/>
        </w:rPr>
      </w:pPr>
      <w:proofErr w:type="spellStart"/>
      <w:r w:rsidRPr="00E54D05">
        <w:rPr>
          <w:sz w:val="24"/>
          <w:szCs w:val="24"/>
        </w:rPr>
        <w:t>д</w:t>
      </w:r>
      <w:proofErr w:type="spellEnd"/>
      <w:r w:rsidRPr="00E54D05">
        <w:rPr>
          <w:sz w:val="24"/>
          <w:szCs w:val="24"/>
        </w:rPr>
        <w:t>)</w:t>
      </w:r>
      <w:r w:rsidR="00C744FD">
        <w:rPr>
          <w:sz w:val="24"/>
          <w:szCs w:val="24"/>
        </w:rPr>
        <w:t xml:space="preserve"> </w:t>
      </w:r>
      <w:r w:rsidRPr="00E54D05">
        <w:rPr>
          <w:sz w:val="24"/>
          <w:szCs w:val="24"/>
        </w:rPr>
        <w:t>наименование и количество оплачиваемых приобретенных товаров (выполненных работ, оказанных услуг);</w:t>
      </w:r>
    </w:p>
    <w:p w:rsidR="00633081" w:rsidRPr="00E54D05" w:rsidRDefault="00633081" w:rsidP="006818AD">
      <w:pPr>
        <w:ind w:firstLine="567"/>
        <w:jc w:val="both"/>
        <w:rPr>
          <w:sz w:val="24"/>
          <w:szCs w:val="24"/>
        </w:rPr>
      </w:pPr>
      <w:r w:rsidRPr="00E54D05">
        <w:rPr>
          <w:sz w:val="24"/>
          <w:szCs w:val="24"/>
        </w:rPr>
        <w:t>е) сумму оплаты;</w:t>
      </w:r>
    </w:p>
    <w:p w:rsidR="00633081" w:rsidRPr="00E54D05" w:rsidRDefault="00633081" w:rsidP="006818AD">
      <w:pPr>
        <w:ind w:firstLine="567"/>
        <w:jc w:val="both"/>
        <w:rPr>
          <w:sz w:val="24"/>
          <w:szCs w:val="24"/>
        </w:rPr>
      </w:pPr>
      <w:r w:rsidRPr="00E54D05">
        <w:rPr>
          <w:sz w:val="24"/>
          <w:szCs w:val="24"/>
        </w:rPr>
        <w:t>ж) должность лица, выдавшего документ, его личную подпись.</w:t>
      </w:r>
    </w:p>
    <w:p w:rsidR="00633081" w:rsidRPr="00E54D05" w:rsidRDefault="00633081" w:rsidP="006818AD">
      <w:pPr>
        <w:ind w:firstLine="567"/>
        <w:jc w:val="both"/>
        <w:rPr>
          <w:sz w:val="24"/>
          <w:szCs w:val="24"/>
        </w:rPr>
      </w:pPr>
      <w:r w:rsidRPr="00E54D05">
        <w:rPr>
          <w:sz w:val="24"/>
          <w:szCs w:val="24"/>
        </w:rPr>
        <w:t>При расчетах с использованием платежных карт покупателю должен быть выдан приравненный к кассовому чеку документ, оформленный на бланке строгой отчетности.</w:t>
      </w:r>
    </w:p>
    <w:p w:rsidR="00633081" w:rsidRPr="00E54D05" w:rsidRDefault="00633081" w:rsidP="00E54D05">
      <w:pPr>
        <w:ind w:firstLine="567"/>
        <w:jc w:val="both"/>
        <w:rPr>
          <w:sz w:val="24"/>
          <w:szCs w:val="24"/>
        </w:rPr>
      </w:pPr>
      <w:r w:rsidRPr="00E54D05">
        <w:rPr>
          <w:sz w:val="24"/>
          <w:szCs w:val="24"/>
        </w:rPr>
        <w:t>Вместо кассового чека допускается выдача номерного бланка строгой отчетности  по формам, утвержденным Минфином России, и должен иметь следующие реквизиты:</w:t>
      </w:r>
    </w:p>
    <w:p w:rsidR="00633081" w:rsidRPr="00E54D05" w:rsidRDefault="00633081" w:rsidP="006818AD">
      <w:pPr>
        <w:ind w:firstLine="567"/>
        <w:jc w:val="both"/>
        <w:rPr>
          <w:sz w:val="24"/>
          <w:szCs w:val="24"/>
        </w:rPr>
      </w:pPr>
      <w:r w:rsidRPr="00E54D05">
        <w:rPr>
          <w:sz w:val="24"/>
          <w:szCs w:val="24"/>
        </w:rPr>
        <w:t>а) наименование документа;</w:t>
      </w:r>
    </w:p>
    <w:p w:rsidR="00633081" w:rsidRPr="00E54D05" w:rsidRDefault="00633081" w:rsidP="006818AD">
      <w:pPr>
        <w:ind w:firstLine="567"/>
        <w:jc w:val="both"/>
        <w:rPr>
          <w:sz w:val="24"/>
          <w:szCs w:val="24"/>
        </w:rPr>
      </w:pPr>
      <w:r w:rsidRPr="00E54D05">
        <w:rPr>
          <w:sz w:val="24"/>
          <w:szCs w:val="24"/>
        </w:rPr>
        <w:t>б) дату составления документа;</w:t>
      </w:r>
    </w:p>
    <w:p w:rsidR="00633081" w:rsidRPr="00E54D05" w:rsidRDefault="00633081" w:rsidP="006818AD">
      <w:pPr>
        <w:ind w:firstLine="567"/>
        <w:jc w:val="both"/>
        <w:rPr>
          <w:sz w:val="24"/>
          <w:szCs w:val="24"/>
        </w:rPr>
      </w:pPr>
      <w:r w:rsidRPr="00E54D05">
        <w:rPr>
          <w:sz w:val="24"/>
          <w:szCs w:val="24"/>
        </w:rPr>
        <w:t>в) наименование организации, от имени которой составлен документ;</w:t>
      </w:r>
    </w:p>
    <w:p w:rsidR="00633081" w:rsidRPr="00E54D05" w:rsidRDefault="00633081" w:rsidP="006818AD">
      <w:pPr>
        <w:ind w:firstLine="567"/>
        <w:jc w:val="both"/>
        <w:rPr>
          <w:sz w:val="24"/>
          <w:szCs w:val="24"/>
        </w:rPr>
      </w:pPr>
      <w:r w:rsidRPr="00E54D05">
        <w:rPr>
          <w:sz w:val="24"/>
          <w:szCs w:val="24"/>
        </w:rPr>
        <w:t>г) содержание хозяйственной операции;</w:t>
      </w:r>
    </w:p>
    <w:p w:rsidR="00633081" w:rsidRPr="00E54D05" w:rsidRDefault="00633081" w:rsidP="006818AD">
      <w:pPr>
        <w:ind w:firstLine="567"/>
        <w:jc w:val="both"/>
        <w:rPr>
          <w:sz w:val="24"/>
          <w:szCs w:val="24"/>
        </w:rPr>
      </w:pPr>
      <w:proofErr w:type="spellStart"/>
      <w:r w:rsidRPr="00E54D05">
        <w:rPr>
          <w:sz w:val="24"/>
          <w:szCs w:val="24"/>
        </w:rPr>
        <w:t>д</w:t>
      </w:r>
      <w:proofErr w:type="spellEnd"/>
      <w:r w:rsidRPr="00E54D05">
        <w:rPr>
          <w:sz w:val="24"/>
          <w:szCs w:val="24"/>
        </w:rPr>
        <w:t>) должность и личную подпись ответственного лица (продавца);</w:t>
      </w:r>
    </w:p>
    <w:p w:rsidR="00633081" w:rsidRPr="00E54D05" w:rsidRDefault="006818AD" w:rsidP="006818AD">
      <w:pPr>
        <w:jc w:val="both"/>
        <w:rPr>
          <w:sz w:val="24"/>
          <w:szCs w:val="24"/>
        </w:rPr>
      </w:pPr>
      <w:r>
        <w:rPr>
          <w:sz w:val="24"/>
          <w:szCs w:val="24"/>
        </w:rPr>
        <w:t xml:space="preserve">          </w:t>
      </w:r>
      <w:r w:rsidR="00633081" w:rsidRPr="00E54D05">
        <w:rPr>
          <w:sz w:val="24"/>
          <w:szCs w:val="24"/>
        </w:rPr>
        <w:t>При покупке и осуществлении расчетов за товары, работы, услуги наличными денежными средствами в организации, кроме розничной торговли, продавец должен предъявить три документа:</w:t>
      </w:r>
    </w:p>
    <w:p w:rsidR="00633081" w:rsidRPr="00E54D05" w:rsidRDefault="006818AD" w:rsidP="00633081">
      <w:pPr>
        <w:jc w:val="both"/>
        <w:rPr>
          <w:bCs/>
          <w:sz w:val="24"/>
          <w:szCs w:val="24"/>
        </w:rPr>
      </w:pPr>
      <w:r>
        <w:rPr>
          <w:sz w:val="24"/>
          <w:szCs w:val="24"/>
        </w:rPr>
        <w:lastRenderedPageBreak/>
        <w:t xml:space="preserve">          </w:t>
      </w:r>
      <w:r w:rsidR="00633081" w:rsidRPr="00E54D05">
        <w:rPr>
          <w:sz w:val="24"/>
          <w:szCs w:val="24"/>
        </w:rPr>
        <w:t xml:space="preserve">А) квитанция к приходному документу, выписанная по унифицированной </w:t>
      </w:r>
      <w:r w:rsidR="00633081" w:rsidRPr="00E54D05">
        <w:rPr>
          <w:bCs/>
          <w:sz w:val="24"/>
          <w:szCs w:val="24"/>
        </w:rPr>
        <w:t>форме № КО-1 и заверенной штампом (печатью) кассира организации-продавца;</w:t>
      </w:r>
    </w:p>
    <w:p w:rsidR="00633081" w:rsidRPr="00E54D05" w:rsidRDefault="006818AD" w:rsidP="00633081">
      <w:pPr>
        <w:jc w:val="both"/>
        <w:rPr>
          <w:sz w:val="24"/>
          <w:szCs w:val="24"/>
        </w:rPr>
      </w:pPr>
      <w:r>
        <w:rPr>
          <w:sz w:val="24"/>
          <w:szCs w:val="24"/>
        </w:rPr>
        <w:t xml:space="preserve">          </w:t>
      </w:r>
      <w:r w:rsidR="00633081" w:rsidRPr="00E54D05">
        <w:rPr>
          <w:sz w:val="24"/>
          <w:szCs w:val="24"/>
        </w:rPr>
        <w:t>Б) накладная (или акт выполненных работ), которая должна содержать:</w:t>
      </w:r>
    </w:p>
    <w:p w:rsidR="00633081" w:rsidRPr="00E54D05" w:rsidRDefault="00633081" w:rsidP="006818AD">
      <w:pPr>
        <w:numPr>
          <w:ilvl w:val="0"/>
          <w:numId w:val="5"/>
        </w:numPr>
        <w:tabs>
          <w:tab w:val="clear" w:pos="1200"/>
          <w:tab w:val="num" w:pos="0"/>
        </w:tabs>
        <w:autoSpaceDE w:val="0"/>
        <w:autoSpaceDN w:val="0"/>
        <w:ind w:left="0" w:firstLine="567"/>
        <w:jc w:val="both"/>
        <w:rPr>
          <w:sz w:val="24"/>
          <w:szCs w:val="24"/>
        </w:rPr>
      </w:pPr>
      <w:r w:rsidRPr="00E54D05">
        <w:rPr>
          <w:sz w:val="24"/>
          <w:szCs w:val="24"/>
        </w:rPr>
        <w:t>наименование документа;</w:t>
      </w:r>
    </w:p>
    <w:p w:rsidR="00633081" w:rsidRPr="00E54D05" w:rsidRDefault="00633081" w:rsidP="006818AD">
      <w:pPr>
        <w:numPr>
          <w:ilvl w:val="0"/>
          <w:numId w:val="5"/>
        </w:numPr>
        <w:tabs>
          <w:tab w:val="clear" w:pos="1200"/>
          <w:tab w:val="num" w:pos="0"/>
        </w:tabs>
        <w:autoSpaceDE w:val="0"/>
        <w:autoSpaceDN w:val="0"/>
        <w:ind w:left="0" w:firstLine="567"/>
        <w:jc w:val="both"/>
        <w:rPr>
          <w:sz w:val="24"/>
          <w:szCs w:val="24"/>
        </w:rPr>
      </w:pPr>
      <w:r w:rsidRPr="00E54D05">
        <w:rPr>
          <w:sz w:val="24"/>
          <w:szCs w:val="24"/>
        </w:rPr>
        <w:t>дату составления документа;</w:t>
      </w:r>
    </w:p>
    <w:p w:rsidR="00633081" w:rsidRPr="00E54D05" w:rsidRDefault="00633081" w:rsidP="006818AD">
      <w:pPr>
        <w:numPr>
          <w:ilvl w:val="0"/>
          <w:numId w:val="5"/>
        </w:numPr>
        <w:tabs>
          <w:tab w:val="clear" w:pos="1200"/>
          <w:tab w:val="num" w:pos="0"/>
        </w:tabs>
        <w:autoSpaceDE w:val="0"/>
        <w:autoSpaceDN w:val="0"/>
        <w:ind w:left="0" w:firstLine="567"/>
        <w:jc w:val="both"/>
        <w:rPr>
          <w:sz w:val="24"/>
          <w:szCs w:val="24"/>
        </w:rPr>
      </w:pPr>
      <w:r w:rsidRPr="00E54D05">
        <w:rPr>
          <w:sz w:val="24"/>
          <w:szCs w:val="24"/>
        </w:rPr>
        <w:t>наименование организации, от имени которой составлен документ;</w:t>
      </w:r>
    </w:p>
    <w:p w:rsidR="00633081" w:rsidRPr="00E54D05" w:rsidRDefault="00633081" w:rsidP="006818AD">
      <w:pPr>
        <w:numPr>
          <w:ilvl w:val="0"/>
          <w:numId w:val="5"/>
        </w:numPr>
        <w:tabs>
          <w:tab w:val="clear" w:pos="1200"/>
          <w:tab w:val="num" w:pos="0"/>
        </w:tabs>
        <w:autoSpaceDE w:val="0"/>
        <w:autoSpaceDN w:val="0"/>
        <w:ind w:left="0" w:firstLine="567"/>
        <w:jc w:val="both"/>
        <w:rPr>
          <w:sz w:val="24"/>
          <w:szCs w:val="24"/>
        </w:rPr>
      </w:pPr>
      <w:r w:rsidRPr="00E54D05">
        <w:rPr>
          <w:sz w:val="24"/>
          <w:szCs w:val="24"/>
        </w:rPr>
        <w:t>содержание хозяйственной операции;</w:t>
      </w:r>
    </w:p>
    <w:p w:rsidR="00633081" w:rsidRPr="00E54D05" w:rsidRDefault="00633081" w:rsidP="006818AD">
      <w:pPr>
        <w:numPr>
          <w:ilvl w:val="0"/>
          <w:numId w:val="5"/>
        </w:numPr>
        <w:tabs>
          <w:tab w:val="clear" w:pos="1200"/>
          <w:tab w:val="num" w:pos="0"/>
        </w:tabs>
        <w:autoSpaceDE w:val="0"/>
        <w:autoSpaceDN w:val="0"/>
        <w:ind w:left="0" w:firstLine="567"/>
        <w:jc w:val="both"/>
        <w:rPr>
          <w:sz w:val="24"/>
          <w:szCs w:val="24"/>
        </w:rPr>
      </w:pPr>
      <w:r w:rsidRPr="00E54D05">
        <w:rPr>
          <w:sz w:val="24"/>
          <w:szCs w:val="24"/>
        </w:rPr>
        <w:t>штамп (печать) продавца;</w:t>
      </w:r>
    </w:p>
    <w:p w:rsidR="00633081" w:rsidRPr="00E54D05" w:rsidRDefault="00633081" w:rsidP="00C744FD">
      <w:pPr>
        <w:ind w:firstLine="567"/>
        <w:jc w:val="both"/>
        <w:rPr>
          <w:sz w:val="24"/>
          <w:szCs w:val="24"/>
        </w:rPr>
      </w:pPr>
      <w:r w:rsidRPr="00E54D05">
        <w:rPr>
          <w:sz w:val="24"/>
          <w:szCs w:val="24"/>
        </w:rPr>
        <w:t xml:space="preserve">В) счет-фактура, которая должна отвечать требованиям положений пунктов 5 </w:t>
      </w:r>
      <w:r w:rsidRPr="00E54D05">
        <w:rPr>
          <w:bCs/>
          <w:sz w:val="24"/>
          <w:szCs w:val="24"/>
        </w:rPr>
        <w:t>и 6 статьи 169 НК РФ и должна быть выписана по форме, установленной Постановлением Правительства РФ от 2 декабря 2000г. № 914, с обязательным заполнением всех</w:t>
      </w:r>
      <w:r w:rsidRPr="00E54D05">
        <w:rPr>
          <w:sz w:val="24"/>
          <w:szCs w:val="24"/>
        </w:rPr>
        <w:t xml:space="preserve"> указанных в нем реквизитов (при отсутствии информации соответствующие строки прочеркиваются).</w:t>
      </w:r>
    </w:p>
    <w:p w:rsidR="00633081" w:rsidRPr="00E54D05" w:rsidRDefault="00C744FD" w:rsidP="00633081">
      <w:pPr>
        <w:jc w:val="both"/>
        <w:rPr>
          <w:i/>
          <w:iCs/>
          <w:sz w:val="24"/>
          <w:szCs w:val="24"/>
        </w:rPr>
      </w:pPr>
      <w:r>
        <w:rPr>
          <w:i/>
          <w:sz w:val="24"/>
          <w:szCs w:val="24"/>
        </w:rPr>
        <w:t xml:space="preserve">          </w:t>
      </w:r>
      <w:r w:rsidR="00633081" w:rsidRPr="00E54D05">
        <w:rPr>
          <w:i/>
          <w:sz w:val="24"/>
          <w:szCs w:val="24"/>
        </w:rPr>
        <w:t xml:space="preserve">3.3.4. </w:t>
      </w:r>
      <w:r w:rsidR="00633081" w:rsidRPr="00E54D05">
        <w:rPr>
          <w:i/>
          <w:iCs/>
          <w:sz w:val="24"/>
          <w:szCs w:val="24"/>
        </w:rPr>
        <w:t>Порядок отражения в бюджетном учете отдельных расчетов с поставщиками и подрядчиками.</w:t>
      </w:r>
    </w:p>
    <w:p w:rsidR="00633081" w:rsidRPr="00E54D05" w:rsidRDefault="00C744FD" w:rsidP="00C744FD">
      <w:pPr>
        <w:jc w:val="both"/>
        <w:rPr>
          <w:sz w:val="24"/>
          <w:szCs w:val="24"/>
        </w:rPr>
      </w:pPr>
      <w:r>
        <w:rPr>
          <w:sz w:val="24"/>
          <w:szCs w:val="24"/>
        </w:rPr>
        <w:t xml:space="preserve">          </w:t>
      </w:r>
      <w:proofErr w:type="gramStart"/>
      <w:r w:rsidR="00633081" w:rsidRPr="00E54D05">
        <w:rPr>
          <w:sz w:val="24"/>
          <w:szCs w:val="24"/>
        </w:rPr>
        <w:t>В связи с тем, что операции по авансированию поставщиков (активные счета 0 206 00 000 «Расчеты по выданным авансам») и окончательным расчетам с ними (0 302 00 000 «Расчеты по принятым обязательствам») подлежат отражению на разных счетах бюджетного учета, а также в соответствии с требованиями Инструкции №</w:t>
      </w:r>
      <w:r>
        <w:rPr>
          <w:sz w:val="24"/>
          <w:szCs w:val="24"/>
        </w:rPr>
        <w:t xml:space="preserve"> </w:t>
      </w:r>
      <w:r w:rsidR="00633081" w:rsidRPr="00E54D05">
        <w:rPr>
          <w:sz w:val="24"/>
          <w:szCs w:val="24"/>
        </w:rPr>
        <w:t xml:space="preserve">157н и </w:t>
      </w:r>
      <w:r>
        <w:rPr>
          <w:sz w:val="24"/>
          <w:szCs w:val="24"/>
        </w:rPr>
        <w:t xml:space="preserve">Инструкции </w:t>
      </w:r>
      <w:r w:rsidR="00633081" w:rsidRPr="00E54D05">
        <w:rPr>
          <w:sz w:val="24"/>
          <w:szCs w:val="24"/>
        </w:rPr>
        <w:t>№</w:t>
      </w:r>
      <w:r>
        <w:rPr>
          <w:sz w:val="24"/>
          <w:szCs w:val="24"/>
        </w:rPr>
        <w:t xml:space="preserve"> </w:t>
      </w:r>
      <w:r w:rsidR="00633081" w:rsidRPr="00E54D05">
        <w:rPr>
          <w:sz w:val="24"/>
          <w:szCs w:val="24"/>
        </w:rPr>
        <w:t>162н об отражении произведенных в процессе расчетов с поставщиками и подрядчиками</w:t>
      </w:r>
      <w:proofErr w:type="gramEnd"/>
      <w:r w:rsidR="00633081" w:rsidRPr="00E54D05">
        <w:rPr>
          <w:sz w:val="24"/>
          <w:szCs w:val="24"/>
        </w:rPr>
        <w:t xml:space="preserve"> </w:t>
      </w:r>
      <w:proofErr w:type="gramStart"/>
      <w:r w:rsidR="00633081" w:rsidRPr="00E54D05">
        <w:rPr>
          <w:sz w:val="24"/>
          <w:szCs w:val="24"/>
        </w:rPr>
        <w:t>переплат в виде выданных им авансов, все расчеты с поставщиками и подрядчиками, независимо от их экономического содержания (авансирование или окончательный расчет), производить с использованием счета 0 302 00 000 «Расчеты по принятым обязательствам», а в случае формирования на конец отчетного периода отрицательного сальдо по данному счету их сумма списывается на счет 0 206 00 000 « Расчеты по выданным авансам».</w:t>
      </w:r>
      <w:proofErr w:type="gramEnd"/>
    </w:p>
    <w:p w:rsidR="00633081" w:rsidRPr="00E54D05" w:rsidRDefault="00C744FD" w:rsidP="00C744FD">
      <w:pPr>
        <w:jc w:val="both"/>
        <w:rPr>
          <w:sz w:val="24"/>
          <w:szCs w:val="24"/>
        </w:rPr>
      </w:pPr>
      <w:r>
        <w:rPr>
          <w:sz w:val="24"/>
          <w:szCs w:val="24"/>
        </w:rPr>
        <w:t xml:space="preserve">        </w:t>
      </w:r>
      <w:r w:rsidR="00633081" w:rsidRPr="00E54D05">
        <w:rPr>
          <w:sz w:val="24"/>
          <w:szCs w:val="24"/>
        </w:rPr>
        <w:t>Аналитический учет расчетов с поставщиками за поставленные материальные ценности, оказанные услуги, выполненные работы ведется в Журнале операций по расчетам с поставщиками и подрядчиками в разрезе кредиторов (поставщиков (продавцов), подрядчиков, исполнителей, иного участника договора в отношении, которого принимаются обязательства).</w:t>
      </w:r>
    </w:p>
    <w:p w:rsidR="00633081" w:rsidRPr="00E54D05" w:rsidRDefault="00C744FD" w:rsidP="00633081">
      <w:pPr>
        <w:jc w:val="both"/>
        <w:rPr>
          <w:i/>
          <w:sz w:val="24"/>
          <w:szCs w:val="24"/>
        </w:rPr>
      </w:pPr>
      <w:r>
        <w:rPr>
          <w:i/>
          <w:sz w:val="24"/>
          <w:szCs w:val="24"/>
        </w:rPr>
        <w:t xml:space="preserve">          </w:t>
      </w:r>
      <w:r w:rsidR="00633081" w:rsidRPr="00E54D05">
        <w:rPr>
          <w:i/>
          <w:sz w:val="24"/>
          <w:szCs w:val="24"/>
        </w:rPr>
        <w:t>3.3.5 Порядок отражения в отчете расходов по приобретению подарков.</w:t>
      </w:r>
    </w:p>
    <w:p w:rsidR="00633081" w:rsidRPr="00E54D05" w:rsidRDefault="00633081" w:rsidP="00633081">
      <w:pPr>
        <w:autoSpaceDE w:val="0"/>
        <w:autoSpaceDN w:val="0"/>
        <w:adjustRightInd w:val="0"/>
        <w:ind w:left="567"/>
        <w:jc w:val="both"/>
        <w:rPr>
          <w:rFonts w:eastAsia="Calibri"/>
          <w:sz w:val="24"/>
          <w:szCs w:val="24"/>
          <w:lang w:eastAsia="en-US"/>
        </w:rPr>
      </w:pPr>
      <w:r w:rsidRPr="00E54D05">
        <w:rPr>
          <w:rFonts w:eastAsia="Calibri"/>
          <w:sz w:val="24"/>
          <w:szCs w:val="24"/>
          <w:lang w:eastAsia="en-US"/>
        </w:rPr>
        <w:t>Расходы по приобретению подарков отражаются по КОСГУ  290 "Прочие расходы"</w:t>
      </w:r>
      <w:proofErr w:type="gramStart"/>
      <w:r w:rsidRPr="00E54D05">
        <w:rPr>
          <w:rFonts w:eastAsia="Calibri"/>
          <w:sz w:val="24"/>
          <w:szCs w:val="24"/>
          <w:lang w:eastAsia="en-US"/>
        </w:rPr>
        <w:t xml:space="preserve"> .</w:t>
      </w:r>
      <w:proofErr w:type="gramEnd"/>
    </w:p>
    <w:p w:rsidR="00633081" w:rsidRPr="00E54D05" w:rsidRDefault="00633081" w:rsidP="00633081">
      <w:pPr>
        <w:autoSpaceDE w:val="0"/>
        <w:autoSpaceDN w:val="0"/>
        <w:adjustRightInd w:val="0"/>
        <w:jc w:val="both"/>
        <w:rPr>
          <w:rFonts w:eastAsia="Calibri"/>
          <w:sz w:val="24"/>
          <w:szCs w:val="24"/>
          <w:lang w:eastAsia="en-US"/>
        </w:rPr>
      </w:pPr>
      <w:r w:rsidRPr="00E54D05">
        <w:rPr>
          <w:rFonts w:eastAsia="Calibri"/>
          <w:sz w:val="24"/>
          <w:szCs w:val="24"/>
          <w:lang w:eastAsia="en-US"/>
        </w:rPr>
        <w:t>Хозяйственная операция отражается бухгалтерской справкой формы по ОКУД 0504833 по дебету счета 1 401 20 290 "Прочие расходы" и кредиту счета 1 302 91 730 "Увеличение кредиторской задолженности по прочим расходам" (Инструкци</w:t>
      </w:r>
      <w:r w:rsidR="00C744FD">
        <w:rPr>
          <w:rFonts w:eastAsia="Calibri"/>
          <w:sz w:val="24"/>
          <w:szCs w:val="24"/>
          <w:lang w:eastAsia="en-US"/>
        </w:rPr>
        <w:t>я</w:t>
      </w:r>
      <w:r w:rsidRPr="00E54D05">
        <w:rPr>
          <w:rFonts w:eastAsia="Calibri"/>
          <w:sz w:val="24"/>
          <w:szCs w:val="24"/>
          <w:lang w:eastAsia="en-US"/>
        </w:rPr>
        <w:t xml:space="preserve"> </w:t>
      </w:r>
      <w:r w:rsidR="00C744FD">
        <w:rPr>
          <w:rFonts w:eastAsia="Calibri"/>
          <w:sz w:val="24"/>
          <w:szCs w:val="24"/>
          <w:lang w:eastAsia="en-US"/>
        </w:rPr>
        <w:t>№</w:t>
      </w:r>
      <w:r w:rsidRPr="00E54D05">
        <w:rPr>
          <w:rFonts w:eastAsia="Calibri"/>
          <w:sz w:val="24"/>
          <w:szCs w:val="24"/>
          <w:lang w:eastAsia="en-US"/>
        </w:rPr>
        <w:t xml:space="preserve"> 162н).</w:t>
      </w:r>
    </w:p>
    <w:p w:rsidR="00633081" w:rsidRPr="00E54D05" w:rsidRDefault="00633081" w:rsidP="00633081">
      <w:pPr>
        <w:autoSpaceDE w:val="0"/>
        <w:autoSpaceDN w:val="0"/>
        <w:adjustRightInd w:val="0"/>
        <w:ind w:firstLine="708"/>
        <w:jc w:val="both"/>
        <w:rPr>
          <w:b/>
          <w:sz w:val="24"/>
          <w:szCs w:val="24"/>
        </w:rPr>
      </w:pPr>
      <w:r w:rsidRPr="00E54D05">
        <w:rPr>
          <w:rFonts w:eastAsia="Calibri"/>
          <w:sz w:val="24"/>
          <w:szCs w:val="24"/>
          <w:lang w:eastAsia="en-US"/>
        </w:rPr>
        <w:t xml:space="preserve">Материальные ценности, приобретаемые в целях дарения на будущие периоды, в течение всего периода их нахождения в Учреждении учитываются на </w:t>
      </w:r>
      <w:proofErr w:type="spellStart"/>
      <w:r w:rsidRPr="00E54D05">
        <w:rPr>
          <w:rFonts w:eastAsia="Calibri"/>
          <w:sz w:val="24"/>
          <w:szCs w:val="24"/>
          <w:lang w:eastAsia="en-US"/>
        </w:rPr>
        <w:t>забалансовом</w:t>
      </w:r>
      <w:proofErr w:type="spellEnd"/>
      <w:r w:rsidRPr="00E54D05">
        <w:rPr>
          <w:rFonts w:eastAsia="Calibri"/>
          <w:sz w:val="24"/>
          <w:szCs w:val="24"/>
          <w:lang w:eastAsia="en-US"/>
        </w:rPr>
        <w:t xml:space="preserve"> </w:t>
      </w:r>
      <w:hyperlink r:id="rId9" w:history="1">
        <w:r w:rsidRPr="00E54D05">
          <w:rPr>
            <w:rFonts w:eastAsia="Calibri"/>
            <w:sz w:val="24"/>
            <w:szCs w:val="24"/>
            <w:lang w:eastAsia="en-US"/>
          </w:rPr>
          <w:t>счете</w:t>
        </w:r>
        <w:proofErr w:type="gramStart"/>
        <w:r w:rsidRPr="00E54D05">
          <w:rPr>
            <w:rFonts w:eastAsia="Calibri"/>
            <w:sz w:val="24"/>
            <w:szCs w:val="24"/>
            <w:lang w:eastAsia="en-US"/>
          </w:rPr>
          <w:t xml:space="preserve"> А</w:t>
        </w:r>
        <w:proofErr w:type="gramEnd"/>
        <w:r w:rsidRPr="00E54D05">
          <w:rPr>
            <w:rFonts w:eastAsia="Calibri"/>
            <w:sz w:val="24"/>
            <w:szCs w:val="24"/>
            <w:lang w:eastAsia="en-US"/>
          </w:rPr>
          <w:t xml:space="preserve"> 07</w:t>
        </w:r>
      </w:hyperlink>
      <w:r w:rsidRPr="00E54D05">
        <w:rPr>
          <w:rFonts w:eastAsia="Calibri"/>
          <w:sz w:val="24"/>
          <w:szCs w:val="24"/>
          <w:lang w:eastAsia="en-US"/>
        </w:rPr>
        <w:t xml:space="preserve">.2.1 "Переходящие награды, призы, кубки и ценные подарки, сувениры" по стоимости приобретения. Подарки приобретаются по случаю мероприятий, проводимых на территории д. Новое Девяткино. Вручение (награждение) подарков оформляется актом на списание самого подарка и ведомостью  о вручении. </w:t>
      </w:r>
    </w:p>
    <w:p w:rsidR="00633081" w:rsidRPr="00E54D05" w:rsidRDefault="00633081" w:rsidP="00633081">
      <w:pPr>
        <w:adjustRightInd w:val="0"/>
        <w:ind w:firstLine="540"/>
        <w:jc w:val="both"/>
        <w:rPr>
          <w:sz w:val="24"/>
          <w:szCs w:val="24"/>
        </w:rPr>
      </w:pPr>
    </w:p>
    <w:p w:rsidR="00633081" w:rsidRPr="00E54D05" w:rsidRDefault="00633081" w:rsidP="00633081">
      <w:pPr>
        <w:ind w:left="567" w:hanging="567"/>
        <w:jc w:val="center"/>
        <w:rPr>
          <w:iCs/>
          <w:sz w:val="24"/>
          <w:szCs w:val="24"/>
        </w:rPr>
      </w:pPr>
      <w:r w:rsidRPr="00E54D05">
        <w:rPr>
          <w:b/>
          <w:bCs/>
          <w:iCs/>
          <w:sz w:val="24"/>
          <w:szCs w:val="24"/>
        </w:rPr>
        <w:t>4. Подписание и утверждение документов</w:t>
      </w:r>
      <w:r w:rsidRPr="00E54D05">
        <w:rPr>
          <w:iCs/>
          <w:sz w:val="24"/>
          <w:szCs w:val="24"/>
        </w:rPr>
        <w:t>.</w:t>
      </w:r>
    </w:p>
    <w:p w:rsidR="00633081" w:rsidRPr="00E54D05" w:rsidRDefault="00633081" w:rsidP="00633081">
      <w:pPr>
        <w:ind w:firstLine="567"/>
        <w:jc w:val="both"/>
        <w:rPr>
          <w:sz w:val="24"/>
          <w:szCs w:val="24"/>
        </w:rPr>
      </w:pPr>
      <w:r w:rsidRPr="00E54D05">
        <w:rPr>
          <w:sz w:val="24"/>
          <w:szCs w:val="24"/>
        </w:rPr>
        <w:t>4.1. Лица, подписавшие первичные учетные документы обеспечивают:</w:t>
      </w:r>
    </w:p>
    <w:p w:rsidR="00633081" w:rsidRPr="00E54D05" w:rsidRDefault="00633081" w:rsidP="00633081">
      <w:pPr>
        <w:numPr>
          <w:ilvl w:val="0"/>
          <w:numId w:val="5"/>
        </w:numPr>
        <w:autoSpaceDE w:val="0"/>
        <w:autoSpaceDN w:val="0"/>
        <w:jc w:val="both"/>
        <w:rPr>
          <w:sz w:val="24"/>
          <w:szCs w:val="24"/>
        </w:rPr>
      </w:pPr>
      <w:r w:rsidRPr="00E54D05">
        <w:rPr>
          <w:sz w:val="24"/>
          <w:szCs w:val="24"/>
        </w:rPr>
        <w:t>достоверность содержащихся в документах данных;</w:t>
      </w:r>
    </w:p>
    <w:p w:rsidR="00633081" w:rsidRPr="00E54D05" w:rsidRDefault="00633081" w:rsidP="00633081">
      <w:pPr>
        <w:numPr>
          <w:ilvl w:val="0"/>
          <w:numId w:val="5"/>
        </w:numPr>
        <w:autoSpaceDE w:val="0"/>
        <w:autoSpaceDN w:val="0"/>
        <w:jc w:val="both"/>
        <w:rPr>
          <w:sz w:val="24"/>
          <w:szCs w:val="24"/>
        </w:rPr>
      </w:pPr>
      <w:r w:rsidRPr="00E54D05">
        <w:rPr>
          <w:sz w:val="24"/>
          <w:szCs w:val="24"/>
        </w:rPr>
        <w:t>своевременное и правильное оформление первичных учетных документов;</w:t>
      </w:r>
    </w:p>
    <w:p w:rsidR="00633081" w:rsidRPr="00E54D05" w:rsidRDefault="00633081" w:rsidP="00633081">
      <w:pPr>
        <w:numPr>
          <w:ilvl w:val="0"/>
          <w:numId w:val="5"/>
        </w:numPr>
        <w:autoSpaceDE w:val="0"/>
        <w:autoSpaceDN w:val="0"/>
        <w:jc w:val="both"/>
        <w:rPr>
          <w:sz w:val="24"/>
          <w:szCs w:val="24"/>
        </w:rPr>
      </w:pPr>
      <w:r w:rsidRPr="00E54D05">
        <w:rPr>
          <w:sz w:val="24"/>
          <w:szCs w:val="24"/>
        </w:rPr>
        <w:t>передачу первичных документов либо их копий в установленные сроки в бухгалтерию  для отражения в бухгалтерском учете.</w:t>
      </w:r>
    </w:p>
    <w:p w:rsidR="00633081" w:rsidRPr="00E54D05" w:rsidRDefault="00633081" w:rsidP="00633081">
      <w:pPr>
        <w:ind w:firstLine="708"/>
        <w:jc w:val="both"/>
        <w:rPr>
          <w:sz w:val="24"/>
          <w:szCs w:val="24"/>
        </w:rPr>
      </w:pPr>
      <w:r w:rsidRPr="00E54D05">
        <w:rPr>
          <w:sz w:val="24"/>
          <w:szCs w:val="24"/>
        </w:rPr>
        <w:t xml:space="preserve">Должностные лица подписывают документы в пределах их компетенции. </w:t>
      </w:r>
    </w:p>
    <w:p w:rsidR="00633081" w:rsidRPr="00E54D05" w:rsidRDefault="00633081" w:rsidP="00633081">
      <w:pPr>
        <w:ind w:firstLine="708"/>
        <w:jc w:val="both"/>
        <w:rPr>
          <w:sz w:val="24"/>
          <w:szCs w:val="24"/>
        </w:rPr>
      </w:pPr>
      <w:r w:rsidRPr="00E54D05">
        <w:rPr>
          <w:sz w:val="24"/>
          <w:szCs w:val="24"/>
        </w:rPr>
        <w:t xml:space="preserve">Перечень </w:t>
      </w:r>
      <w:proofErr w:type="gramStart"/>
      <w:r w:rsidRPr="00E54D05">
        <w:rPr>
          <w:sz w:val="24"/>
          <w:szCs w:val="24"/>
        </w:rPr>
        <w:t>лиц, имеющих право подписи первичных учетных документов приведено</w:t>
      </w:r>
      <w:proofErr w:type="gramEnd"/>
      <w:r w:rsidRPr="00E54D05">
        <w:rPr>
          <w:sz w:val="24"/>
          <w:szCs w:val="24"/>
        </w:rPr>
        <w:t xml:space="preserve"> в приложении к учетной политике.</w:t>
      </w:r>
    </w:p>
    <w:p w:rsidR="00633081" w:rsidRPr="00E54D05" w:rsidRDefault="00633081" w:rsidP="00633081">
      <w:pPr>
        <w:ind w:firstLine="708"/>
        <w:jc w:val="both"/>
        <w:rPr>
          <w:sz w:val="24"/>
          <w:szCs w:val="24"/>
        </w:rPr>
      </w:pPr>
      <w:r w:rsidRPr="00E54D05">
        <w:rPr>
          <w:sz w:val="24"/>
          <w:szCs w:val="24"/>
        </w:rPr>
        <w:t>4.2. Документы, составляемые в Учреждении, действующие на правах единоначалия, подписываются одним должностным лицом.</w:t>
      </w:r>
    </w:p>
    <w:p w:rsidR="00633081" w:rsidRPr="00E54D05" w:rsidRDefault="00633081" w:rsidP="00633081">
      <w:pPr>
        <w:ind w:firstLine="708"/>
        <w:jc w:val="both"/>
        <w:rPr>
          <w:sz w:val="24"/>
          <w:szCs w:val="24"/>
        </w:rPr>
      </w:pPr>
      <w:r w:rsidRPr="00E54D05">
        <w:rPr>
          <w:sz w:val="24"/>
          <w:szCs w:val="24"/>
        </w:rPr>
        <w:t xml:space="preserve">4.3.Денежно-финансовые документы подписывает руководитель (лица им уполномоченные) </w:t>
      </w:r>
      <w:r w:rsidRPr="00E54D05">
        <w:rPr>
          <w:b/>
          <w:sz w:val="24"/>
          <w:szCs w:val="24"/>
        </w:rPr>
        <w:t xml:space="preserve">Учреждения </w:t>
      </w:r>
      <w:r w:rsidRPr="00E54D05">
        <w:rPr>
          <w:sz w:val="24"/>
          <w:szCs w:val="24"/>
        </w:rPr>
        <w:t xml:space="preserve"> и  главный бухгалтер или лица ими уполномоченные. </w:t>
      </w:r>
    </w:p>
    <w:p w:rsidR="00633081" w:rsidRPr="00E54D05" w:rsidRDefault="00633081" w:rsidP="00633081">
      <w:pPr>
        <w:ind w:firstLine="708"/>
        <w:jc w:val="both"/>
        <w:rPr>
          <w:sz w:val="24"/>
          <w:szCs w:val="24"/>
        </w:rPr>
      </w:pPr>
      <w:r w:rsidRPr="00E54D05">
        <w:rPr>
          <w:sz w:val="24"/>
          <w:szCs w:val="24"/>
        </w:rPr>
        <w:t>4.4. Документы, составляемые комиссией, подписывают все члены комиссии.</w:t>
      </w:r>
    </w:p>
    <w:p w:rsidR="00633081" w:rsidRPr="00E54D05" w:rsidRDefault="00633081" w:rsidP="00633081">
      <w:pPr>
        <w:ind w:firstLine="708"/>
        <w:jc w:val="both"/>
        <w:rPr>
          <w:sz w:val="24"/>
          <w:szCs w:val="24"/>
        </w:rPr>
      </w:pPr>
      <w:r w:rsidRPr="00E54D05">
        <w:rPr>
          <w:sz w:val="24"/>
          <w:szCs w:val="24"/>
        </w:rPr>
        <w:lastRenderedPageBreak/>
        <w:t xml:space="preserve">4.5.Документы, служащие основанием для выдачи денег, товарно-материальных и других ценностей, а также для перечисления по кредитным и другим обязательствам, подписывает руководитель </w:t>
      </w:r>
      <w:r w:rsidRPr="00E54D05">
        <w:rPr>
          <w:b/>
          <w:sz w:val="24"/>
          <w:szCs w:val="24"/>
        </w:rPr>
        <w:t xml:space="preserve">Учреждения </w:t>
      </w:r>
      <w:r w:rsidRPr="00E54D05">
        <w:rPr>
          <w:sz w:val="24"/>
          <w:szCs w:val="24"/>
        </w:rPr>
        <w:t>или лицо им уполномоченное.</w:t>
      </w:r>
    </w:p>
    <w:p w:rsidR="00633081" w:rsidRPr="00E54D05" w:rsidRDefault="00633081" w:rsidP="00633081">
      <w:pPr>
        <w:ind w:firstLine="708"/>
        <w:jc w:val="both"/>
        <w:rPr>
          <w:sz w:val="24"/>
          <w:szCs w:val="24"/>
        </w:rPr>
      </w:pPr>
      <w:r w:rsidRPr="00E54D05">
        <w:rPr>
          <w:sz w:val="24"/>
          <w:szCs w:val="24"/>
        </w:rPr>
        <w:t xml:space="preserve">4.6. Журналы операций подписываются исполнителем или главным бухгалтером  или лицами на то  уполномоченными. </w:t>
      </w:r>
    </w:p>
    <w:p w:rsidR="00633081" w:rsidRPr="00E54D05" w:rsidRDefault="00633081" w:rsidP="00633081">
      <w:pPr>
        <w:jc w:val="both"/>
        <w:rPr>
          <w:sz w:val="24"/>
          <w:szCs w:val="24"/>
        </w:rPr>
      </w:pPr>
    </w:p>
    <w:p w:rsidR="00633081" w:rsidRDefault="00633081" w:rsidP="00633081">
      <w:pPr>
        <w:jc w:val="center"/>
        <w:rPr>
          <w:b/>
          <w:bCs/>
          <w:iCs/>
          <w:sz w:val="24"/>
          <w:szCs w:val="24"/>
        </w:rPr>
      </w:pPr>
      <w:r w:rsidRPr="00E54D05">
        <w:rPr>
          <w:b/>
          <w:bCs/>
          <w:iCs/>
          <w:sz w:val="24"/>
          <w:szCs w:val="24"/>
        </w:rPr>
        <w:t>5. Порядок хранения документов.</w:t>
      </w:r>
    </w:p>
    <w:p w:rsidR="00F93061" w:rsidRPr="00E54D05" w:rsidRDefault="00F93061" w:rsidP="00633081">
      <w:pPr>
        <w:jc w:val="center"/>
        <w:rPr>
          <w:b/>
          <w:bCs/>
          <w:iCs/>
          <w:sz w:val="24"/>
          <w:szCs w:val="24"/>
        </w:rPr>
      </w:pPr>
    </w:p>
    <w:p w:rsidR="00633081" w:rsidRPr="00E54D05" w:rsidRDefault="00633081" w:rsidP="00633081">
      <w:pPr>
        <w:ind w:firstLine="708"/>
        <w:jc w:val="both"/>
        <w:rPr>
          <w:sz w:val="24"/>
          <w:szCs w:val="24"/>
        </w:rPr>
      </w:pPr>
      <w:r w:rsidRPr="00E54D05">
        <w:rPr>
          <w:sz w:val="24"/>
          <w:szCs w:val="24"/>
        </w:rPr>
        <w:t xml:space="preserve">5.1. </w:t>
      </w:r>
      <w:r w:rsidRPr="00E54D05">
        <w:rPr>
          <w:i/>
          <w:iCs/>
          <w:sz w:val="24"/>
          <w:szCs w:val="24"/>
        </w:rPr>
        <w:t>Порядок</w:t>
      </w:r>
      <w:r w:rsidRPr="00E54D05">
        <w:rPr>
          <w:sz w:val="24"/>
          <w:szCs w:val="24"/>
        </w:rPr>
        <w:t xml:space="preserve"> х</w:t>
      </w:r>
      <w:r w:rsidRPr="00E54D05">
        <w:rPr>
          <w:i/>
          <w:iCs/>
          <w:sz w:val="24"/>
          <w:szCs w:val="24"/>
        </w:rPr>
        <w:t>ранения документов, оформленных на бумажном носителе</w:t>
      </w:r>
      <w:r w:rsidRPr="00E54D05">
        <w:rPr>
          <w:sz w:val="24"/>
          <w:szCs w:val="24"/>
        </w:rPr>
        <w:t xml:space="preserve">.  </w:t>
      </w:r>
    </w:p>
    <w:p w:rsidR="00633081" w:rsidRPr="00E54D05" w:rsidRDefault="00633081" w:rsidP="00633081">
      <w:pPr>
        <w:ind w:firstLine="708"/>
        <w:jc w:val="both"/>
        <w:rPr>
          <w:b/>
          <w:sz w:val="24"/>
          <w:szCs w:val="24"/>
        </w:rPr>
      </w:pPr>
      <w:r w:rsidRPr="00E54D05">
        <w:rPr>
          <w:sz w:val="24"/>
          <w:szCs w:val="24"/>
        </w:rPr>
        <w:t xml:space="preserve">Все документы, имеющие отношение к бухгалтерскому и налоговому учету, формируются в дела с учетом сроков хранения документов, в соответствии с утвержденной номенклатурой дел бухгалтерии </w:t>
      </w:r>
      <w:r w:rsidRPr="00E54D05">
        <w:rPr>
          <w:b/>
          <w:sz w:val="24"/>
          <w:szCs w:val="24"/>
        </w:rPr>
        <w:t>(приложение №10).</w:t>
      </w:r>
    </w:p>
    <w:p w:rsidR="00633081" w:rsidRPr="00E54D05" w:rsidRDefault="00633081" w:rsidP="00633081">
      <w:pPr>
        <w:ind w:firstLine="708"/>
        <w:jc w:val="both"/>
        <w:rPr>
          <w:sz w:val="24"/>
          <w:szCs w:val="24"/>
        </w:rPr>
      </w:pPr>
      <w:r w:rsidRPr="00E54D05">
        <w:rPr>
          <w:sz w:val="24"/>
          <w:szCs w:val="24"/>
        </w:rPr>
        <w:t xml:space="preserve">Все первичные документы за текущий месяц комплектуются в хронологическом порядке к соответствующему журналу операций и сшиваются в отдельные дела по срокам хранения. </w:t>
      </w:r>
    </w:p>
    <w:p w:rsidR="00633081" w:rsidRPr="00E54D05" w:rsidRDefault="00633081" w:rsidP="00633081">
      <w:pPr>
        <w:ind w:firstLine="708"/>
        <w:jc w:val="both"/>
        <w:rPr>
          <w:sz w:val="24"/>
          <w:szCs w:val="24"/>
        </w:rPr>
      </w:pPr>
      <w:r w:rsidRPr="00E54D05">
        <w:rPr>
          <w:sz w:val="24"/>
          <w:szCs w:val="24"/>
        </w:rPr>
        <w:t xml:space="preserve">5.2. </w:t>
      </w:r>
      <w:r w:rsidRPr="00E54D05">
        <w:rPr>
          <w:i/>
          <w:iCs/>
          <w:sz w:val="24"/>
          <w:szCs w:val="24"/>
        </w:rPr>
        <w:t>Порядок</w:t>
      </w:r>
      <w:r w:rsidRPr="00E54D05">
        <w:rPr>
          <w:sz w:val="24"/>
          <w:szCs w:val="24"/>
        </w:rPr>
        <w:t xml:space="preserve"> </w:t>
      </w:r>
      <w:r w:rsidRPr="00E54D05">
        <w:rPr>
          <w:i/>
          <w:iCs/>
          <w:sz w:val="24"/>
          <w:szCs w:val="24"/>
        </w:rPr>
        <w:t xml:space="preserve">архивации и </w:t>
      </w:r>
      <w:r w:rsidRPr="00E54D05">
        <w:rPr>
          <w:sz w:val="24"/>
          <w:szCs w:val="24"/>
        </w:rPr>
        <w:t xml:space="preserve"> х</w:t>
      </w:r>
      <w:r w:rsidRPr="00E54D05">
        <w:rPr>
          <w:i/>
          <w:iCs/>
          <w:sz w:val="24"/>
          <w:szCs w:val="24"/>
        </w:rPr>
        <w:t>ранения электронных документов</w:t>
      </w:r>
      <w:r w:rsidRPr="00E54D05">
        <w:rPr>
          <w:sz w:val="24"/>
          <w:szCs w:val="24"/>
        </w:rPr>
        <w:t>.</w:t>
      </w:r>
    </w:p>
    <w:p w:rsidR="00633081" w:rsidRPr="00E54D05" w:rsidRDefault="00633081" w:rsidP="00633081">
      <w:pPr>
        <w:ind w:firstLine="708"/>
        <w:jc w:val="both"/>
        <w:rPr>
          <w:sz w:val="24"/>
          <w:szCs w:val="24"/>
        </w:rPr>
      </w:pPr>
      <w:r w:rsidRPr="00E54D05">
        <w:rPr>
          <w:sz w:val="24"/>
          <w:szCs w:val="24"/>
        </w:rPr>
        <w:t>Архивация баз данных «1С: Бухгалтерия», «1С: Зарплата - Кадры», «СУФД» осуществляется программистом.</w:t>
      </w:r>
    </w:p>
    <w:p w:rsidR="00633081" w:rsidRPr="00E54D05" w:rsidRDefault="00633081" w:rsidP="00633081">
      <w:pPr>
        <w:ind w:firstLine="708"/>
        <w:jc w:val="both"/>
        <w:rPr>
          <w:sz w:val="24"/>
          <w:szCs w:val="24"/>
        </w:rPr>
      </w:pPr>
      <w:r w:rsidRPr="00E54D05">
        <w:rPr>
          <w:sz w:val="24"/>
          <w:szCs w:val="24"/>
        </w:rPr>
        <w:t>Срок хранения электронных документов должен соответствовать сроку хранения соответствующих документов на бумажных носителях.</w:t>
      </w:r>
    </w:p>
    <w:p w:rsidR="00633081" w:rsidRPr="00E54D05" w:rsidRDefault="00633081" w:rsidP="00633081">
      <w:pPr>
        <w:ind w:firstLine="708"/>
        <w:jc w:val="both"/>
        <w:rPr>
          <w:sz w:val="24"/>
          <w:szCs w:val="24"/>
        </w:rPr>
      </w:pPr>
      <w:r w:rsidRPr="00E54D05">
        <w:rPr>
          <w:sz w:val="24"/>
          <w:szCs w:val="24"/>
        </w:rPr>
        <w:t xml:space="preserve">5.3. </w:t>
      </w:r>
      <w:r w:rsidRPr="00E54D05">
        <w:rPr>
          <w:i/>
          <w:iCs/>
          <w:sz w:val="24"/>
          <w:szCs w:val="24"/>
        </w:rPr>
        <w:t xml:space="preserve">Порядок </w:t>
      </w:r>
      <w:r w:rsidRPr="00E54D05">
        <w:rPr>
          <w:sz w:val="24"/>
          <w:szCs w:val="24"/>
        </w:rPr>
        <w:t xml:space="preserve"> х</w:t>
      </w:r>
      <w:r w:rsidRPr="00E54D05">
        <w:rPr>
          <w:i/>
          <w:iCs/>
          <w:sz w:val="24"/>
          <w:szCs w:val="24"/>
        </w:rPr>
        <w:t>ранения сертификата ключа подписи</w:t>
      </w:r>
      <w:r w:rsidRPr="00E54D05">
        <w:rPr>
          <w:sz w:val="24"/>
          <w:szCs w:val="24"/>
        </w:rPr>
        <w:t>.</w:t>
      </w:r>
    </w:p>
    <w:p w:rsidR="00633081" w:rsidRPr="00E54D05" w:rsidRDefault="00633081" w:rsidP="00633081">
      <w:pPr>
        <w:ind w:firstLine="708"/>
        <w:jc w:val="both"/>
        <w:rPr>
          <w:sz w:val="24"/>
          <w:szCs w:val="24"/>
        </w:rPr>
      </w:pPr>
      <w:r w:rsidRPr="00E54D05">
        <w:rPr>
          <w:sz w:val="24"/>
          <w:szCs w:val="24"/>
        </w:rPr>
        <w:t>Владелец сертификата ключа подписи обязан:</w:t>
      </w:r>
    </w:p>
    <w:p w:rsidR="00633081" w:rsidRPr="00E54D05" w:rsidRDefault="00633081" w:rsidP="00633081">
      <w:pPr>
        <w:jc w:val="both"/>
        <w:rPr>
          <w:sz w:val="24"/>
          <w:szCs w:val="24"/>
        </w:rPr>
      </w:pPr>
      <w:r w:rsidRPr="00E54D05">
        <w:rPr>
          <w:sz w:val="24"/>
          <w:szCs w:val="24"/>
        </w:rPr>
        <w:t>- хранить в тайне конфиденциальную информацию, ставшую известной ему в процессе обмена информацией;</w:t>
      </w:r>
    </w:p>
    <w:p w:rsidR="00633081" w:rsidRPr="00E54D05" w:rsidRDefault="00633081" w:rsidP="00633081">
      <w:pPr>
        <w:jc w:val="both"/>
        <w:rPr>
          <w:sz w:val="24"/>
          <w:szCs w:val="24"/>
        </w:rPr>
      </w:pPr>
      <w:r w:rsidRPr="00E54D05">
        <w:rPr>
          <w:sz w:val="24"/>
          <w:szCs w:val="24"/>
        </w:rPr>
        <w:t>-  хранить в тайне закрытый ключ электронной цифровой подписи;</w:t>
      </w:r>
    </w:p>
    <w:p w:rsidR="00633081" w:rsidRPr="00E54D05" w:rsidRDefault="00633081" w:rsidP="00633081">
      <w:pPr>
        <w:jc w:val="both"/>
        <w:rPr>
          <w:sz w:val="24"/>
          <w:szCs w:val="24"/>
        </w:rPr>
      </w:pPr>
      <w:r w:rsidRPr="00E54D05">
        <w:rPr>
          <w:sz w:val="24"/>
          <w:szCs w:val="24"/>
        </w:rPr>
        <w:t>- немедленно требовать приостановления действия сертификата ключа подписи при наличии оснований полагать, что тайна закрытого ключа электронной цифровой подписи нарушена.</w:t>
      </w:r>
    </w:p>
    <w:p w:rsidR="00633081" w:rsidRPr="00E54D05" w:rsidRDefault="00633081" w:rsidP="00633081">
      <w:pPr>
        <w:ind w:firstLine="708"/>
        <w:jc w:val="both"/>
        <w:rPr>
          <w:i/>
          <w:iCs/>
          <w:sz w:val="24"/>
          <w:szCs w:val="24"/>
        </w:rPr>
      </w:pPr>
      <w:r w:rsidRPr="00E54D05">
        <w:rPr>
          <w:sz w:val="24"/>
          <w:szCs w:val="24"/>
        </w:rPr>
        <w:t>5.4.</w:t>
      </w:r>
      <w:r w:rsidRPr="00E54D05">
        <w:rPr>
          <w:i/>
          <w:iCs/>
          <w:sz w:val="24"/>
          <w:szCs w:val="24"/>
        </w:rPr>
        <w:t>Порядок выдачи документов.</w:t>
      </w:r>
    </w:p>
    <w:p w:rsidR="00633081" w:rsidRPr="00E54D05" w:rsidRDefault="00633081" w:rsidP="00633081">
      <w:pPr>
        <w:pStyle w:val="a7"/>
        <w:ind w:firstLine="708"/>
        <w:rPr>
          <w:sz w:val="24"/>
          <w:szCs w:val="24"/>
        </w:rPr>
      </w:pPr>
      <w:r w:rsidRPr="00E54D05">
        <w:rPr>
          <w:sz w:val="24"/>
          <w:szCs w:val="24"/>
        </w:rPr>
        <w:t>Выдача отдельных учетных документов, и дел из бухгалтерии, как правило, не допускается, а в отдельных случаях может осуществляться только по распоряжению руководителя. В этом случае место выданного документа занимает лист-заместитель (при возможности ксерокопия), а место выданного дела - карта-заместитель (при возможности ксерокопия всех документов). В заместителях указывается, когда, кому, и на какой срок выдан документ (или дело), название документа (дела), количество выданных листов, расписка получателя.</w:t>
      </w:r>
    </w:p>
    <w:p w:rsidR="00633081" w:rsidRPr="00E54D05" w:rsidRDefault="00633081" w:rsidP="00633081">
      <w:pPr>
        <w:ind w:firstLine="708"/>
        <w:jc w:val="both"/>
        <w:rPr>
          <w:sz w:val="24"/>
          <w:szCs w:val="24"/>
        </w:rPr>
      </w:pPr>
      <w:r w:rsidRPr="00E54D05">
        <w:rPr>
          <w:sz w:val="24"/>
          <w:szCs w:val="24"/>
        </w:rPr>
        <w:t>Изъятие документов может производиться органами, осуществляющими контроль в соответствии с Законодательством Российской Федерации, суда и прокуратуры на основании постановлений этих органов. На изъятые документы составляется опись, в которых отражается содержание изъятых документов.</w:t>
      </w:r>
    </w:p>
    <w:p w:rsidR="00633081" w:rsidRPr="00E54D05" w:rsidRDefault="00633081" w:rsidP="00633081">
      <w:pPr>
        <w:ind w:firstLine="708"/>
        <w:jc w:val="both"/>
        <w:rPr>
          <w:sz w:val="24"/>
          <w:szCs w:val="24"/>
        </w:rPr>
      </w:pPr>
      <w:r w:rsidRPr="00E54D05">
        <w:rPr>
          <w:sz w:val="24"/>
          <w:szCs w:val="24"/>
        </w:rPr>
        <w:t xml:space="preserve">Бумажные копии документов, формируемых, получаемых и передаваемых в электронном виде с использованием системы электронного документооборота, создаются на основании требования органов, осуществляющих контроль в соответствии с Законодательством Российской Федерации, суда и прокуратуры. </w:t>
      </w:r>
    </w:p>
    <w:p w:rsidR="00633081" w:rsidRPr="00E54D05" w:rsidRDefault="00633081" w:rsidP="00633081">
      <w:pPr>
        <w:ind w:firstLine="708"/>
        <w:jc w:val="both"/>
        <w:rPr>
          <w:sz w:val="24"/>
          <w:szCs w:val="24"/>
        </w:rPr>
      </w:pPr>
      <w:r w:rsidRPr="00E54D05">
        <w:rPr>
          <w:sz w:val="24"/>
          <w:szCs w:val="24"/>
        </w:rPr>
        <w:t>Если бумажная копия документа является первичным или сводным учетным документом, то копия электронного документа заверяется подписью ответственного специалиста и печатью организации, изготовившей эту копию, с проставлением отметки «Копия электронного документа».</w:t>
      </w:r>
    </w:p>
    <w:p w:rsidR="00633081" w:rsidRDefault="00633081" w:rsidP="00633081">
      <w:pPr>
        <w:pBdr>
          <w:bottom w:val="single" w:sz="12" w:space="1" w:color="auto"/>
        </w:pBdr>
        <w:jc w:val="both"/>
      </w:pPr>
    </w:p>
    <w:p w:rsidR="00633081" w:rsidRDefault="00633081" w:rsidP="00633081">
      <w:pPr>
        <w:jc w:val="both"/>
      </w:pPr>
    </w:p>
    <w:p w:rsidR="00633081" w:rsidRDefault="00633081" w:rsidP="00633081">
      <w:pPr>
        <w:jc w:val="both"/>
      </w:pPr>
    </w:p>
    <w:p w:rsidR="00633081" w:rsidRDefault="00633081" w:rsidP="00633081">
      <w:pPr>
        <w:jc w:val="both"/>
      </w:pPr>
    </w:p>
    <w:p w:rsidR="00633081" w:rsidRDefault="00633081" w:rsidP="00633081">
      <w:pPr>
        <w:jc w:val="both"/>
      </w:pPr>
    </w:p>
    <w:p w:rsidR="00633081" w:rsidRDefault="00633081" w:rsidP="00633081">
      <w:pPr>
        <w:jc w:val="both"/>
      </w:pPr>
    </w:p>
    <w:p w:rsidR="00633081" w:rsidRDefault="00633081" w:rsidP="00633081">
      <w:pPr>
        <w:jc w:val="both"/>
      </w:pPr>
    </w:p>
    <w:p w:rsidR="00633081" w:rsidRDefault="00633081" w:rsidP="00633081">
      <w:pPr>
        <w:jc w:val="both"/>
      </w:pPr>
    </w:p>
    <w:p w:rsidR="00633081" w:rsidRDefault="00633081" w:rsidP="00633081">
      <w:pPr>
        <w:jc w:val="both"/>
      </w:pPr>
    </w:p>
    <w:p w:rsidR="00633081" w:rsidRDefault="00633081" w:rsidP="00633081">
      <w:pPr>
        <w:jc w:val="both"/>
      </w:pPr>
    </w:p>
    <w:p w:rsidR="00633081" w:rsidRDefault="00633081" w:rsidP="00633081">
      <w:pPr>
        <w:jc w:val="both"/>
      </w:pPr>
    </w:p>
    <w:p w:rsidR="00F93061" w:rsidRDefault="00F93061" w:rsidP="00633081">
      <w:pPr>
        <w:jc w:val="both"/>
      </w:pPr>
    </w:p>
    <w:p w:rsidR="00633081" w:rsidRPr="00120DCC" w:rsidRDefault="00633081" w:rsidP="00633081">
      <w:pPr>
        <w:jc w:val="center"/>
        <w:rPr>
          <w:b/>
          <w:bCs/>
          <w:sz w:val="24"/>
          <w:szCs w:val="24"/>
        </w:rPr>
      </w:pPr>
      <w:r w:rsidRPr="00120DCC">
        <w:rPr>
          <w:b/>
          <w:bCs/>
          <w:sz w:val="24"/>
          <w:szCs w:val="24"/>
          <w:lang w:val="en-US"/>
        </w:rPr>
        <w:t>II</w:t>
      </w:r>
      <w:r w:rsidRPr="00120DCC">
        <w:rPr>
          <w:b/>
          <w:bCs/>
          <w:sz w:val="24"/>
          <w:szCs w:val="24"/>
        </w:rPr>
        <w:t>.</w:t>
      </w:r>
      <w:r w:rsidRPr="00120DCC">
        <w:rPr>
          <w:b/>
          <w:bCs/>
          <w:sz w:val="24"/>
          <w:szCs w:val="24"/>
        </w:rPr>
        <w:tab/>
        <w:t>УЧЕТНАЯ ПОЛИТИКА В ЦЕЛЯХ НАЛОГООБЛОЖЕНИЯ</w:t>
      </w:r>
    </w:p>
    <w:p w:rsidR="00633081" w:rsidRPr="00120DCC" w:rsidRDefault="00633081" w:rsidP="00633081">
      <w:pPr>
        <w:jc w:val="center"/>
        <w:rPr>
          <w:b/>
          <w:bCs/>
          <w:i/>
          <w:iCs/>
          <w:sz w:val="24"/>
          <w:szCs w:val="24"/>
        </w:rPr>
      </w:pPr>
    </w:p>
    <w:p w:rsidR="00633081" w:rsidRPr="00120DCC" w:rsidRDefault="00633081" w:rsidP="00633081">
      <w:pPr>
        <w:numPr>
          <w:ilvl w:val="0"/>
          <w:numId w:val="14"/>
        </w:numPr>
        <w:autoSpaceDE w:val="0"/>
        <w:autoSpaceDN w:val="0"/>
        <w:jc w:val="center"/>
        <w:rPr>
          <w:b/>
          <w:bCs/>
          <w:iCs/>
          <w:sz w:val="24"/>
          <w:szCs w:val="24"/>
        </w:rPr>
      </w:pPr>
      <w:r w:rsidRPr="00120DCC">
        <w:rPr>
          <w:b/>
          <w:bCs/>
          <w:iCs/>
          <w:sz w:val="24"/>
          <w:szCs w:val="24"/>
        </w:rPr>
        <w:t>П</w:t>
      </w:r>
      <w:r w:rsidR="00120DCC">
        <w:rPr>
          <w:b/>
          <w:bCs/>
          <w:iCs/>
          <w:sz w:val="24"/>
          <w:szCs w:val="24"/>
        </w:rPr>
        <w:t>орядок ведения налогового учета</w:t>
      </w:r>
    </w:p>
    <w:p w:rsidR="00633081" w:rsidRPr="00120DCC" w:rsidRDefault="00633081" w:rsidP="00633081">
      <w:pPr>
        <w:ind w:left="360"/>
        <w:jc w:val="center"/>
        <w:rPr>
          <w:b/>
          <w:bCs/>
          <w:iCs/>
          <w:sz w:val="24"/>
          <w:szCs w:val="24"/>
        </w:rPr>
      </w:pPr>
    </w:p>
    <w:p w:rsidR="00633081" w:rsidRPr="00120DCC" w:rsidRDefault="00633081" w:rsidP="00120DCC">
      <w:pPr>
        <w:pStyle w:val="a7"/>
        <w:ind w:firstLine="708"/>
        <w:jc w:val="both"/>
        <w:rPr>
          <w:sz w:val="24"/>
          <w:szCs w:val="24"/>
        </w:rPr>
      </w:pPr>
      <w:r w:rsidRPr="00120DCC">
        <w:rPr>
          <w:sz w:val="24"/>
          <w:szCs w:val="24"/>
        </w:rPr>
        <w:t xml:space="preserve">Порядок ведения налогового учета в </w:t>
      </w:r>
      <w:r w:rsidRPr="00120DCC">
        <w:rPr>
          <w:b/>
          <w:sz w:val="24"/>
          <w:szCs w:val="24"/>
        </w:rPr>
        <w:t>Учреждении</w:t>
      </w:r>
      <w:r w:rsidRPr="00120DCC">
        <w:rPr>
          <w:sz w:val="24"/>
          <w:szCs w:val="24"/>
        </w:rPr>
        <w:t>, формируется в соответствии с положениями Налогового Кодекса РФ с целью:</w:t>
      </w:r>
    </w:p>
    <w:p w:rsidR="00633081" w:rsidRPr="00120DCC" w:rsidRDefault="00633081" w:rsidP="00633081">
      <w:pPr>
        <w:ind w:firstLine="708"/>
        <w:jc w:val="both"/>
        <w:rPr>
          <w:sz w:val="24"/>
          <w:szCs w:val="24"/>
        </w:rPr>
      </w:pPr>
      <w:r w:rsidRPr="00120DCC">
        <w:rPr>
          <w:sz w:val="24"/>
          <w:szCs w:val="24"/>
        </w:rPr>
        <w:t>а) соблюдения единой методики учета для целей налогообложения;</w:t>
      </w:r>
    </w:p>
    <w:p w:rsidR="00633081" w:rsidRPr="00120DCC" w:rsidRDefault="00633081" w:rsidP="00633081">
      <w:pPr>
        <w:ind w:firstLine="708"/>
        <w:jc w:val="both"/>
        <w:rPr>
          <w:sz w:val="24"/>
          <w:szCs w:val="24"/>
        </w:rPr>
      </w:pPr>
      <w:r w:rsidRPr="00120DCC">
        <w:rPr>
          <w:sz w:val="24"/>
          <w:szCs w:val="24"/>
        </w:rPr>
        <w:t>б) формирования полной и достоверной информации о порядке учета для целей налогообложения;</w:t>
      </w:r>
    </w:p>
    <w:p w:rsidR="00633081" w:rsidRPr="00120DCC" w:rsidRDefault="00633081" w:rsidP="00633081">
      <w:pPr>
        <w:ind w:firstLine="708"/>
        <w:jc w:val="both"/>
        <w:rPr>
          <w:sz w:val="24"/>
          <w:szCs w:val="24"/>
        </w:rPr>
      </w:pPr>
      <w:r w:rsidRPr="00120DCC">
        <w:rPr>
          <w:sz w:val="24"/>
          <w:szCs w:val="24"/>
        </w:rPr>
        <w:t>в) получения информации для внутренних и внешних пользователей, с целью осуществления контроля за правильным, полным, своевременным исчислением и уплатой в бюджет налога;</w:t>
      </w:r>
    </w:p>
    <w:p w:rsidR="00633081" w:rsidRPr="00120DCC" w:rsidRDefault="00633081" w:rsidP="00633081">
      <w:pPr>
        <w:ind w:firstLine="708"/>
        <w:jc w:val="both"/>
        <w:rPr>
          <w:sz w:val="24"/>
          <w:szCs w:val="24"/>
        </w:rPr>
      </w:pPr>
      <w:r w:rsidRPr="00120DCC">
        <w:rPr>
          <w:sz w:val="24"/>
          <w:szCs w:val="24"/>
        </w:rPr>
        <w:t>г) получение информации в разрезе отчетных (налоговых) периодов.</w:t>
      </w:r>
    </w:p>
    <w:p w:rsidR="00633081" w:rsidRPr="00120DCC" w:rsidRDefault="00633081" w:rsidP="00633081">
      <w:pPr>
        <w:ind w:firstLine="708"/>
        <w:jc w:val="both"/>
        <w:rPr>
          <w:sz w:val="24"/>
          <w:szCs w:val="24"/>
        </w:rPr>
      </w:pPr>
      <w:r w:rsidRPr="00120DCC">
        <w:rPr>
          <w:sz w:val="24"/>
          <w:szCs w:val="24"/>
        </w:rPr>
        <w:t>Учреждение вправе осуществлять приносящую доход деятельность в соответствии с учредительными документами. Доходы от деятельности зачисляются в соответствующий бюджет бюджетной системы РФ.</w:t>
      </w:r>
    </w:p>
    <w:p w:rsidR="00633081" w:rsidRPr="00120DCC" w:rsidRDefault="00633081" w:rsidP="00633081">
      <w:pPr>
        <w:ind w:firstLine="708"/>
        <w:jc w:val="both"/>
        <w:rPr>
          <w:sz w:val="24"/>
          <w:szCs w:val="24"/>
        </w:rPr>
      </w:pPr>
      <w:r w:rsidRPr="00120DCC">
        <w:rPr>
          <w:sz w:val="24"/>
          <w:szCs w:val="24"/>
        </w:rPr>
        <w:t>Налоговый учет представляет собой систему обобщения информации для определения налоговой базы по всем налогам, сборам и аналогичным обязательным платежам на основе данных первичных документов, сгруппированных в соответствии с порядком, предусмотренным Налоговым Кодексом Российской Федерации.</w:t>
      </w:r>
    </w:p>
    <w:p w:rsidR="00633081" w:rsidRPr="00120DCC" w:rsidRDefault="00633081" w:rsidP="00633081">
      <w:pPr>
        <w:ind w:firstLine="708"/>
        <w:jc w:val="both"/>
        <w:rPr>
          <w:sz w:val="24"/>
          <w:szCs w:val="24"/>
        </w:rPr>
      </w:pPr>
      <w:r w:rsidRPr="00120DCC">
        <w:rPr>
          <w:sz w:val="24"/>
          <w:szCs w:val="24"/>
        </w:rPr>
        <w:t>Учет расчетов по налогам, платежам и сборам, уплачиваемым в бюджет и внебюджетные фонды, ведется непрерывно, нарастающим итогом раздельно по каждому налогу, платежу и сбору в разрезе видов задолженности (недоимка по основной сумме налога, платежа и сбора, пеня и штраф).</w:t>
      </w:r>
    </w:p>
    <w:p w:rsidR="00633081" w:rsidRPr="00120DCC" w:rsidRDefault="00633081" w:rsidP="00633081">
      <w:pPr>
        <w:ind w:firstLine="708"/>
        <w:jc w:val="both"/>
        <w:rPr>
          <w:sz w:val="24"/>
          <w:szCs w:val="24"/>
        </w:rPr>
      </w:pPr>
      <w:r w:rsidRPr="00120DCC">
        <w:rPr>
          <w:sz w:val="24"/>
          <w:szCs w:val="24"/>
        </w:rPr>
        <w:t>Документы, обосновывающие расчеты по налогам, как по начислению, так и по уплате, формируются в соответствии с графиком документооборота, являющимся неотъемлемым приложением к данной учетной политике в целях налогообложения.</w:t>
      </w:r>
    </w:p>
    <w:p w:rsidR="00633081" w:rsidRPr="00120DCC" w:rsidRDefault="00633081" w:rsidP="00633081">
      <w:pPr>
        <w:ind w:firstLine="708"/>
        <w:jc w:val="both"/>
        <w:rPr>
          <w:sz w:val="24"/>
          <w:szCs w:val="24"/>
        </w:rPr>
      </w:pPr>
    </w:p>
    <w:p w:rsidR="00633081" w:rsidRPr="00120DCC" w:rsidRDefault="00633081" w:rsidP="00633081">
      <w:pPr>
        <w:ind w:firstLine="708"/>
        <w:jc w:val="both"/>
        <w:rPr>
          <w:sz w:val="24"/>
          <w:szCs w:val="24"/>
        </w:rPr>
      </w:pPr>
      <w:r w:rsidRPr="00120DCC">
        <w:rPr>
          <w:sz w:val="24"/>
          <w:szCs w:val="24"/>
        </w:rPr>
        <w:t>1.1.НАЛОГ НА ПРИБЫЛЬ.</w:t>
      </w:r>
    </w:p>
    <w:p w:rsidR="00633081" w:rsidRPr="00120DCC" w:rsidRDefault="00633081" w:rsidP="00633081">
      <w:pPr>
        <w:ind w:firstLine="540"/>
        <w:jc w:val="both"/>
        <w:rPr>
          <w:sz w:val="24"/>
          <w:szCs w:val="24"/>
        </w:rPr>
      </w:pPr>
      <w:r w:rsidRPr="00120DCC">
        <w:rPr>
          <w:sz w:val="24"/>
          <w:szCs w:val="24"/>
        </w:rPr>
        <w:t>Налоговым периодом по налогу на прибыль признается календарный год. Отчетными периодами по налогу на прибыль признаются первый квартал, полугодие, девять</w:t>
      </w:r>
      <w:r w:rsidR="00120DCC">
        <w:rPr>
          <w:sz w:val="24"/>
          <w:szCs w:val="24"/>
        </w:rPr>
        <w:t xml:space="preserve"> месяцев календарного года (ст.</w:t>
      </w:r>
      <w:r w:rsidRPr="00120DCC">
        <w:rPr>
          <w:sz w:val="24"/>
          <w:szCs w:val="24"/>
        </w:rPr>
        <w:t xml:space="preserve">285 </w:t>
      </w:r>
      <w:r w:rsidR="00120DCC">
        <w:rPr>
          <w:sz w:val="24"/>
          <w:szCs w:val="24"/>
        </w:rPr>
        <w:t>Г</w:t>
      </w:r>
      <w:r w:rsidRPr="00120DCC">
        <w:rPr>
          <w:sz w:val="24"/>
          <w:szCs w:val="24"/>
        </w:rPr>
        <w:t>лавы 25НК РФ).</w:t>
      </w:r>
    </w:p>
    <w:p w:rsidR="00633081" w:rsidRPr="00120DCC" w:rsidRDefault="00633081" w:rsidP="00633081">
      <w:pPr>
        <w:pStyle w:val="ConsPlusNormal"/>
        <w:widowControl/>
        <w:ind w:firstLine="0"/>
        <w:jc w:val="both"/>
        <w:rPr>
          <w:rFonts w:ascii="Times New Roman" w:hAnsi="Times New Roman" w:cs="Times New Roman"/>
          <w:sz w:val="24"/>
          <w:szCs w:val="24"/>
        </w:rPr>
      </w:pPr>
      <w:r w:rsidRPr="00120DCC">
        <w:rPr>
          <w:rFonts w:ascii="Times New Roman" w:hAnsi="Times New Roman" w:cs="Times New Roman"/>
          <w:sz w:val="24"/>
          <w:szCs w:val="24"/>
        </w:rPr>
        <w:tab/>
        <w:t>В соответствии с Н</w:t>
      </w:r>
      <w:r w:rsidR="00120DCC">
        <w:rPr>
          <w:rFonts w:ascii="Times New Roman" w:hAnsi="Times New Roman" w:cs="Times New Roman"/>
          <w:sz w:val="24"/>
          <w:szCs w:val="24"/>
        </w:rPr>
        <w:t>К</w:t>
      </w:r>
      <w:r w:rsidRPr="00120DCC">
        <w:rPr>
          <w:rFonts w:ascii="Times New Roman" w:hAnsi="Times New Roman" w:cs="Times New Roman"/>
          <w:sz w:val="24"/>
          <w:szCs w:val="24"/>
        </w:rPr>
        <w:t xml:space="preserve"> РФ, доходы Управления, полученные в  результате выполнения государственных (муниципальных) функций, не подлежат налогообложению налогом на прибыль. </w:t>
      </w:r>
    </w:p>
    <w:p w:rsidR="00633081" w:rsidRPr="00120DCC" w:rsidRDefault="00633081" w:rsidP="00633081">
      <w:pPr>
        <w:pStyle w:val="ConsPlusNormal"/>
        <w:widowControl/>
        <w:ind w:firstLine="0"/>
        <w:jc w:val="both"/>
        <w:rPr>
          <w:rFonts w:ascii="Times New Roman" w:hAnsi="Times New Roman" w:cs="Times New Roman"/>
          <w:sz w:val="24"/>
          <w:szCs w:val="24"/>
        </w:rPr>
      </w:pPr>
    </w:p>
    <w:p w:rsidR="00633081" w:rsidRPr="00120DCC" w:rsidRDefault="00633081" w:rsidP="00633081">
      <w:pPr>
        <w:ind w:firstLine="540"/>
        <w:jc w:val="both"/>
        <w:rPr>
          <w:sz w:val="24"/>
          <w:szCs w:val="24"/>
        </w:rPr>
      </w:pPr>
      <w:r w:rsidRPr="00120DCC">
        <w:rPr>
          <w:sz w:val="24"/>
          <w:szCs w:val="24"/>
        </w:rPr>
        <w:t>1.2.НАЛОГ НА ДОБАВЛЕННУЮ СТОИМОСТЬ.</w:t>
      </w:r>
    </w:p>
    <w:p w:rsidR="00633081" w:rsidRPr="00120DCC" w:rsidRDefault="00633081" w:rsidP="00633081">
      <w:pPr>
        <w:ind w:firstLine="540"/>
        <w:jc w:val="both"/>
        <w:rPr>
          <w:sz w:val="24"/>
          <w:szCs w:val="24"/>
        </w:rPr>
      </w:pPr>
      <w:r w:rsidRPr="00120DCC">
        <w:rPr>
          <w:sz w:val="24"/>
          <w:szCs w:val="24"/>
        </w:rPr>
        <w:t>Налоговым периодом является календарный месяц (ст.163 НК РФ). Для налогоплательщиков (налоговых агентов) с ежемесячными в течение квартала суммами выручки от реализации товаров (работ, услуг) без учета налога, не превышающими два миллиона рублей, налоговый период устанавливается как квартал.</w:t>
      </w:r>
    </w:p>
    <w:p w:rsidR="00633081" w:rsidRPr="00120DCC" w:rsidRDefault="00633081" w:rsidP="00633081">
      <w:pPr>
        <w:pStyle w:val="ConsPlusNormal"/>
        <w:widowControl/>
        <w:ind w:firstLine="540"/>
        <w:jc w:val="both"/>
        <w:rPr>
          <w:rFonts w:ascii="Times New Roman" w:hAnsi="Times New Roman" w:cs="Times New Roman"/>
          <w:sz w:val="24"/>
          <w:szCs w:val="24"/>
        </w:rPr>
      </w:pPr>
      <w:r w:rsidRPr="00120DCC">
        <w:rPr>
          <w:rFonts w:ascii="Times New Roman" w:hAnsi="Times New Roman" w:cs="Times New Roman"/>
          <w:sz w:val="24"/>
          <w:szCs w:val="24"/>
        </w:rPr>
        <w:t>Организация имеет право на освобождение от исполнения обязанностей налогоплательщика, связанных с исчислением и уплатой налога (далее - освобождение), если за три предшествующих последовательных календарных месяца сумма выручки от реализации товаров (работ, услуг) этих организаций без учета налога не превысила в совокупности два миллиона рублей.</w:t>
      </w:r>
    </w:p>
    <w:p w:rsidR="00633081" w:rsidRPr="00120DCC" w:rsidRDefault="00633081" w:rsidP="00633081">
      <w:pPr>
        <w:pStyle w:val="ConsPlusNormal"/>
        <w:widowControl/>
        <w:ind w:firstLine="540"/>
        <w:jc w:val="both"/>
        <w:rPr>
          <w:rFonts w:ascii="Times New Roman" w:hAnsi="Times New Roman" w:cs="Times New Roman"/>
          <w:sz w:val="24"/>
          <w:szCs w:val="24"/>
        </w:rPr>
      </w:pPr>
      <w:r w:rsidRPr="00120DCC">
        <w:rPr>
          <w:rFonts w:ascii="Times New Roman" w:hAnsi="Times New Roman" w:cs="Times New Roman"/>
          <w:sz w:val="24"/>
          <w:szCs w:val="24"/>
        </w:rPr>
        <w:t xml:space="preserve">Если в течение периода, в котором организации используют право на освобождение, сумма выручки от реализации товаров (работ, услуг) без учета налога за каждые три последовательных календарных месяца превысила два миллиона рублей либо если налогоплательщик осуществлял реализацию подакцизных товаров, </w:t>
      </w:r>
      <w:proofErr w:type="gramStart"/>
      <w:r w:rsidRPr="00120DCC">
        <w:rPr>
          <w:rFonts w:ascii="Times New Roman" w:hAnsi="Times New Roman" w:cs="Times New Roman"/>
          <w:sz w:val="24"/>
          <w:szCs w:val="24"/>
        </w:rPr>
        <w:t>налогоплательщики</w:t>
      </w:r>
      <w:proofErr w:type="gramEnd"/>
      <w:r w:rsidRPr="00120DCC">
        <w:rPr>
          <w:rFonts w:ascii="Times New Roman" w:hAnsi="Times New Roman" w:cs="Times New Roman"/>
          <w:sz w:val="24"/>
          <w:szCs w:val="24"/>
        </w:rPr>
        <w:t xml:space="preserve"> начиная с 1-го числа месяца, в котором имело место такое превышение либо осуществлялась реализация подакцизных товаров, и до окончания периода освобождения утрачивают право на освобождение.</w:t>
      </w:r>
    </w:p>
    <w:p w:rsidR="00633081" w:rsidRPr="00120DCC" w:rsidRDefault="00633081" w:rsidP="00633081">
      <w:pPr>
        <w:pStyle w:val="ConsPlusNormal"/>
        <w:widowControl/>
        <w:ind w:firstLine="540"/>
        <w:jc w:val="both"/>
        <w:rPr>
          <w:rFonts w:ascii="Times New Roman" w:hAnsi="Times New Roman" w:cs="Times New Roman"/>
          <w:sz w:val="24"/>
          <w:szCs w:val="24"/>
        </w:rPr>
      </w:pPr>
      <w:r w:rsidRPr="00120DCC">
        <w:rPr>
          <w:rFonts w:ascii="Times New Roman" w:hAnsi="Times New Roman" w:cs="Times New Roman"/>
          <w:sz w:val="24"/>
          <w:szCs w:val="24"/>
        </w:rPr>
        <w:t>Организации, направившие в налоговый орган уведомление об использовании права на освобождение (о продлении срока освобождения), не могут отказаться от этого освобождения до истечения 12 последовательных календарных месяцев, за исключением случаев, когда право на освобождение будет утрачено ими в соответствии с НК РФ.</w:t>
      </w:r>
    </w:p>
    <w:p w:rsidR="00633081" w:rsidRPr="00120DCC" w:rsidRDefault="00633081" w:rsidP="00633081">
      <w:pPr>
        <w:pStyle w:val="ConsPlusNormal"/>
        <w:widowControl/>
        <w:ind w:firstLine="540"/>
        <w:jc w:val="both"/>
        <w:rPr>
          <w:rFonts w:ascii="Times New Roman" w:hAnsi="Times New Roman" w:cs="Times New Roman"/>
          <w:sz w:val="24"/>
          <w:szCs w:val="24"/>
        </w:rPr>
      </w:pPr>
      <w:r w:rsidRPr="00120DCC">
        <w:rPr>
          <w:rFonts w:ascii="Times New Roman" w:hAnsi="Times New Roman" w:cs="Times New Roman"/>
          <w:sz w:val="24"/>
          <w:szCs w:val="24"/>
        </w:rPr>
        <w:lastRenderedPageBreak/>
        <w:t>В целях исчисления НДС дата реализации определяется по мере поступления денежных средств.</w:t>
      </w:r>
    </w:p>
    <w:p w:rsidR="00633081" w:rsidRPr="00120DCC" w:rsidRDefault="00633081" w:rsidP="00633081">
      <w:pPr>
        <w:ind w:firstLine="540"/>
        <w:jc w:val="both"/>
        <w:rPr>
          <w:sz w:val="24"/>
          <w:szCs w:val="24"/>
        </w:rPr>
      </w:pPr>
      <w:r w:rsidRPr="00120DCC">
        <w:rPr>
          <w:sz w:val="24"/>
          <w:szCs w:val="24"/>
        </w:rPr>
        <w:t xml:space="preserve">Сумма налога на добавленную </w:t>
      </w:r>
      <w:proofErr w:type="gramStart"/>
      <w:r w:rsidRPr="00120DCC">
        <w:rPr>
          <w:sz w:val="24"/>
          <w:szCs w:val="24"/>
        </w:rPr>
        <w:t>стоимость, подлежащая внесению в бюджет определяется</w:t>
      </w:r>
      <w:proofErr w:type="gramEnd"/>
      <w:r w:rsidRPr="00120DCC">
        <w:rPr>
          <w:sz w:val="24"/>
          <w:szCs w:val="24"/>
        </w:rPr>
        <w:t xml:space="preserve"> разницей между суммами налога, полученными от покупателей за реализованные товары и услуги, и суммами налога, фактически уплаченными поставщикам за приобретенные материальные ресурсы (выполненные работы, оказанные услуги), стоимость которых относится на издержки производства и обращения.</w:t>
      </w:r>
    </w:p>
    <w:p w:rsidR="00633081" w:rsidRPr="00120DCC" w:rsidRDefault="00633081" w:rsidP="00633081">
      <w:pPr>
        <w:ind w:firstLine="540"/>
        <w:jc w:val="both"/>
        <w:rPr>
          <w:sz w:val="24"/>
          <w:szCs w:val="24"/>
        </w:rPr>
      </w:pPr>
    </w:p>
    <w:p w:rsidR="00633081" w:rsidRPr="00120DCC" w:rsidRDefault="00633081" w:rsidP="00633081">
      <w:pPr>
        <w:ind w:firstLine="540"/>
        <w:jc w:val="both"/>
        <w:rPr>
          <w:sz w:val="24"/>
          <w:szCs w:val="24"/>
        </w:rPr>
      </w:pPr>
      <w:r w:rsidRPr="00120DCC">
        <w:rPr>
          <w:sz w:val="24"/>
          <w:szCs w:val="24"/>
        </w:rPr>
        <w:t>1.3. НАЛОГ НА ДОХОДЫ ФИЗИЧЕСКИХ ЛИЦ.</w:t>
      </w:r>
    </w:p>
    <w:p w:rsidR="00633081" w:rsidRPr="00120DCC" w:rsidRDefault="00633081" w:rsidP="00633081">
      <w:pPr>
        <w:ind w:firstLine="540"/>
        <w:jc w:val="both"/>
        <w:rPr>
          <w:sz w:val="24"/>
          <w:szCs w:val="24"/>
        </w:rPr>
      </w:pPr>
      <w:r w:rsidRPr="00120DCC">
        <w:rPr>
          <w:sz w:val="24"/>
          <w:szCs w:val="24"/>
        </w:rPr>
        <w:t>Налогоплательщиками налога на доходы физических лиц признаются физические лица, являющиеся резидентами Российской Федерации.</w:t>
      </w:r>
    </w:p>
    <w:p w:rsidR="00633081" w:rsidRPr="00120DCC" w:rsidRDefault="00633081" w:rsidP="00633081">
      <w:pPr>
        <w:ind w:firstLine="540"/>
        <w:jc w:val="both"/>
        <w:rPr>
          <w:sz w:val="24"/>
          <w:szCs w:val="24"/>
        </w:rPr>
      </w:pPr>
      <w:r w:rsidRPr="00120DCC">
        <w:rPr>
          <w:sz w:val="24"/>
          <w:szCs w:val="24"/>
        </w:rPr>
        <w:t>Налоговым периодом признается календарный год.</w:t>
      </w:r>
    </w:p>
    <w:p w:rsidR="00633081" w:rsidRPr="00120DCC" w:rsidRDefault="00633081" w:rsidP="00633081">
      <w:pPr>
        <w:ind w:firstLine="540"/>
        <w:jc w:val="both"/>
        <w:rPr>
          <w:sz w:val="24"/>
          <w:szCs w:val="24"/>
        </w:rPr>
      </w:pPr>
      <w:r w:rsidRPr="00120DCC">
        <w:rPr>
          <w:sz w:val="24"/>
          <w:szCs w:val="24"/>
        </w:rPr>
        <w:t>Исчисление суммы налога производится без учета доходов, полученных налогоплательщиком от других налоговых агентов, и удержанных другими налоговыми агентами сумм налога.</w:t>
      </w:r>
    </w:p>
    <w:p w:rsidR="00633081" w:rsidRPr="00120DCC" w:rsidRDefault="00633081" w:rsidP="00633081">
      <w:pPr>
        <w:jc w:val="both"/>
        <w:rPr>
          <w:sz w:val="24"/>
          <w:szCs w:val="24"/>
        </w:rPr>
      </w:pPr>
    </w:p>
    <w:p w:rsidR="00633081" w:rsidRPr="00120DCC" w:rsidRDefault="00633081" w:rsidP="00633081">
      <w:pPr>
        <w:ind w:firstLine="540"/>
        <w:jc w:val="both"/>
        <w:rPr>
          <w:sz w:val="24"/>
          <w:szCs w:val="24"/>
        </w:rPr>
      </w:pPr>
      <w:r w:rsidRPr="00120DCC">
        <w:rPr>
          <w:sz w:val="24"/>
          <w:szCs w:val="24"/>
        </w:rPr>
        <w:t>1.4.СТРАХОВЫЕ ВЗНОСЫ В ПФ, ФСС, ФФОМС, ТФОМС.</w:t>
      </w:r>
    </w:p>
    <w:p w:rsidR="00633081" w:rsidRPr="00120DCC" w:rsidRDefault="00633081" w:rsidP="00633081">
      <w:pPr>
        <w:ind w:firstLine="540"/>
        <w:jc w:val="both"/>
        <w:rPr>
          <w:sz w:val="24"/>
          <w:szCs w:val="24"/>
        </w:rPr>
      </w:pPr>
      <w:proofErr w:type="gramStart"/>
      <w:r w:rsidRPr="00120DCC">
        <w:rPr>
          <w:sz w:val="24"/>
          <w:szCs w:val="24"/>
        </w:rPr>
        <w:t>База для начисления и уплаты страховых взносов в Пенсионный фонд Российской Федерации на обязательное пенсионное страхование, Фонд социального страхования Российской Федерации на обязательное социальное страхование на случай временной нетрудоспособности и в связи с материнством, Федеральный фонд обязательного медицинского страхования и территориальные фонды обязательного медицинского страхования на обязательное медицинское страхование, определяетс</w:t>
      </w:r>
      <w:r w:rsidR="00120DCC">
        <w:rPr>
          <w:sz w:val="24"/>
          <w:szCs w:val="24"/>
        </w:rPr>
        <w:t>я в соответствии с Федеральным з</w:t>
      </w:r>
      <w:r w:rsidRPr="00120DCC">
        <w:rPr>
          <w:sz w:val="24"/>
          <w:szCs w:val="24"/>
        </w:rPr>
        <w:t>аконом №</w:t>
      </w:r>
      <w:r w:rsidR="00120DCC">
        <w:rPr>
          <w:sz w:val="24"/>
          <w:szCs w:val="24"/>
        </w:rPr>
        <w:t xml:space="preserve"> </w:t>
      </w:r>
      <w:r w:rsidRPr="00120DCC">
        <w:rPr>
          <w:sz w:val="24"/>
          <w:szCs w:val="24"/>
        </w:rPr>
        <w:t>212-ФЗ от 24.07.2009 (Статья 8).</w:t>
      </w:r>
      <w:proofErr w:type="gramEnd"/>
    </w:p>
    <w:p w:rsidR="00633081" w:rsidRPr="00120DCC" w:rsidRDefault="00633081" w:rsidP="00633081">
      <w:pPr>
        <w:adjustRightInd w:val="0"/>
        <w:ind w:firstLine="540"/>
        <w:jc w:val="both"/>
        <w:outlineLvl w:val="1"/>
        <w:rPr>
          <w:sz w:val="24"/>
          <w:szCs w:val="24"/>
        </w:rPr>
      </w:pPr>
      <w:r w:rsidRPr="00120DCC">
        <w:rPr>
          <w:sz w:val="24"/>
          <w:szCs w:val="24"/>
        </w:rPr>
        <w:t>Расчетным периодом по страховым взносам признается календарный год.</w:t>
      </w:r>
    </w:p>
    <w:p w:rsidR="00633081" w:rsidRPr="00120DCC" w:rsidRDefault="00633081" w:rsidP="00633081">
      <w:pPr>
        <w:adjustRightInd w:val="0"/>
        <w:ind w:firstLine="540"/>
        <w:jc w:val="both"/>
        <w:outlineLvl w:val="1"/>
        <w:rPr>
          <w:sz w:val="24"/>
          <w:szCs w:val="24"/>
        </w:rPr>
      </w:pPr>
      <w:r w:rsidRPr="00120DCC">
        <w:rPr>
          <w:sz w:val="24"/>
          <w:szCs w:val="24"/>
        </w:rPr>
        <w:t>Отчетными периодами признаются первый квартал, полугодие, девять месяцев календарного года, календарный год.</w:t>
      </w:r>
    </w:p>
    <w:p w:rsidR="00633081" w:rsidRPr="00120DCC" w:rsidRDefault="00633081" w:rsidP="00633081">
      <w:pPr>
        <w:adjustRightInd w:val="0"/>
        <w:ind w:firstLine="540"/>
        <w:jc w:val="both"/>
        <w:outlineLvl w:val="1"/>
        <w:rPr>
          <w:sz w:val="24"/>
          <w:szCs w:val="24"/>
        </w:rPr>
      </w:pPr>
      <w:r w:rsidRPr="00120DCC">
        <w:rPr>
          <w:sz w:val="24"/>
          <w:szCs w:val="24"/>
        </w:rPr>
        <w:t>Если организация была создана после начала календарного года, первым расчетным периодом для нее является период со дня создания до окончания данного календарного года.</w:t>
      </w:r>
    </w:p>
    <w:p w:rsidR="00633081" w:rsidRPr="00120DCC" w:rsidRDefault="00633081" w:rsidP="00633081">
      <w:pPr>
        <w:adjustRightInd w:val="0"/>
        <w:ind w:firstLine="540"/>
        <w:jc w:val="both"/>
        <w:outlineLvl w:val="1"/>
        <w:rPr>
          <w:sz w:val="24"/>
          <w:szCs w:val="24"/>
        </w:rPr>
      </w:pPr>
      <w:r w:rsidRPr="00120DCC">
        <w:rPr>
          <w:sz w:val="24"/>
          <w:szCs w:val="24"/>
        </w:rPr>
        <w:t>Если организация была ликвидирована или реорганизована до конца календарного года, последним расчетным периодом для нее является период с начала этого календарного года до дня завершения ликвидации или реорганизации.</w:t>
      </w:r>
    </w:p>
    <w:p w:rsidR="00633081" w:rsidRPr="00120DCC" w:rsidRDefault="00633081" w:rsidP="00633081">
      <w:pPr>
        <w:adjustRightInd w:val="0"/>
        <w:ind w:firstLine="540"/>
        <w:jc w:val="both"/>
        <w:outlineLvl w:val="1"/>
        <w:rPr>
          <w:sz w:val="24"/>
          <w:szCs w:val="24"/>
        </w:rPr>
      </w:pPr>
      <w:r w:rsidRPr="00120DCC">
        <w:rPr>
          <w:sz w:val="24"/>
          <w:szCs w:val="24"/>
        </w:rPr>
        <w:t>Если организация, созданная после начала календарного года, ликвидирована или реорганизована до конца этого календарного года, расчетным периодом для нее является период со дня создания до дня завершения ликвидации или реорганизации.</w:t>
      </w:r>
    </w:p>
    <w:p w:rsidR="00633081" w:rsidRPr="00120DCC" w:rsidRDefault="00633081" w:rsidP="00633081">
      <w:pPr>
        <w:ind w:firstLine="540"/>
        <w:jc w:val="both"/>
        <w:rPr>
          <w:sz w:val="24"/>
          <w:szCs w:val="24"/>
        </w:rPr>
      </w:pPr>
      <w:r w:rsidRPr="00120DCC">
        <w:rPr>
          <w:sz w:val="24"/>
          <w:szCs w:val="24"/>
        </w:rPr>
        <w:t>Учет сумм начисленных выплат ведется по каждому физическому лицу.</w:t>
      </w:r>
    </w:p>
    <w:p w:rsidR="00633081" w:rsidRPr="00120DCC" w:rsidRDefault="00633081" w:rsidP="00633081">
      <w:pPr>
        <w:ind w:firstLine="540"/>
        <w:jc w:val="both"/>
        <w:rPr>
          <w:sz w:val="24"/>
          <w:szCs w:val="24"/>
        </w:rPr>
      </w:pPr>
      <w:r w:rsidRPr="00120DCC">
        <w:rPr>
          <w:sz w:val="24"/>
          <w:szCs w:val="24"/>
        </w:rPr>
        <w:t>Сведения об индивидуальном персонифицированном учете в системе государственного пенсионного страхования, предусмотренные законодательством Российской Федерации, представляются в Пенсионный фонд Российской Федерации.</w:t>
      </w:r>
    </w:p>
    <w:p w:rsidR="00633081" w:rsidRPr="00120DCC" w:rsidRDefault="00633081" w:rsidP="00633081">
      <w:pPr>
        <w:jc w:val="both"/>
        <w:rPr>
          <w:sz w:val="24"/>
          <w:szCs w:val="24"/>
        </w:rPr>
      </w:pPr>
    </w:p>
    <w:p w:rsidR="00633081" w:rsidRPr="00120DCC" w:rsidRDefault="00633081" w:rsidP="00633081">
      <w:pPr>
        <w:ind w:firstLine="540"/>
        <w:jc w:val="both"/>
        <w:rPr>
          <w:sz w:val="24"/>
          <w:szCs w:val="24"/>
        </w:rPr>
      </w:pPr>
      <w:r w:rsidRPr="00120DCC">
        <w:rPr>
          <w:sz w:val="24"/>
          <w:szCs w:val="24"/>
        </w:rPr>
        <w:t>1.5.ПРОЧИЕ НАЛОГИ.</w:t>
      </w:r>
    </w:p>
    <w:p w:rsidR="00633081" w:rsidRPr="00120DCC" w:rsidRDefault="00633081" w:rsidP="00633081">
      <w:pPr>
        <w:ind w:firstLine="540"/>
        <w:jc w:val="both"/>
        <w:rPr>
          <w:sz w:val="24"/>
          <w:szCs w:val="24"/>
        </w:rPr>
      </w:pPr>
    </w:p>
    <w:p w:rsidR="00633081" w:rsidRPr="00120DCC" w:rsidRDefault="00633081" w:rsidP="00633081">
      <w:pPr>
        <w:ind w:firstLine="540"/>
        <w:jc w:val="both"/>
        <w:rPr>
          <w:sz w:val="24"/>
          <w:szCs w:val="24"/>
        </w:rPr>
      </w:pPr>
      <w:r w:rsidRPr="00120DCC">
        <w:rPr>
          <w:sz w:val="24"/>
          <w:szCs w:val="24"/>
        </w:rPr>
        <w:t>Прочие налоги и сборы (налог на имущество, транспортный налог и другие) исчисляются и уплачиваются в соответствии с требованиями налогового законодательства.</w:t>
      </w:r>
    </w:p>
    <w:p w:rsidR="00633081" w:rsidRPr="00120DCC" w:rsidRDefault="00633081" w:rsidP="0004234D">
      <w:pPr>
        <w:pBdr>
          <w:bottom w:val="single" w:sz="12" w:space="7" w:color="auto"/>
        </w:pBdr>
        <w:autoSpaceDE w:val="0"/>
        <w:autoSpaceDN w:val="0"/>
        <w:adjustRightInd w:val="0"/>
        <w:jc w:val="both"/>
        <w:rPr>
          <w:sz w:val="24"/>
          <w:szCs w:val="24"/>
        </w:rPr>
      </w:pPr>
    </w:p>
    <w:p w:rsidR="002E0E13" w:rsidRDefault="002E0E13" w:rsidP="0054787D">
      <w:pPr>
        <w:autoSpaceDE w:val="0"/>
        <w:autoSpaceDN w:val="0"/>
        <w:adjustRightInd w:val="0"/>
        <w:jc w:val="right"/>
        <w:rPr>
          <w:sz w:val="24"/>
          <w:szCs w:val="24"/>
        </w:rPr>
      </w:pPr>
    </w:p>
    <w:p w:rsidR="002E0E13" w:rsidRDefault="002E0E13" w:rsidP="0054787D">
      <w:pPr>
        <w:autoSpaceDE w:val="0"/>
        <w:autoSpaceDN w:val="0"/>
        <w:adjustRightInd w:val="0"/>
        <w:jc w:val="right"/>
        <w:rPr>
          <w:sz w:val="24"/>
          <w:szCs w:val="24"/>
        </w:rPr>
      </w:pPr>
    </w:p>
    <w:p w:rsidR="002E0E13" w:rsidRDefault="002E0E13" w:rsidP="0054787D">
      <w:pPr>
        <w:autoSpaceDE w:val="0"/>
        <w:autoSpaceDN w:val="0"/>
        <w:adjustRightInd w:val="0"/>
        <w:jc w:val="right"/>
        <w:rPr>
          <w:sz w:val="24"/>
          <w:szCs w:val="24"/>
        </w:rPr>
      </w:pPr>
    </w:p>
    <w:p w:rsidR="002E0E13" w:rsidRDefault="002E0E13" w:rsidP="0054787D">
      <w:pPr>
        <w:autoSpaceDE w:val="0"/>
        <w:autoSpaceDN w:val="0"/>
        <w:adjustRightInd w:val="0"/>
        <w:jc w:val="right"/>
        <w:rPr>
          <w:sz w:val="24"/>
          <w:szCs w:val="24"/>
        </w:rPr>
      </w:pPr>
    </w:p>
    <w:p w:rsidR="002E0E13" w:rsidRDefault="002E0E13" w:rsidP="0054787D">
      <w:pPr>
        <w:autoSpaceDE w:val="0"/>
        <w:autoSpaceDN w:val="0"/>
        <w:adjustRightInd w:val="0"/>
        <w:jc w:val="right"/>
        <w:rPr>
          <w:sz w:val="24"/>
          <w:szCs w:val="24"/>
        </w:rPr>
      </w:pPr>
    </w:p>
    <w:p w:rsidR="002E0E13" w:rsidRDefault="002E0E13" w:rsidP="0054787D">
      <w:pPr>
        <w:autoSpaceDE w:val="0"/>
        <w:autoSpaceDN w:val="0"/>
        <w:adjustRightInd w:val="0"/>
        <w:jc w:val="right"/>
        <w:rPr>
          <w:sz w:val="24"/>
          <w:szCs w:val="24"/>
        </w:rPr>
      </w:pPr>
    </w:p>
    <w:p w:rsidR="002E0E13" w:rsidRDefault="002E0E13" w:rsidP="0054787D">
      <w:pPr>
        <w:autoSpaceDE w:val="0"/>
        <w:autoSpaceDN w:val="0"/>
        <w:adjustRightInd w:val="0"/>
        <w:jc w:val="right"/>
        <w:rPr>
          <w:sz w:val="24"/>
          <w:szCs w:val="24"/>
        </w:rPr>
      </w:pPr>
    </w:p>
    <w:p w:rsidR="002E0E13" w:rsidRDefault="002E0E13" w:rsidP="0054787D">
      <w:pPr>
        <w:autoSpaceDE w:val="0"/>
        <w:autoSpaceDN w:val="0"/>
        <w:adjustRightInd w:val="0"/>
        <w:jc w:val="right"/>
        <w:rPr>
          <w:sz w:val="24"/>
          <w:szCs w:val="24"/>
        </w:rPr>
      </w:pPr>
    </w:p>
    <w:p w:rsidR="002E0E13" w:rsidRDefault="002E0E13" w:rsidP="0054787D">
      <w:pPr>
        <w:autoSpaceDE w:val="0"/>
        <w:autoSpaceDN w:val="0"/>
        <w:adjustRightInd w:val="0"/>
        <w:jc w:val="right"/>
        <w:rPr>
          <w:sz w:val="24"/>
          <w:szCs w:val="24"/>
        </w:rPr>
      </w:pPr>
    </w:p>
    <w:p w:rsidR="002E0E13" w:rsidRDefault="002E0E13" w:rsidP="0054787D">
      <w:pPr>
        <w:autoSpaceDE w:val="0"/>
        <w:autoSpaceDN w:val="0"/>
        <w:adjustRightInd w:val="0"/>
        <w:jc w:val="right"/>
        <w:rPr>
          <w:sz w:val="24"/>
          <w:szCs w:val="24"/>
        </w:rPr>
      </w:pPr>
    </w:p>
    <w:p w:rsidR="002E0E13" w:rsidRDefault="002E0E13" w:rsidP="0054787D">
      <w:pPr>
        <w:autoSpaceDE w:val="0"/>
        <w:autoSpaceDN w:val="0"/>
        <w:adjustRightInd w:val="0"/>
        <w:jc w:val="right"/>
        <w:rPr>
          <w:sz w:val="24"/>
          <w:szCs w:val="24"/>
        </w:rPr>
      </w:pPr>
    </w:p>
    <w:p w:rsidR="00633081" w:rsidRPr="0054787D" w:rsidRDefault="00633081" w:rsidP="0054787D">
      <w:pPr>
        <w:autoSpaceDE w:val="0"/>
        <w:autoSpaceDN w:val="0"/>
        <w:adjustRightInd w:val="0"/>
        <w:jc w:val="right"/>
        <w:rPr>
          <w:sz w:val="24"/>
          <w:szCs w:val="24"/>
        </w:rPr>
      </w:pPr>
      <w:r w:rsidRPr="0054787D">
        <w:rPr>
          <w:sz w:val="24"/>
          <w:szCs w:val="24"/>
        </w:rPr>
        <w:lastRenderedPageBreak/>
        <w:t>Приложение №</w:t>
      </w:r>
      <w:r w:rsidR="0054787D">
        <w:rPr>
          <w:sz w:val="24"/>
          <w:szCs w:val="24"/>
        </w:rPr>
        <w:t xml:space="preserve"> </w:t>
      </w:r>
      <w:r w:rsidRPr="0054787D">
        <w:rPr>
          <w:sz w:val="24"/>
          <w:szCs w:val="24"/>
        </w:rPr>
        <w:t>1</w:t>
      </w:r>
    </w:p>
    <w:p w:rsidR="0054787D" w:rsidRDefault="0054787D" w:rsidP="0054787D">
      <w:pPr>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633081" w:rsidRPr="0054787D">
        <w:rPr>
          <w:sz w:val="24"/>
          <w:szCs w:val="24"/>
        </w:rPr>
        <w:t xml:space="preserve">к Положению об учетной </w:t>
      </w:r>
      <w:r>
        <w:rPr>
          <w:sz w:val="24"/>
          <w:szCs w:val="24"/>
        </w:rPr>
        <w:t>п</w:t>
      </w:r>
      <w:r w:rsidR="00633081" w:rsidRPr="0054787D">
        <w:rPr>
          <w:sz w:val="24"/>
          <w:szCs w:val="24"/>
        </w:rPr>
        <w:t>олитике</w:t>
      </w:r>
      <w:r w:rsidRPr="0054787D">
        <w:rPr>
          <w:b/>
          <w:sz w:val="24"/>
          <w:szCs w:val="24"/>
        </w:rPr>
        <w:t xml:space="preserve"> </w:t>
      </w:r>
      <w:r w:rsidRPr="0054787D">
        <w:rPr>
          <w:sz w:val="24"/>
          <w:szCs w:val="24"/>
        </w:rPr>
        <w:t xml:space="preserve">бухгалтерского и налогового учета администрации </w:t>
      </w:r>
    </w:p>
    <w:p w:rsidR="0054787D" w:rsidRPr="0054787D" w:rsidRDefault="0054787D" w:rsidP="0054787D">
      <w:pPr>
        <w:jc w:val="right"/>
        <w:rPr>
          <w:bCs/>
          <w:sz w:val="24"/>
          <w:szCs w:val="24"/>
        </w:rPr>
      </w:pPr>
      <w:r w:rsidRPr="0054787D">
        <w:rPr>
          <w:sz w:val="24"/>
          <w:szCs w:val="24"/>
        </w:rPr>
        <w:t>МО «Новодевяткинское сельское поселение»</w:t>
      </w:r>
    </w:p>
    <w:p w:rsidR="00633081" w:rsidRPr="0054787D" w:rsidRDefault="00633081" w:rsidP="0054787D">
      <w:pPr>
        <w:autoSpaceDE w:val="0"/>
        <w:autoSpaceDN w:val="0"/>
        <w:adjustRightInd w:val="0"/>
        <w:jc w:val="right"/>
        <w:rPr>
          <w:sz w:val="24"/>
          <w:szCs w:val="24"/>
        </w:rPr>
      </w:pPr>
    </w:p>
    <w:p w:rsidR="00633081" w:rsidRPr="0034347F" w:rsidRDefault="00633081" w:rsidP="00633081">
      <w:pPr>
        <w:numPr>
          <w:ilvl w:val="0"/>
          <w:numId w:val="19"/>
        </w:numPr>
        <w:autoSpaceDE w:val="0"/>
        <w:autoSpaceDN w:val="0"/>
        <w:adjustRightInd w:val="0"/>
        <w:jc w:val="both"/>
        <w:rPr>
          <w:b/>
        </w:rPr>
      </w:pPr>
      <w:r w:rsidRPr="0034347F">
        <w:rPr>
          <w:b/>
        </w:rPr>
        <w:t>Бланк расчетного листка.</w:t>
      </w:r>
    </w:p>
    <w:p w:rsidR="00633081" w:rsidRDefault="00633081" w:rsidP="00633081">
      <w:pPr>
        <w:autoSpaceDE w:val="0"/>
        <w:autoSpaceDN w:val="0"/>
        <w:adjustRightInd w:val="0"/>
        <w:jc w:val="both"/>
      </w:pPr>
    </w:p>
    <w:tbl>
      <w:tblPr>
        <w:tblW w:w="11162" w:type="dxa"/>
        <w:tblInd w:w="-176" w:type="dxa"/>
        <w:tblLook w:val="04A0"/>
      </w:tblPr>
      <w:tblGrid>
        <w:gridCol w:w="950"/>
        <w:gridCol w:w="1148"/>
        <w:gridCol w:w="327"/>
        <w:gridCol w:w="267"/>
        <w:gridCol w:w="269"/>
        <w:gridCol w:w="298"/>
        <w:gridCol w:w="269"/>
        <w:gridCol w:w="410"/>
        <w:gridCol w:w="269"/>
        <w:gridCol w:w="346"/>
        <w:gridCol w:w="269"/>
        <w:gridCol w:w="488"/>
        <w:gridCol w:w="269"/>
        <w:gridCol w:w="346"/>
        <w:gridCol w:w="269"/>
        <w:gridCol w:w="425"/>
        <w:gridCol w:w="269"/>
        <w:gridCol w:w="346"/>
        <w:gridCol w:w="269"/>
        <w:gridCol w:w="269"/>
        <w:gridCol w:w="568"/>
        <w:gridCol w:w="269"/>
        <w:gridCol w:w="362"/>
        <w:gridCol w:w="269"/>
        <w:gridCol w:w="730"/>
        <w:gridCol w:w="677"/>
        <w:gridCol w:w="515"/>
      </w:tblGrid>
      <w:tr w:rsidR="00633081" w:rsidRPr="0034347F" w:rsidTr="00F5528D">
        <w:trPr>
          <w:gridAfter w:val="1"/>
          <w:wAfter w:w="515" w:type="dxa"/>
          <w:trHeight w:val="387"/>
        </w:trPr>
        <w:tc>
          <w:tcPr>
            <w:tcW w:w="2098" w:type="dxa"/>
            <w:gridSpan w:val="2"/>
            <w:tcBorders>
              <w:top w:val="nil"/>
              <w:left w:val="nil"/>
              <w:bottom w:val="nil"/>
              <w:right w:val="nil"/>
            </w:tcBorders>
            <w:shd w:val="clear" w:color="auto" w:fill="auto"/>
            <w:noWrap/>
            <w:hideMark/>
          </w:tcPr>
          <w:p w:rsidR="00633081" w:rsidRPr="0034347F" w:rsidRDefault="00633081" w:rsidP="00F5528D">
            <w:pPr>
              <w:rPr>
                <w:sz w:val="22"/>
                <w:szCs w:val="22"/>
              </w:rPr>
            </w:pPr>
            <w:r w:rsidRPr="0034347F">
              <w:rPr>
                <w:sz w:val="22"/>
                <w:szCs w:val="22"/>
              </w:rPr>
              <w:t>Учреждение</w:t>
            </w:r>
          </w:p>
        </w:tc>
        <w:tc>
          <w:tcPr>
            <w:tcW w:w="327" w:type="dxa"/>
            <w:tcBorders>
              <w:top w:val="nil"/>
              <w:left w:val="nil"/>
              <w:bottom w:val="nil"/>
              <w:right w:val="nil"/>
            </w:tcBorders>
            <w:shd w:val="clear" w:color="auto" w:fill="auto"/>
            <w:noWrap/>
            <w:hideMark/>
          </w:tcPr>
          <w:p w:rsidR="00633081" w:rsidRPr="0034347F" w:rsidRDefault="00633081" w:rsidP="00F5528D">
            <w:pPr>
              <w:rPr>
                <w:sz w:val="22"/>
                <w:szCs w:val="22"/>
              </w:rPr>
            </w:pPr>
          </w:p>
        </w:tc>
        <w:tc>
          <w:tcPr>
            <w:tcW w:w="267" w:type="dxa"/>
            <w:tcBorders>
              <w:top w:val="nil"/>
              <w:left w:val="nil"/>
              <w:bottom w:val="nil"/>
              <w:right w:val="nil"/>
            </w:tcBorders>
            <w:shd w:val="clear" w:color="auto" w:fill="auto"/>
            <w:noWrap/>
            <w:vAlign w:val="bottom"/>
            <w:hideMark/>
          </w:tcPr>
          <w:p w:rsidR="00633081" w:rsidRPr="0034347F" w:rsidRDefault="00633081" w:rsidP="00F5528D">
            <w:pPr>
              <w:rPr>
                <w:sz w:val="22"/>
                <w:szCs w:val="22"/>
              </w:rPr>
            </w:pPr>
          </w:p>
        </w:tc>
        <w:tc>
          <w:tcPr>
            <w:tcW w:w="269" w:type="dxa"/>
            <w:tcBorders>
              <w:top w:val="nil"/>
              <w:left w:val="nil"/>
              <w:bottom w:val="nil"/>
              <w:right w:val="nil"/>
            </w:tcBorders>
            <w:shd w:val="clear" w:color="auto" w:fill="auto"/>
            <w:noWrap/>
            <w:vAlign w:val="bottom"/>
            <w:hideMark/>
          </w:tcPr>
          <w:p w:rsidR="00633081" w:rsidRPr="0034347F" w:rsidRDefault="00633081" w:rsidP="00F5528D">
            <w:pPr>
              <w:rPr>
                <w:sz w:val="22"/>
                <w:szCs w:val="22"/>
              </w:rPr>
            </w:pPr>
          </w:p>
        </w:tc>
        <w:tc>
          <w:tcPr>
            <w:tcW w:w="298" w:type="dxa"/>
            <w:tcBorders>
              <w:top w:val="nil"/>
              <w:left w:val="nil"/>
              <w:bottom w:val="nil"/>
              <w:right w:val="nil"/>
            </w:tcBorders>
            <w:shd w:val="clear" w:color="auto" w:fill="auto"/>
            <w:noWrap/>
            <w:vAlign w:val="bottom"/>
            <w:hideMark/>
          </w:tcPr>
          <w:p w:rsidR="00633081" w:rsidRPr="0034347F" w:rsidRDefault="00633081" w:rsidP="00F5528D">
            <w:pPr>
              <w:rPr>
                <w:sz w:val="22"/>
                <w:szCs w:val="22"/>
              </w:rPr>
            </w:pPr>
          </w:p>
        </w:tc>
        <w:tc>
          <w:tcPr>
            <w:tcW w:w="269" w:type="dxa"/>
            <w:tcBorders>
              <w:top w:val="nil"/>
              <w:left w:val="nil"/>
              <w:bottom w:val="nil"/>
              <w:right w:val="nil"/>
            </w:tcBorders>
            <w:shd w:val="clear" w:color="auto" w:fill="auto"/>
            <w:noWrap/>
            <w:vAlign w:val="bottom"/>
            <w:hideMark/>
          </w:tcPr>
          <w:p w:rsidR="00633081" w:rsidRPr="0034347F" w:rsidRDefault="00633081" w:rsidP="00F5528D">
            <w:pPr>
              <w:rPr>
                <w:sz w:val="22"/>
                <w:szCs w:val="22"/>
              </w:rPr>
            </w:pPr>
          </w:p>
        </w:tc>
        <w:tc>
          <w:tcPr>
            <w:tcW w:w="410" w:type="dxa"/>
            <w:tcBorders>
              <w:top w:val="nil"/>
              <w:left w:val="nil"/>
              <w:bottom w:val="nil"/>
              <w:right w:val="nil"/>
            </w:tcBorders>
            <w:shd w:val="clear" w:color="auto" w:fill="auto"/>
            <w:noWrap/>
            <w:vAlign w:val="bottom"/>
            <w:hideMark/>
          </w:tcPr>
          <w:p w:rsidR="00633081" w:rsidRPr="0034347F" w:rsidRDefault="00633081" w:rsidP="00F5528D">
            <w:pPr>
              <w:rPr>
                <w:sz w:val="22"/>
                <w:szCs w:val="22"/>
              </w:rPr>
            </w:pPr>
          </w:p>
        </w:tc>
        <w:tc>
          <w:tcPr>
            <w:tcW w:w="269" w:type="dxa"/>
            <w:tcBorders>
              <w:top w:val="nil"/>
              <w:left w:val="nil"/>
              <w:bottom w:val="nil"/>
              <w:right w:val="nil"/>
            </w:tcBorders>
            <w:shd w:val="clear" w:color="auto" w:fill="auto"/>
            <w:noWrap/>
            <w:vAlign w:val="bottom"/>
            <w:hideMark/>
          </w:tcPr>
          <w:p w:rsidR="00633081" w:rsidRPr="0034347F" w:rsidRDefault="00633081" w:rsidP="00F5528D">
            <w:pPr>
              <w:rPr>
                <w:sz w:val="22"/>
                <w:szCs w:val="22"/>
              </w:rPr>
            </w:pPr>
          </w:p>
        </w:tc>
        <w:tc>
          <w:tcPr>
            <w:tcW w:w="346" w:type="dxa"/>
            <w:tcBorders>
              <w:top w:val="nil"/>
              <w:left w:val="nil"/>
              <w:bottom w:val="nil"/>
              <w:right w:val="nil"/>
            </w:tcBorders>
            <w:shd w:val="clear" w:color="auto" w:fill="auto"/>
            <w:noWrap/>
            <w:vAlign w:val="bottom"/>
            <w:hideMark/>
          </w:tcPr>
          <w:p w:rsidR="00633081" w:rsidRPr="0034347F" w:rsidRDefault="00633081" w:rsidP="00F5528D">
            <w:pPr>
              <w:rPr>
                <w:sz w:val="22"/>
                <w:szCs w:val="22"/>
              </w:rPr>
            </w:pPr>
          </w:p>
        </w:tc>
        <w:tc>
          <w:tcPr>
            <w:tcW w:w="269" w:type="dxa"/>
            <w:tcBorders>
              <w:top w:val="nil"/>
              <w:left w:val="nil"/>
              <w:bottom w:val="nil"/>
              <w:right w:val="nil"/>
            </w:tcBorders>
            <w:shd w:val="clear" w:color="auto" w:fill="auto"/>
            <w:noWrap/>
            <w:vAlign w:val="bottom"/>
            <w:hideMark/>
          </w:tcPr>
          <w:p w:rsidR="00633081" w:rsidRPr="0034347F" w:rsidRDefault="00633081" w:rsidP="00F5528D">
            <w:pPr>
              <w:rPr>
                <w:sz w:val="22"/>
                <w:szCs w:val="22"/>
              </w:rPr>
            </w:pPr>
          </w:p>
        </w:tc>
        <w:tc>
          <w:tcPr>
            <w:tcW w:w="488" w:type="dxa"/>
            <w:tcBorders>
              <w:top w:val="nil"/>
              <w:left w:val="nil"/>
              <w:bottom w:val="nil"/>
              <w:right w:val="nil"/>
            </w:tcBorders>
            <w:shd w:val="clear" w:color="auto" w:fill="auto"/>
            <w:noWrap/>
            <w:vAlign w:val="bottom"/>
            <w:hideMark/>
          </w:tcPr>
          <w:p w:rsidR="00633081" w:rsidRPr="0034347F" w:rsidRDefault="00633081" w:rsidP="00F5528D">
            <w:pPr>
              <w:rPr>
                <w:sz w:val="22"/>
                <w:szCs w:val="22"/>
              </w:rPr>
            </w:pPr>
          </w:p>
        </w:tc>
        <w:tc>
          <w:tcPr>
            <w:tcW w:w="269" w:type="dxa"/>
            <w:tcBorders>
              <w:top w:val="nil"/>
              <w:left w:val="nil"/>
              <w:bottom w:val="nil"/>
              <w:right w:val="nil"/>
            </w:tcBorders>
            <w:shd w:val="clear" w:color="auto" w:fill="auto"/>
            <w:noWrap/>
            <w:vAlign w:val="bottom"/>
            <w:hideMark/>
          </w:tcPr>
          <w:p w:rsidR="00633081" w:rsidRPr="0034347F" w:rsidRDefault="00633081" w:rsidP="00F5528D">
            <w:pPr>
              <w:rPr>
                <w:sz w:val="22"/>
                <w:szCs w:val="22"/>
              </w:rPr>
            </w:pPr>
          </w:p>
        </w:tc>
        <w:tc>
          <w:tcPr>
            <w:tcW w:w="346" w:type="dxa"/>
            <w:tcBorders>
              <w:top w:val="nil"/>
              <w:left w:val="nil"/>
              <w:bottom w:val="nil"/>
              <w:right w:val="nil"/>
            </w:tcBorders>
            <w:shd w:val="clear" w:color="auto" w:fill="auto"/>
            <w:noWrap/>
            <w:vAlign w:val="bottom"/>
            <w:hideMark/>
          </w:tcPr>
          <w:p w:rsidR="00633081" w:rsidRPr="0034347F" w:rsidRDefault="00633081" w:rsidP="00F5528D">
            <w:pPr>
              <w:rPr>
                <w:sz w:val="22"/>
                <w:szCs w:val="22"/>
              </w:rPr>
            </w:pPr>
          </w:p>
        </w:tc>
        <w:tc>
          <w:tcPr>
            <w:tcW w:w="269" w:type="dxa"/>
            <w:tcBorders>
              <w:top w:val="nil"/>
              <w:left w:val="nil"/>
              <w:bottom w:val="nil"/>
              <w:right w:val="nil"/>
            </w:tcBorders>
            <w:shd w:val="clear" w:color="auto" w:fill="auto"/>
            <w:noWrap/>
            <w:vAlign w:val="bottom"/>
            <w:hideMark/>
          </w:tcPr>
          <w:p w:rsidR="00633081" w:rsidRPr="0034347F" w:rsidRDefault="00633081" w:rsidP="00F5528D">
            <w:pPr>
              <w:rPr>
                <w:sz w:val="22"/>
                <w:szCs w:val="22"/>
              </w:rPr>
            </w:pPr>
          </w:p>
        </w:tc>
        <w:tc>
          <w:tcPr>
            <w:tcW w:w="425" w:type="dxa"/>
            <w:tcBorders>
              <w:top w:val="nil"/>
              <w:left w:val="nil"/>
              <w:bottom w:val="nil"/>
              <w:right w:val="nil"/>
            </w:tcBorders>
            <w:shd w:val="clear" w:color="auto" w:fill="auto"/>
            <w:noWrap/>
            <w:vAlign w:val="bottom"/>
            <w:hideMark/>
          </w:tcPr>
          <w:p w:rsidR="00633081" w:rsidRPr="0034347F" w:rsidRDefault="00633081" w:rsidP="00F5528D">
            <w:pPr>
              <w:rPr>
                <w:sz w:val="22"/>
                <w:szCs w:val="22"/>
              </w:rPr>
            </w:pPr>
          </w:p>
        </w:tc>
        <w:tc>
          <w:tcPr>
            <w:tcW w:w="269" w:type="dxa"/>
            <w:tcBorders>
              <w:top w:val="nil"/>
              <w:left w:val="nil"/>
              <w:bottom w:val="nil"/>
              <w:right w:val="nil"/>
            </w:tcBorders>
            <w:shd w:val="clear" w:color="auto" w:fill="auto"/>
            <w:noWrap/>
            <w:vAlign w:val="bottom"/>
            <w:hideMark/>
          </w:tcPr>
          <w:p w:rsidR="00633081" w:rsidRPr="0034347F" w:rsidRDefault="00633081" w:rsidP="00F5528D">
            <w:pPr>
              <w:rPr>
                <w:sz w:val="22"/>
                <w:szCs w:val="22"/>
              </w:rPr>
            </w:pPr>
          </w:p>
        </w:tc>
        <w:tc>
          <w:tcPr>
            <w:tcW w:w="346" w:type="dxa"/>
            <w:tcBorders>
              <w:top w:val="nil"/>
              <w:left w:val="nil"/>
              <w:bottom w:val="nil"/>
              <w:right w:val="nil"/>
            </w:tcBorders>
            <w:shd w:val="clear" w:color="auto" w:fill="auto"/>
            <w:noWrap/>
            <w:vAlign w:val="bottom"/>
            <w:hideMark/>
          </w:tcPr>
          <w:p w:rsidR="00633081" w:rsidRPr="0034347F" w:rsidRDefault="00633081" w:rsidP="00F5528D">
            <w:pPr>
              <w:rPr>
                <w:sz w:val="22"/>
                <w:szCs w:val="22"/>
              </w:rPr>
            </w:pPr>
          </w:p>
        </w:tc>
        <w:tc>
          <w:tcPr>
            <w:tcW w:w="269" w:type="dxa"/>
            <w:tcBorders>
              <w:top w:val="nil"/>
              <w:left w:val="nil"/>
              <w:bottom w:val="nil"/>
              <w:right w:val="nil"/>
            </w:tcBorders>
            <w:shd w:val="clear" w:color="auto" w:fill="auto"/>
            <w:noWrap/>
            <w:vAlign w:val="bottom"/>
            <w:hideMark/>
          </w:tcPr>
          <w:p w:rsidR="00633081" w:rsidRPr="0034347F" w:rsidRDefault="00633081" w:rsidP="00F5528D">
            <w:pPr>
              <w:rPr>
                <w:sz w:val="22"/>
                <w:szCs w:val="22"/>
              </w:rPr>
            </w:pPr>
          </w:p>
        </w:tc>
        <w:tc>
          <w:tcPr>
            <w:tcW w:w="269" w:type="dxa"/>
            <w:tcBorders>
              <w:top w:val="nil"/>
              <w:left w:val="nil"/>
              <w:bottom w:val="nil"/>
              <w:right w:val="nil"/>
            </w:tcBorders>
            <w:shd w:val="clear" w:color="auto" w:fill="auto"/>
            <w:noWrap/>
            <w:vAlign w:val="bottom"/>
            <w:hideMark/>
          </w:tcPr>
          <w:p w:rsidR="00633081" w:rsidRPr="0034347F" w:rsidRDefault="00633081" w:rsidP="00F5528D">
            <w:pPr>
              <w:rPr>
                <w:sz w:val="22"/>
                <w:szCs w:val="22"/>
              </w:rPr>
            </w:pPr>
          </w:p>
        </w:tc>
        <w:tc>
          <w:tcPr>
            <w:tcW w:w="568" w:type="dxa"/>
            <w:tcBorders>
              <w:top w:val="nil"/>
              <w:left w:val="nil"/>
              <w:bottom w:val="nil"/>
              <w:right w:val="nil"/>
            </w:tcBorders>
            <w:shd w:val="clear" w:color="auto" w:fill="auto"/>
            <w:noWrap/>
            <w:vAlign w:val="bottom"/>
            <w:hideMark/>
          </w:tcPr>
          <w:p w:rsidR="00633081" w:rsidRPr="0034347F" w:rsidRDefault="00633081" w:rsidP="00F5528D">
            <w:pPr>
              <w:rPr>
                <w:sz w:val="22"/>
                <w:szCs w:val="22"/>
              </w:rPr>
            </w:pPr>
          </w:p>
        </w:tc>
        <w:tc>
          <w:tcPr>
            <w:tcW w:w="269" w:type="dxa"/>
            <w:tcBorders>
              <w:top w:val="nil"/>
              <w:left w:val="nil"/>
              <w:bottom w:val="nil"/>
              <w:right w:val="nil"/>
            </w:tcBorders>
            <w:shd w:val="clear" w:color="auto" w:fill="auto"/>
            <w:noWrap/>
            <w:vAlign w:val="bottom"/>
            <w:hideMark/>
          </w:tcPr>
          <w:p w:rsidR="00633081" w:rsidRPr="0034347F" w:rsidRDefault="00633081" w:rsidP="00F5528D">
            <w:pPr>
              <w:rPr>
                <w:sz w:val="22"/>
                <w:szCs w:val="22"/>
              </w:rPr>
            </w:pPr>
          </w:p>
        </w:tc>
        <w:tc>
          <w:tcPr>
            <w:tcW w:w="362" w:type="dxa"/>
            <w:tcBorders>
              <w:top w:val="nil"/>
              <w:left w:val="nil"/>
              <w:bottom w:val="nil"/>
              <w:right w:val="nil"/>
            </w:tcBorders>
            <w:shd w:val="clear" w:color="auto" w:fill="auto"/>
            <w:noWrap/>
            <w:vAlign w:val="bottom"/>
            <w:hideMark/>
          </w:tcPr>
          <w:p w:rsidR="00633081" w:rsidRPr="0034347F" w:rsidRDefault="00633081" w:rsidP="00F5528D">
            <w:pPr>
              <w:rPr>
                <w:sz w:val="22"/>
                <w:szCs w:val="22"/>
              </w:rPr>
            </w:pPr>
          </w:p>
        </w:tc>
        <w:tc>
          <w:tcPr>
            <w:tcW w:w="269" w:type="dxa"/>
            <w:tcBorders>
              <w:top w:val="nil"/>
              <w:left w:val="nil"/>
              <w:bottom w:val="nil"/>
              <w:right w:val="nil"/>
            </w:tcBorders>
            <w:shd w:val="clear" w:color="auto" w:fill="auto"/>
            <w:noWrap/>
            <w:vAlign w:val="bottom"/>
            <w:hideMark/>
          </w:tcPr>
          <w:p w:rsidR="00633081" w:rsidRPr="0034347F" w:rsidRDefault="00633081" w:rsidP="00F5528D">
            <w:pPr>
              <w:rPr>
                <w:sz w:val="22"/>
                <w:szCs w:val="22"/>
              </w:rPr>
            </w:pPr>
          </w:p>
        </w:tc>
        <w:tc>
          <w:tcPr>
            <w:tcW w:w="730" w:type="dxa"/>
            <w:tcBorders>
              <w:top w:val="nil"/>
              <w:left w:val="nil"/>
              <w:bottom w:val="nil"/>
              <w:right w:val="nil"/>
            </w:tcBorders>
            <w:shd w:val="clear" w:color="auto" w:fill="auto"/>
            <w:noWrap/>
            <w:vAlign w:val="bottom"/>
            <w:hideMark/>
          </w:tcPr>
          <w:p w:rsidR="00633081" w:rsidRPr="0034347F" w:rsidRDefault="00633081" w:rsidP="00F5528D">
            <w:pPr>
              <w:rPr>
                <w:sz w:val="22"/>
                <w:szCs w:val="22"/>
              </w:rPr>
            </w:pPr>
          </w:p>
        </w:tc>
        <w:tc>
          <w:tcPr>
            <w:tcW w:w="677" w:type="dxa"/>
            <w:tcBorders>
              <w:top w:val="nil"/>
              <w:left w:val="nil"/>
              <w:bottom w:val="nil"/>
              <w:right w:val="nil"/>
            </w:tcBorders>
            <w:shd w:val="clear" w:color="auto" w:fill="auto"/>
            <w:noWrap/>
            <w:vAlign w:val="bottom"/>
            <w:hideMark/>
          </w:tcPr>
          <w:p w:rsidR="00633081" w:rsidRPr="0034347F" w:rsidRDefault="00633081" w:rsidP="00F5528D">
            <w:pPr>
              <w:rPr>
                <w:sz w:val="22"/>
                <w:szCs w:val="22"/>
              </w:rPr>
            </w:pPr>
          </w:p>
        </w:tc>
      </w:tr>
      <w:tr w:rsidR="00633081" w:rsidRPr="0034347F" w:rsidTr="00F5528D">
        <w:trPr>
          <w:trHeight w:val="327"/>
        </w:trPr>
        <w:tc>
          <w:tcPr>
            <w:tcW w:w="2098" w:type="dxa"/>
            <w:gridSpan w:val="2"/>
            <w:tcBorders>
              <w:top w:val="nil"/>
              <w:left w:val="nil"/>
              <w:bottom w:val="nil"/>
              <w:right w:val="nil"/>
            </w:tcBorders>
            <w:shd w:val="clear" w:color="auto" w:fill="auto"/>
            <w:hideMark/>
          </w:tcPr>
          <w:p w:rsidR="00633081" w:rsidRPr="0034347F" w:rsidRDefault="00633081" w:rsidP="00F5528D">
            <w:pPr>
              <w:outlineLvl w:val="0"/>
              <w:rPr>
                <w:sz w:val="22"/>
                <w:szCs w:val="22"/>
              </w:rPr>
            </w:pPr>
            <w:r w:rsidRPr="0034347F">
              <w:rPr>
                <w:sz w:val="22"/>
                <w:szCs w:val="22"/>
              </w:rPr>
              <w:t>Месяц начисления</w:t>
            </w:r>
          </w:p>
        </w:tc>
        <w:tc>
          <w:tcPr>
            <w:tcW w:w="2455" w:type="dxa"/>
            <w:gridSpan w:val="8"/>
            <w:tcBorders>
              <w:top w:val="nil"/>
              <w:left w:val="nil"/>
              <w:bottom w:val="nil"/>
              <w:right w:val="nil"/>
            </w:tcBorders>
            <w:shd w:val="clear" w:color="auto" w:fill="auto"/>
            <w:noWrap/>
            <w:hideMark/>
          </w:tcPr>
          <w:p w:rsidR="00633081" w:rsidRPr="0034347F" w:rsidRDefault="00633081" w:rsidP="00F5528D">
            <w:pPr>
              <w:outlineLvl w:val="0"/>
              <w:rPr>
                <w:sz w:val="22"/>
                <w:szCs w:val="22"/>
              </w:rPr>
            </w:pPr>
            <w:r w:rsidRPr="0034347F">
              <w:rPr>
                <w:sz w:val="22"/>
                <w:szCs w:val="22"/>
              </w:rPr>
              <w:t>Январь 2016</w:t>
            </w:r>
          </w:p>
        </w:tc>
        <w:tc>
          <w:tcPr>
            <w:tcW w:w="269" w:type="dxa"/>
            <w:tcBorders>
              <w:top w:val="nil"/>
              <w:left w:val="nil"/>
              <w:bottom w:val="nil"/>
              <w:right w:val="nil"/>
            </w:tcBorders>
            <w:shd w:val="clear" w:color="auto" w:fill="auto"/>
            <w:noWrap/>
            <w:vAlign w:val="bottom"/>
            <w:hideMark/>
          </w:tcPr>
          <w:p w:rsidR="00633081" w:rsidRPr="0034347F" w:rsidRDefault="00633081" w:rsidP="00F5528D">
            <w:pPr>
              <w:outlineLvl w:val="0"/>
              <w:rPr>
                <w:sz w:val="22"/>
                <w:szCs w:val="22"/>
              </w:rPr>
            </w:pPr>
          </w:p>
        </w:tc>
        <w:tc>
          <w:tcPr>
            <w:tcW w:w="488" w:type="dxa"/>
            <w:tcBorders>
              <w:top w:val="nil"/>
              <w:left w:val="nil"/>
              <w:bottom w:val="nil"/>
              <w:right w:val="nil"/>
            </w:tcBorders>
            <w:shd w:val="clear" w:color="auto" w:fill="auto"/>
            <w:noWrap/>
            <w:vAlign w:val="bottom"/>
            <w:hideMark/>
          </w:tcPr>
          <w:p w:rsidR="00633081" w:rsidRPr="0034347F" w:rsidRDefault="00633081" w:rsidP="00F5528D">
            <w:pPr>
              <w:outlineLvl w:val="0"/>
              <w:rPr>
                <w:sz w:val="22"/>
                <w:szCs w:val="22"/>
              </w:rPr>
            </w:pPr>
          </w:p>
        </w:tc>
        <w:tc>
          <w:tcPr>
            <w:tcW w:w="269" w:type="dxa"/>
            <w:tcBorders>
              <w:top w:val="nil"/>
              <w:left w:val="nil"/>
              <w:bottom w:val="nil"/>
              <w:right w:val="nil"/>
            </w:tcBorders>
            <w:shd w:val="clear" w:color="auto" w:fill="auto"/>
            <w:noWrap/>
            <w:vAlign w:val="bottom"/>
            <w:hideMark/>
          </w:tcPr>
          <w:p w:rsidR="00633081" w:rsidRPr="0034347F" w:rsidRDefault="00633081" w:rsidP="00F5528D">
            <w:pPr>
              <w:outlineLvl w:val="0"/>
              <w:rPr>
                <w:sz w:val="22"/>
                <w:szCs w:val="22"/>
              </w:rPr>
            </w:pPr>
          </w:p>
        </w:tc>
        <w:tc>
          <w:tcPr>
            <w:tcW w:w="346" w:type="dxa"/>
            <w:tcBorders>
              <w:top w:val="nil"/>
              <w:left w:val="nil"/>
              <w:bottom w:val="nil"/>
              <w:right w:val="nil"/>
            </w:tcBorders>
            <w:shd w:val="clear" w:color="auto" w:fill="auto"/>
            <w:noWrap/>
            <w:vAlign w:val="bottom"/>
            <w:hideMark/>
          </w:tcPr>
          <w:p w:rsidR="00633081" w:rsidRPr="0034347F" w:rsidRDefault="00633081" w:rsidP="00F5528D">
            <w:pPr>
              <w:outlineLvl w:val="0"/>
              <w:rPr>
                <w:sz w:val="22"/>
                <w:szCs w:val="22"/>
              </w:rPr>
            </w:pPr>
          </w:p>
        </w:tc>
        <w:tc>
          <w:tcPr>
            <w:tcW w:w="269" w:type="dxa"/>
            <w:tcBorders>
              <w:top w:val="nil"/>
              <w:left w:val="nil"/>
              <w:bottom w:val="nil"/>
              <w:right w:val="nil"/>
            </w:tcBorders>
            <w:shd w:val="clear" w:color="auto" w:fill="auto"/>
            <w:noWrap/>
            <w:vAlign w:val="bottom"/>
            <w:hideMark/>
          </w:tcPr>
          <w:p w:rsidR="00633081" w:rsidRPr="0034347F" w:rsidRDefault="00633081" w:rsidP="00F5528D">
            <w:pPr>
              <w:outlineLvl w:val="0"/>
              <w:rPr>
                <w:sz w:val="22"/>
                <w:szCs w:val="22"/>
              </w:rPr>
            </w:pPr>
          </w:p>
        </w:tc>
        <w:tc>
          <w:tcPr>
            <w:tcW w:w="425" w:type="dxa"/>
            <w:tcBorders>
              <w:top w:val="nil"/>
              <w:left w:val="nil"/>
              <w:bottom w:val="nil"/>
              <w:right w:val="nil"/>
            </w:tcBorders>
            <w:shd w:val="clear" w:color="auto" w:fill="auto"/>
            <w:noWrap/>
            <w:vAlign w:val="bottom"/>
            <w:hideMark/>
          </w:tcPr>
          <w:p w:rsidR="00633081" w:rsidRPr="0034347F" w:rsidRDefault="00633081" w:rsidP="00F5528D">
            <w:pPr>
              <w:outlineLvl w:val="0"/>
              <w:rPr>
                <w:sz w:val="22"/>
                <w:szCs w:val="22"/>
              </w:rPr>
            </w:pPr>
          </w:p>
        </w:tc>
        <w:tc>
          <w:tcPr>
            <w:tcW w:w="269" w:type="dxa"/>
            <w:tcBorders>
              <w:top w:val="nil"/>
              <w:left w:val="nil"/>
              <w:bottom w:val="nil"/>
              <w:right w:val="nil"/>
            </w:tcBorders>
            <w:shd w:val="clear" w:color="auto" w:fill="auto"/>
            <w:noWrap/>
            <w:vAlign w:val="bottom"/>
            <w:hideMark/>
          </w:tcPr>
          <w:p w:rsidR="00633081" w:rsidRPr="0034347F" w:rsidRDefault="00633081" w:rsidP="00F5528D">
            <w:pPr>
              <w:outlineLvl w:val="0"/>
              <w:rPr>
                <w:sz w:val="22"/>
                <w:szCs w:val="22"/>
              </w:rPr>
            </w:pPr>
          </w:p>
        </w:tc>
        <w:tc>
          <w:tcPr>
            <w:tcW w:w="346" w:type="dxa"/>
            <w:tcBorders>
              <w:top w:val="nil"/>
              <w:left w:val="nil"/>
              <w:bottom w:val="nil"/>
              <w:right w:val="nil"/>
            </w:tcBorders>
            <w:shd w:val="clear" w:color="auto" w:fill="auto"/>
            <w:noWrap/>
            <w:vAlign w:val="bottom"/>
            <w:hideMark/>
          </w:tcPr>
          <w:p w:rsidR="00633081" w:rsidRPr="0034347F" w:rsidRDefault="00633081" w:rsidP="00F5528D">
            <w:pPr>
              <w:outlineLvl w:val="0"/>
              <w:rPr>
                <w:sz w:val="22"/>
                <w:szCs w:val="22"/>
              </w:rPr>
            </w:pPr>
          </w:p>
        </w:tc>
        <w:tc>
          <w:tcPr>
            <w:tcW w:w="269" w:type="dxa"/>
            <w:tcBorders>
              <w:top w:val="nil"/>
              <w:left w:val="nil"/>
              <w:bottom w:val="nil"/>
              <w:right w:val="nil"/>
            </w:tcBorders>
            <w:shd w:val="clear" w:color="auto" w:fill="auto"/>
            <w:noWrap/>
            <w:vAlign w:val="bottom"/>
            <w:hideMark/>
          </w:tcPr>
          <w:p w:rsidR="00633081" w:rsidRPr="0034347F" w:rsidRDefault="00633081" w:rsidP="00F5528D">
            <w:pPr>
              <w:outlineLvl w:val="0"/>
              <w:rPr>
                <w:sz w:val="22"/>
                <w:szCs w:val="22"/>
              </w:rPr>
            </w:pPr>
          </w:p>
        </w:tc>
        <w:tc>
          <w:tcPr>
            <w:tcW w:w="269" w:type="dxa"/>
            <w:tcBorders>
              <w:top w:val="nil"/>
              <w:left w:val="nil"/>
              <w:bottom w:val="nil"/>
              <w:right w:val="nil"/>
            </w:tcBorders>
            <w:shd w:val="clear" w:color="auto" w:fill="auto"/>
            <w:noWrap/>
            <w:vAlign w:val="bottom"/>
            <w:hideMark/>
          </w:tcPr>
          <w:p w:rsidR="00633081" w:rsidRPr="0034347F" w:rsidRDefault="00633081" w:rsidP="00F5528D">
            <w:pPr>
              <w:outlineLvl w:val="0"/>
              <w:rPr>
                <w:sz w:val="22"/>
                <w:szCs w:val="22"/>
              </w:rPr>
            </w:pPr>
          </w:p>
        </w:tc>
        <w:tc>
          <w:tcPr>
            <w:tcW w:w="568" w:type="dxa"/>
            <w:tcBorders>
              <w:top w:val="nil"/>
              <w:left w:val="nil"/>
              <w:bottom w:val="nil"/>
              <w:right w:val="nil"/>
            </w:tcBorders>
            <w:shd w:val="clear" w:color="auto" w:fill="auto"/>
            <w:noWrap/>
            <w:vAlign w:val="bottom"/>
            <w:hideMark/>
          </w:tcPr>
          <w:p w:rsidR="00633081" w:rsidRPr="0034347F" w:rsidRDefault="00633081" w:rsidP="00F5528D">
            <w:pPr>
              <w:outlineLvl w:val="0"/>
              <w:rPr>
                <w:sz w:val="22"/>
                <w:szCs w:val="22"/>
              </w:rPr>
            </w:pPr>
          </w:p>
        </w:tc>
        <w:tc>
          <w:tcPr>
            <w:tcW w:w="269" w:type="dxa"/>
            <w:tcBorders>
              <w:top w:val="nil"/>
              <w:left w:val="nil"/>
              <w:bottom w:val="nil"/>
              <w:right w:val="nil"/>
            </w:tcBorders>
            <w:shd w:val="clear" w:color="auto" w:fill="auto"/>
            <w:noWrap/>
            <w:vAlign w:val="bottom"/>
            <w:hideMark/>
          </w:tcPr>
          <w:p w:rsidR="00633081" w:rsidRPr="0034347F" w:rsidRDefault="00633081" w:rsidP="00F5528D">
            <w:pPr>
              <w:outlineLvl w:val="0"/>
              <w:rPr>
                <w:sz w:val="22"/>
                <w:szCs w:val="22"/>
              </w:rPr>
            </w:pPr>
          </w:p>
        </w:tc>
        <w:tc>
          <w:tcPr>
            <w:tcW w:w="362" w:type="dxa"/>
            <w:tcBorders>
              <w:top w:val="nil"/>
              <w:left w:val="nil"/>
              <w:bottom w:val="nil"/>
              <w:right w:val="nil"/>
            </w:tcBorders>
            <w:shd w:val="clear" w:color="auto" w:fill="auto"/>
            <w:noWrap/>
            <w:vAlign w:val="bottom"/>
            <w:hideMark/>
          </w:tcPr>
          <w:p w:rsidR="00633081" w:rsidRPr="0034347F" w:rsidRDefault="00633081" w:rsidP="00F5528D">
            <w:pPr>
              <w:outlineLvl w:val="0"/>
              <w:rPr>
                <w:sz w:val="22"/>
                <w:szCs w:val="22"/>
              </w:rPr>
            </w:pPr>
          </w:p>
        </w:tc>
        <w:tc>
          <w:tcPr>
            <w:tcW w:w="269" w:type="dxa"/>
            <w:tcBorders>
              <w:top w:val="nil"/>
              <w:left w:val="nil"/>
              <w:bottom w:val="nil"/>
              <w:right w:val="nil"/>
            </w:tcBorders>
            <w:shd w:val="clear" w:color="auto" w:fill="auto"/>
            <w:noWrap/>
            <w:vAlign w:val="bottom"/>
            <w:hideMark/>
          </w:tcPr>
          <w:p w:rsidR="00633081" w:rsidRPr="0034347F" w:rsidRDefault="00633081" w:rsidP="00F5528D">
            <w:pPr>
              <w:outlineLvl w:val="0"/>
              <w:rPr>
                <w:sz w:val="22"/>
                <w:szCs w:val="22"/>
              </w:rPr>
            </w:pPr>
          </w:p>
        </w:tc>
        <w:tc>
          <w:tcPr>
            <w:tcW w:w="730" w:type="dxa"/>
            <w:tcBorders>
              <w:top w:val="nil"/>
              <w:left w:val="nil"/>
              <w:bottom w:val="nil"/>
              <w:right w:val="nil"/>
            </w:tcBorders>
            <w:shd w:val="clear" w:color="auto" w:fill="auto"/>
            <w:noWrap/>
            <w:vAlign w:val="bottom"/>
            <w:hideMark/>
          </w:tcPr>
          <w:p w:rsidR="00633081" w:rsidRPr="0034347F" w:rsidRDefault="00633081" w:rsidP="00F5528D">
            <w:pPr>
              <w:outlineLvl w:val="0"/>
              <w:rPr>
                <w:sz w:val="22"/>
                <w:szCs w:val="22"/>
              </w:rPr>
            </w:pPr>
          </w:p>
        </w:tc>
        <w:tc>
          <w:tcPr>
            <w:tcW w:w="677" w:type="dxa"/>
            <w:tcBorders>
              <w:top w:val="nil"/>
              <w:left w:val="nil"/>
              <w:bottom w:val="nil"/>
              <w:right w:val="nil"/>
            </w:tcBorders>
            <w:shd w:val="clear" w:color="auto" w:fill="auto"/>
            <w:noWrap/>
            <w:vAlign w:val="bottom"/>
            <w:hideMark/>
          </w:tcPr>
          <w:p w:rsidR="00633081" w:rsidRPr="0034347F" w:rsidRDefault="00633081" w:rsidP="00F5528D">
            <w:pPr>
              <w:outlineLvl w:val="0"/>
              <w:rPr>
                <w:sz w:val="22"/>
                <w:szCs w:val="22"/>
              </w:rPr>
            </w:pPr>
          </w:p>
        </w:tc>
        <w:tc>
          <w:tcPr>
            <w:tcW w:w="515" w:type="dxa"/>
            <w:tcBorders>
              <w:top w:val="nil"/>
              <w:left w:val="nil"/>
              <w:bottom w:val="nil"/>
              <w:right w:val="nil"/>
            </w:tcBorders>
            <w:shd w:val="clear" w:color="auto" w:fill="auto"/>
            <w:noWrap/>
            <w:vAlign w:val="bottom"/>
            <w:hideMark/>
          </w:tcPr>
          <w:p w:rsidR="00633081" w:rsidRPr="0034347F" w:rsidRDefault="00633081" w:rsidP="00F5528D">
            <w:pPr>
              <w:outlineLvl w:val="0"/>
              <w:rPr>
                <w:sz w:val="22"/>
                <w:szCs w:val="22"/>
              </w:rPr>
            </w:pPr>
          </w:p>
        </w:tc>
      </w:tr>
      <w:tr w:rsidR="00633081" w:rsidRPr="0034347F" w:rsidTr="00F5528D">
        <w:trPr>
          <w:trHeight w:val="465"/>
        </w:trPr>
        <w:tc>
          <w:tcPr>
            <w:tcW w:w="10647" w:type="dxa"/>
            <w:gridSpan w:val="26"/>
            <w:tcBorders>
              <w:top w:val="nil"/>
              <w:left w:val="nil"/>
              <w:bottom w:val="nil"/>
              <w:right w:val="nil"/>
            </w:tcBorders>
            <w:shd w:val="clear" w:color="000000" w:fill="FFFFFF"/>
            <w:noWrap/>
            <w:hideMark/>
          </w:tcPr>
          <w:p w:rsidR="00633081" w:rsidRPr="0034347F" w:rsidRDefault="00633081" w:rsidP="00F5528D">
            <w:pPr>
              <w:jc w:val="center"/>
              <w:outlineLvl w:val="2"/>
              <w:rPr>
                <w:b/>
                <w:bCs/>
                <w:sz w:val="22"/>
                <w:szCs w:val="22"/>
              </w:rPr>
            </w:pPr>
            <w:r w:rsidRPr="0034347F">
              <w:rPr>
                <w:b/>
                <w:bCs/>
                <w:sz w:val="22"/>
                <w:szCs w:val="22"/>
              </w:rPr>
              <w:t>Расчетный листок за Январь 2016</w:t>
            </w:r>
          </w:p>
        </w:tc>
        <w:tc>
          <w:tcPr>
            <w:tcW w:w="515" w:type="dxa"/>
            <w:vAlign w:val="center"/>
            <w:hideMark/>
          </w:tcPr>
          <w:p w:rsidR="00633081" w:rsidRPr="0034347F" w:rsidRDefault="00633081" w:rsidP="00F5528D">
            <w:pPr>
              <w:rPr>
                <w:sz w:val="22"/>
                <w:szCs w:val="22"/>
              </w:rPr>
            </w:pPr>
          </w:p>
        </w:tc>
      </w:tr>
      <w:tr w:rsidR="00633081" w:rsidRPr="0034347F" w:rsidTr="00F5528D">
        <w:trPr>
          <w:trHeight w:val="285"/>
        </w:trPr>
        <w:tc>
          <w:tcPr>
            <w:tcW w:w="6619" w:type="dxa"/>
            <w:gridSpan w:val="16"/>
            <w:tcBorders>
              <w:top w:val="single" w:sz="4" w:space="0" w:color="auto"/>
              <w:left w:val="single" w:sz="4" w:space="0" w:color="auto"/>
              <w:bottom w:val="nil"/>
              <w:right w:val="nil"/>
            </w:tcBorders>
            <w:shd w:val="clear" w:color="000000" w:fill="FFFFFF"/>
            <w:hideMark/>
          </w:tcPr>
          <w:p w:rsidR="00633081" w:rsidRPr="0034347F" w:rsidRDefault="00633081" w:rsidP="00F5528D">
            <w:pPr>
              <w:outlineLvl w:val="2"/>
              <w:rPr>
                <w:sz w:val="16"/>
                <w:szCs w:val="16"/>
              </w:rPr>
            </w:pPr>
            <w:r w:rsidRPr="0034347F">
              <w:rPr>
                <w:sz w:val="16"/>
                <w:szCs w:val="16"/>
              </w:rPr>
              <w:t xml:space="preserve">Учреждение: </w:t>
            </w:r>
          </w:p>
        </w:tc>
        <w:tc>
          <w:tcPr>
            <w:tcW w:w="4028" w:type="dxa"/>
            <w:gridSpan w:val="10"/>
            <w:tcBorders>
              <w:top w:val="single" w:sz="4" w:space="0" w:color="auto"/>
              <w:left w:val="single" w:sz="4" w:space="0" w:color="auto"/>
              <w:bottom w:val="nil"/>
              <w:right w:val="nil"/>
            </w:tcBorders>
            <w:shd w:val="clear" w:color="000000" w:fill="FFFFFF"/>
            <w:noWrap/>
            <w:hideMark/>
          </w:tcPr>
          <w:p w:rsidR="00633081" w:rsidRPr="0034347F" w:rsidRDefault="00633081" w:rsidP="00F5528D">
            <w:pPr>
              <w:outlineLvl w:val="2"/>
              <w:rPr>
                <w:sz w:val="16"/>
                <w:szCs w:val="16"/>
              </w:rPr>
            </w:pPr>
            <w:r w:rsidRPr="0034347F">
              <w:rPr>
                <w:sz w:val="16"/>
                <w:szCs w:val="16"/>
              </w:rPr>
              <w:t> </w:t>
            </w:r>
          </w:p>
        </w:tc>
        <w:tc>
          <w:tcPr>
            <w:tcW w:w="515" w:type="dxa"/>
            <w:vAlign w:val="center"/>
            <w:hideMark/>
          </w:tcPr>
          <w:p w:rsidR="00633081" w:rsidRPr="0034347F" w:rsidRDefault="00633081" w:rsidP="00F5528D">
            <w:pPr>
              <w:rPr>
                <w:sz w:val="22"/>
                <w:szCs w:val="22"/>
              </w:rPr>
            </w:pPr>
          </w:p>
        </w:tc>
      </w:tr>
      <w:tr w:rsidR="00633081" w:rsidRPr="0034347F" w:rsidTr="00F5528D">
        <w:trPr>
          <w:trHeight w:val="360"/>
        </w:trPr>
        <w:tc>
          <w:tcPr>
            <w:tcW w:w="6194" w:type="dxa"/>
            <w:gridSpan w:val="15"/>
            <w:vMerge w:val="restart"/>
            <w:tcBorders>
              <w:top w:val="single" w:sz="8" w:space="0" w:color="auto"/>
              <w:left w:val="single" w:sz="8" w:space="0" w:color="auto"/>
              <w:bottom w:val="nil"/>
              <w:right w:val="single" w:sz="8" w:space="0" w:color="auto"/>
            </w:tcBorders>
            <w:shd w:val="clear" w:color="000000" w:fill="FFFFFF"/>
            <w:hideMark/>
          </w:tcPr>
          <w:p w:rsidR="00633081" w:rsidRPr="0034347F" w:rsidRDefault="00633081" w:rsidP="00F5528D">
            <w:pPr>
              <w:outlineLvl w:val="2"/>
              <w:rPr>
                <w:b/>
                <w:bCs/>
                <w:sz w:val="16"/>
                <w:szCs w:val="16"/>
              </w:rPr>
            </w:pPr>
            <w:r w:rsidRPr="0034347F">
              <w:rPr>
                <w:b/>
                <w:bCs/>
                <w:sz w:val="16"/>
                <w:szCs w:val="16"/>
              </w:rPr>
              <w:t>Ф.И.О.</w:t>
            </w:r>
          </w:p>
        </w:tc>
        <w:tc>
          <w:tcPr>
            <w:tcW w:w="425" w:type="dxa"/>
            <w:vMerge w:val="restart"/>
            <w:tcBorders>
              <w:top w:val="single" w:sz="4" w:space="0" w:color="auto"/>
              <w:left w:val="nil"/>
              <w:bottom w:val="nil"/>
              <w:right w:val="nil"/>
            </w:tcBorders>
            <w:shd w:val="clear" w:color="000000" w:fill="FFFFFF"/>
            <w:noWrap/>
            <w:hideMark/>
          </w:tcPr>
          <w:p w:rsidR="00633081" w:rsidRPr="0034347F" w:rsidRDefault="00633081" w:rsidP="00F5528D">
            <w:pPr>
              <w:outlineLvl w:val="2"/>
              <w:rPr>
                <w:sz w:val="16"/>
                <w:szCs w:val="16"/>
              </w:rPr>
            </w:pPr>
            <w:r w:rsidRPr="0034347F">
              <w:rPr>
                <w:sz w:val="16"/>
                <w:szCs w:val="16"/>
              </w:rPr>
              <w:t> </w:t>
            </w:r>
          </w:p>
        </w:tc>
        <w:tc>
          <w:tcPr>
            <w:tcW w:w="4028" w:type="dxa"/>
            <w:gridSpan w:val="10"/>
            <w:vMerge w:val="restart"/>
            <w:tcBorders>
              <w:top w:val="single" w:sz="4" w:space="0" w:color="auto"/>
              <w:left w:val="single" w:sz="4" w:space="0" w:color="auto"/>
              <w:bottom w:val="nil"/>
              <w:right w:val="nil"/>
            </w:tcBorders>
            <w:shd w:val="clear" w:color="000000" w:fill="FFFFFF"/>
            <w:hideMark/>
          </w:tcPr>
          <w:p w:rsidR="00633081" w:rsidRPr="0034347F" w:rsidRDefault="00633081" w:rsidP="00F5528D">
            <w:pPr>
              <w:outlineLvl w:val="2"/>
              <w:rPr>
                <w:sz w:val="16"/>
                <w:szCs w:val="16"/>
              </w:rPr>
            </w:pPr>
            <w:r w:rsidRPr="0034347F">
              <w:rPr>
                <w:sz w:val="16"/>
                <w:szCs w:val="16"/>
              </w:rPr>
              <w:t xml:space="preserve">Должность </w:t>
            </w:r>
          </w:p>
        </w:tc>
        <w:tc>
          <w:tcPr>
            <w:tcW w:w="515" w:type="dxa"/>
            <w:vAlign w:val="center"/>
            <w:hideMark/>
          </w:tcPr>
          <w:p w:rsidR="00633081" w:rsidRPr="0034347F" w:rsidRDefault="00633081" w:rsidP="00F5528D">
            <w:pPr>
              <w:rPr>
                <w:sz w:val="22"/>
                <w:szCs w:val="22"/>
              </w:rPr>
            </w:pPr>
          </w:p>
        </w:tc>
      </w:tr>
      <w:tr w:rsidR="00633081" w:rsidRPr="0034347F" w:rsidTr="00F5528D">
        <w:trPr>
          <w:gridAfter w:val="1"/>
          <w:wAfter w:w="515" w:type="dxa"/>
          <w:trHeight w:val="253"/>
        </w:trPr>
        <w:tc>
          <w:tcPr>
            <w:tcW w:w="6194" w:type="dxa"/>
            <w:gridSpan w:val="15"/>
            <w:vMerge/>
            <w:tcBorders>
              <w:top w:val="single" w:sz="8" w:space="0" w:color="auto"/>
              <w:left w:val="single" w:sz="8" w:space="0" w:color="auto"/>
              <w:bottom w:val="nil"/>
              <w:right w:val="single" w:sz="8" w:space="0" w:color="auto"/>
            </w:tcBorders>
            <w:vAlign w:val="center"/>
            <w:hideMark/>
          </w:tcPr>
          <w:p w:rsidR="00633081" w:rsidRPr="0034347F" w:rsidRDefault="00633081" w:rsidP="00F5528D">
            <w:pPr>
              <w:rPr>
                <w:b/>
                <w:bCs/>
                <w:sz w:val="16"/>
                <w:szCs w:val="16"/>
              </w:rPr>
            </w:pPr>
          </w:p>
        </w:tc>
        <w:tc>
          <w:tcPr>
            <w:tcW w:w="425" w:type="dxa"/>
            <w:vMerge/>
            <w:tcBorders>
              <w:top w:val="single" w:sz="4" w:space="0" w:color="auto"/>
              <w:left w:val="nil"/>
              <w:bottom w:val="nil"/>
              <w:right w:val="nil"/>
            </w:tcBorders>
            <w:vAlign w:val="center"/>
            <w:hideMark/>
          </w:tcPr>
          <w:p w:rsidR="00633081" w:rsidRPr="0034347F" w:rsidRDefault="00633081" w:rsidP="00F5528D">
            <w:pPr>
              <w:rPr>
                <w:sz w:val="16"/>
                <w:szCs w:val="16"/>
              </w:rPr>
            </w:pPr>
          </w:p>
        </w:tc>
        <w:tc>
          <w:tcPr>
            <w:tcW w:w="4028" w:type="dxa"/>
            <w:gridSpan w:val="10"/>
            <w:vMerge/>
            <w:tcBorders>
              <w:top w:val="single" w:sz="4" w:space="0" w:color="auto"/>
              <w:left w:val="single" w:sz="4" w:space="0" w:color="auto"/>
              <w:bottom w:val="nil"/>
              <w:right w:val="nil"/>
            </w:tcBorders>
            <w:vAlign w:val="center"/>
            <w:hideMark/>
          </w:tcPr>
          <w:p w:rsidR="00633081" w:rsidRPr="0034347F" w:rsidRDefault="00633081" w:rsidP="00F5528D">
            <w:pPr>
              <w:rPr>
                <w:sz w:val="16"/>
                <w:szCs w:val="16"/>
              </w:rPr>
            </w:pPr>
          </w:p>
        </w:tc>
      </w:tr>
      <w:tr w:rsidR="00633081" w:rsidRPr="0034347F" w:rsidTr="00F5528D">
        <w:trPr>
          <w:gridAfter w:val="1"/>
          <w:wAfter w:w="515" w:type="dxa"/>
          <w:trHeight w:val="253"/>
        </w:trPr>
        <w:tc>
          <w:tcPr>
            <w:tcW w:w="6194" w:type="dxa"/>
            <w:gridSpan w:val="15"/>
            <w:vMerge w:val="restart"/>
            <w:tcBorders>
              <w:top w:val="nil"/>
              <w:left w:val="single" w:sz="8" w:space="0" w:color="auto"/>
              <w:bottom w:val="single" w:sz="8" w:space="0" w:color="auto"/>
              <w:right w:val="single" w:sz="8" w:space="0" w:color="auto"/>
            </w:tcBorders>
            <w:shd w:val="clear" w:color="000000" w:fill="FFFFFF"/>
            <w:hideMark/>
          </w:tcPr>
          <w:p w:rsidR="00633081" w:rsidRPr="0034347F" w:rsidRDefault="00633081" w:rsidP="00F5528D">
            <w:pPr>
              <w:outlineLvl w:val="2"/>
              <w:rPr>
                <w:b/>
                <w:bCs/>
                <w:sz w:val="16"/>
                <w:szCs w:val="16"/>
              </w:rPr>
            </w:pPr>
            <w:r w:rsidRPr="0034347F">
              <w:rPr>
                <w:b/>
                <w:bCs/>
                <w:sz w:val="16"/>
                <w:szCs w:val="16"/>
              </w:rPr>
              <w:t xml:space="preserve">К выплате: </w:t>
            </w:r>
          </w:p>
        </w:tc>
        <w:tc>
          <w:tcPr>
            <w:tcW w:w="425" w:type="dxa"/>
            <w:vMerge/>
            <w:tcBorders>
              <w:top w:val="single" w:sz="4" w:space="0" w:color="auto"/>
              <w:left w:val="nil"/>
              <w:bottom w:val="nil"/>
              <w:right w:val="nil"/>
            </w:tcBorders>
            <w:vAlign w:val="center"/>
            <w:hideMark/>
          </w:tcPr>
          <w:p w:rsidR="00633081" w:rsidRPr="0034347F" w:rsidRDefault="00633081" w:rsidP="00F5528D">
            <w:pPr>
              <w:rPr>
                <w:sz w:val="16"/>
                <w:szCs w:val="16"/>
              </w:rPr>
            </w:pPr>
          </w:p>
        </w:tc>
        <w:tc>
          <w:tcPr>
            <w:tcW w:w="4028" w:type="dxa"/>
            <w:gridSpan w:val="10"/>
            <w:vMerge w:val="restart"/>
            <w:tcBorders>
              <w:top w:val="single" w:sz="4" w:space="0" w:color="auto"/>
              <w:left w:val="single" w:sz="4" w:space="0" w:color="auto"/>
              <w:bottom w:val="nil"/>
              <w:right w:val="nil"/>
            </w:tcBorders>
            <w:shd w:val="clear" w:color="000000" w:fill="FFFFFF"/>
            <w:hideMark/>
          </w:tcPr>
          <w:p w:rsidR="00633081" w:rsidRPr="0034347F" w:rsidRDefault="00633081" w:rsidP="00F5528D">
            <w:pPr>
              <w:outlineLvl w:val="2"/>
              <w:rPr>
                <w:sz w:val="16"/>
                <w:szCs w:val="16"/>
              </w:rPr>
            </w:pPr>
            <w:r w:rsidRPr="0034347F">
              <w:rPr>
                <w:sz w:val="16"/>
                <w:szCs w:val="16"/>
              </w:rPr>
              <w:t> </w:t>
            </w:r>
          </w:p>
        </w:tc>
      </w:tr>
      <w:tr w:rsidR="00633081" w:rsidRPr="0034347F" w:rsidTr="00F5528D">
        <w:trPr>
          <w:gridAfter w:val="1"/>
          <w:wAfter w:w="515" w:type="dxa"/>
          <w:trHeight w:val="253"/>
        </w:trPr>
        <w:tc>
          <w:tcPr>
            <w:tcW w:w="6194" w:type="dxa"/>
            <w:gridSpan w:val="15"/>
            <w:vMerge/>
            <w:tcBorders>
              <w:top w:val="nil"/>
              <w:left w:val="single" w:sz="8" w:space="0" w:color="auto"/>
              <w:bottom w:val="single" w:sz="8" w:space="0" w:color="auto"/>
              <w:right w:val="single" w:sz="8" w:space="0" w:color="auto"/>
            </w:tcBorders>
            <w:vAlign w:val="center"/>
            <w:hideMark/>
          </w:tcPr>
          <w:p w:rsidR="00633081" w:rsidRPr="0034347F" w:rsidRDefault="00633081" w:rsidP="00F5528D">
            <w:pPr>
              <w:rPr>
                <w:b/>
                <w:bCs/>
                <w:sz w:val="16"/>
                <w:szCs w:val="16"/>
              </w:rPr>
            </w:pPr>
          </w:p>
        </w:tc>
        <w:tc>
          <w:tcPr>
            <w:tcW w:w="425" w:type="dxa"/>
            <w:vMerge/>
            <w:tcBorders>
              <w:top w:val="single" w:sz="4" w:space="0" w:color="auto"/>
              <w:left w:val="nil"/>
              <w:bottom w:val="nil"/>
              <w:right w:val="nil"/>
            </w:tcBorders>
            <w:vAlign w:val="center"/>
            <w:hideMark/>
          </w:tcPr>
          <w:p w:rsidR="00633081" w:rsidRPr="0034347F" w:rsidRDefault="00633081" w:rsidP="00F5528D">
            <w:pPr>
              <w:rPr>
                <w:sz w:val="16"/>
                <w:szCs w:val="16"/>
              </w:rPr>
            </w:pPr>
          </w:p>
        </w:tc>
        <w:tc>
          <w:tcPr>
            <w:tcW w:w="4028" w:type="dxa"/>
            <w:gridSpan w:val="10"/>
            <w:vMerge/>
            <w:tcBorders>
              <w:top w:val="single" w:sz="4" w:space="0" w:color="auto"/>
              <w:left w:val="single" w:sz="4" w:space="0" w:color="auto"/>
              <w:bottom w:val="nil"/>
              <w:right w:val="nil"/>
            </w:tcBorders>
            <w:vAlign w:val="center"/>
            <w:hideMark/>
          </w:tcPr>
          <w:p w:rsidR="00633081" w:rsidRPr="0034347F" w:rsidRDefault="00633081" w:rsidP="00F5528D">
            <w:pPr>
              <w:rPr>
                <w:sz w:val="16"/>
                <w:szCs w:val="16"/>
              </w:rPr>
            </w:pPr>
          </w:p>
        </w:tc>
      </w:tr>
      <w:tr w:rsidR="00633081" w:rsidRPr="0034347F" w:rsidTr="00F5528D">
        <w:trPr>
          <w:gridAfter w:val="1"/>
          <w:wAfter w:w="515" w:type="dxa"/>
          <w:trHeight w:val="237"/>
        </w:trPr>
        <w:tc>
          <w:tcPr>
            <w:tcW w:w="6619" w:type="dxa"/>
            <w:gridSpan w:val="16"/>
            <w:tcBorders>
              <w:top w:val="single" w:sz="4" w:space="0" w:color="auto"/>
              <w:left w:val="single" w:sz="4" w:space="0" w:color="auto"/>
              <w:bottom w:val="nil"/>
              <w:right w:val="nil"/>
            </w:tcBorders>
            <w:shd w:val="clear" w:color="000000" w:fill="FFFFFF"/>
            <w:noWrap/>
            <w:hideMark/>
          </w:tcPr>
          <w:p w:rsidR="00633081" w:rsidRPr="0034347F" w:rsidRDefault="00633081" w:rsidP="00F5528D">
            <w:pPr>
              <w:outlineLvl w:val="2"/>
              <w:rPr>
                <w:sz w:val="16"/>
                <w:szCs w:val="16"/>
              </w:rPr>
            </w:pPr>
            <w:r w:rsidRPr="0034347F">
              <w:rPr>
                <w:sz w:val="16"/>
                <w:szCs w:val="16"/>
              </w:rPr>
              <w:t> </w:t>
            </w:r>
          </w:p>
        </w:tc>
        <w:tc>
          <w:tcPr>
            <w:tcW w:w="4028" w:type="dxa"/>
            <w:gridSpan w:val="10"/>
            <w:tcBorders>
              <w:top w:val="single" w:sz="4" w:space="0" w:color="auto"/>
              <w:left w:val="single" w:sz="4" w:space="0" w:color="auto"/>
              <w:bottom w:val="nil"/>
              <w:right w:val="nil"/>
            </w:tcBorders>
            <w:shd w:val="clear" w:color="000000" w:fill="FFFFFF"/>
            <w:hideMark/>
          </w:tcPr>
          <w:p w:rsidR="00633081" w:rsidRPr="0034347F" w:rsidRDefault="00633081" w:rsidP="00F5528D">
            <w:pPr>
              <w:outlineLvl w:val="2"/>
              <w:rPr>
                <w:sz w:val="16"/>
                <w:szCs w:val="16"/>
              </w:rPr>
            </w:pPr>
            <w:r w:rsidRPr="0034347F">
              <w:rPr>
                <w:sz w:val="16"/>
                <w:szCs w:val="16"/>
              </w:rPr>
              <w:t> </w:t>
            </w:r>
          </w:p>
        </w:tc>
      </w:tr>
      <w:tr w:rsidR="00633081" w:rsidRPr="0034347F" w:rsidTr="00F5528D">
        <w:trPr>
          <w:gridAfter w:val="1"/>
          <w:wAfter w:w="515" w:type="dxa"/>
          <w:trHeight w:val="225"/>
        </w:trPr>
        <w:tc>
          <w:tcPr>
            <w:tcW w:w="2098"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33081" w:rsidRPr="0034347F" w:rsidRDefault="00633081" w:rsidP="00F5528D">
            <w:pPr>
              <w:outlineLvl w:val="2"/>
              <w:rPr>
                <w:sz w:val="16"/>
                <w:szCs w:val="16"/>
              </w:rPr>
            </w:pPr>
            <w:r w:rsidRPr="0034347F">
              <w:rPr>
                <w:sz w:val="16"/>
                <w:szCs w:val="16"/>
              </w:rPr>
              <w:t>Общий облагаемый доход:</w:t>
            </w:r>
          </w:p>
        </w:tc>
        <w:tc>
          <w:tcPr>
            <w:tcW w:w="863" w:type="dxa"/>
            <w:gridSpan w:val="3"/>
            <w:tcBorders>
              <w:top w:val="single" w:sz="4" w:space="0" w:color="auto"/>
              <w:left w:val="nil"/>
              <w:bottom w:val="nil"/>
              <w:right w:val="nil"/>
            </w:tcBorders>
            <w:shd w:val="clear" w:color="000000" w:fill="FFFFFF"/>
            <w:noWrap/>
            <w:hideMark/>
          </w:tcPr>
          <w:p w:rsidR="00633081" w:rsidRPr="0034347F" w:rsidRDefault="00633081" w:rsidP="00F5528D">
            <w:pPr>
              <w:jc w:val="right"/>
              <w:outlineLvl w:val="2"/>
              <w:rPr>
                <w:sz w:val="16"/>
                <w:szCs w:val="16"/>
              </w:rPr>
            </w:pPr>
            <w:r w:rsidRPr="0034347F">
              <w:rPr>
                <w:sz w:val="16"/>
                <w:szCs w:val="16"/>
              </w:rPr>
              <w:t> </w:t>
            </w:r>
          </w:p>
        </w:tc>
        <w:tc>
          <w:tcPr>
            <w:tcW w:w="3658" w:type="dxa"/>
            <w:gridSpan w:val="11"/>
            <w:tcBorders>
              <w:top w:val="single" w:sz="4" w:space="0" w:color="auto"/>
              <w:left w:val="single" w:sz="4" w:space="0" w:color="auto"/>
              <w:bottom w:val="nil"/>
              <w:right w:val="nil"/>
            </w:tcBorders>
            <w:shd w:val="clear" w:color="000000" w:fill="FFFFFF"/>
            <w:noWrap/>
            <w:hideMark/>
          </w:tcPr>
          <w:p w:rsidR="00633081" w:rsidRPr="0034347F" w:rsidRDefault="00633081" w:rsidP="00F5528D">
            <w:pPr>
              <w:jc w:val="right"/>
              <w:outlineLvl w:val="2"/>
              <w:rPr>
                <w:sz w:val="16"/>
                <w:szCs w:val="16"/>
              </w:rPr>
            </w:pPr>
            <w:r w:rsidRPr="0034347F">
              <w:rPr>
                <w:sz w:val="16"/>
                <w:szCs w:val="16"/>
              </w:rPr>
              <w:t> </w:t>
            </w:r>
          </w:p>
        </w:tc>
        <w:tc>
          <w:tcPr>
            <w:tcW w:w="4028" w:type="dxa"/>
            <w:gridSpan w:val="10"/>
            <w:tcBorders>
              <w:top w:val="single" w:sz="4" w:space="0" w:color="auto"/>
              <w:left w:val="single" w:sz="4" w:space="0" w:color="auto"/>
              <w:bottom w:val="nil"/>
              <w:right w:val="nil"/>
            </w:tcBorders>
            <w:shd w:val="clear" w:color="000000" w:fill="FFFFFF"/>
            <w:noWrap/>
            <w:hideMark/>
          </w:tcPr>
          <w:p w:rsidR="00633081" w:rsidRPr="0034347F" w:rsidRDefault="00633081" w:rsidP="00F5528D">
            <w:pPr>
              <w:jc w:val="right"/>
              <w:outlineLvl w:val="2"/>
              <w:rPr>
                <w:sz w:val="16"/>
                <w:szCs w:val="16"/>
              </w:rPr>
            </w:pPr>
            <w:r w:rsidRPr="0034347F">
              <w:rPr>
                <w:sz w:val="16"/>
                <w:szCs w:val="16"/>
              </w:rPr>
              <w:t> </w:t>
            </w:r>
          </w:p>
        </w:tc>
      </w:tr>
      <w:tr w:rsidR="00633081" w:rsidRPr="0034347F" w:rsidTr="00F5528D">
        <w:trPr>
          <w:gridAfter w:val="1"/>
          <w:wAfter w:w="515" w:type="dxa"/>
          <w:trHeight w:val="225"/>
        </w:trPr>
        <w:tc>
          <w:tcPr>
            <w:tcW w:w="2098"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33081" w:rsidRPr="0034347F" w:rsidRDefault="00633081" w:rsidP="00F5528D">
            <w:pPr>
              <w:outlineLvl w:val="2"/>
              <w:rPr>
                <w:sz w:val="16"/>
                <w:szCs w:val="16"/>
              </w:rPr>
            </w:pPr>
            <w:r w:rsidRPr="0034347F">
              <w:rPr>
                <w:sz w:val="16"/>
                <w:szCs w:val="16"/>
              </w:rPr>
              <w:t>Применено вычетов по НДФЛ:</w:t>
            </w:r>
          </w:p>
        </w:tc>
        <w:tc>
          <w:tcPr>
            <w:tcW w:w="863" w:type="dxa"/>
            <w:gridSpan w:val="3"/>
            <w:tcBorders>
              <w:top w:val="single" w:sz="4" w:space="0" w:color="auto"/>
              <w:left w:val="nil"/>
              <w:bottom w:val="nil"/>
              <w:right w:val="nil"/>
            </w:tcBorders>
            <w:shd w:val="clear" w:color="000000" w:fill="FFFFFF"/>
            <w:noWrap/>
            <w:hideMark/>
          </w:tcPr>
          <w:p w:rsidR="00633081" w:rsidRPr="0034347F" w:rsidRDefault="00633081" w:rsidP="00F5528D">
            <w:pPr>
              <w:jc w:val="center"/>
              <w:outlineLvl w:val="2"/>
              <w:rPr>
                <w:sz w:val="16"/>
                <w:szCs w:val="16"/>
              </w:rPr>
            </w:pPr>
            <w:r w:rsidRPr="0034347F">
              <w:rPr>
                <w:sz w:val="16"/>
                <w:szCs w:val="16"/>
              </w:rPr>
              <w:t>на "себя"</w:t>
            </w:r>
          </w:p>
        </w:tc>
        <w:tc>
          <w:tcPr>
            <w:tcW w:w="2618" w:type="dxa"/>
            <w:gridSpan w:val="8"/>
            <w:tcBorders>
              <w:top w:val="single" w:sz="4" w:space="0" w:color="auto"/>
              <w:left w:val="single" w:sz="4" w:space="0" w:color="auto"/>
              <w:bottom w:val="nil"/>
              <w:right w:val="nil"/>
            </w:tcBorders>
            <w:shd w:val="clear" w:color="000000" w:fill="FFFFFF"/>
            <w:noWrap/>
            <w:hideMark/>
          </w:tcPr>
          <w:p w:rsidR="00633081" w:rsidRPr="0034347F" w:rsidRDefault="00633081" w:rsidP="00F5528D">
            <w:pPr>
              <w:jc w:val="right"/>
              <w:outlineLvl w:val="2"/>
              <w:rPr>
                <w:sz w:val="16"/>
                <w:szCs w:val="16"/>
              </w:rPr>
            </w:pPr>
            <w:r w:rsidRPr="0034347F">
              <w:rPr>
                <w:sz w:val="16"/>
                <w:szCs w:val="16"/>
              </w:rPr>
              <w:t> </w:t>
            </w:r>
          </w:p>
        </w:tc>
        <w:tc>
          <w:tcPr>
            <w:tcW w:w="1040" w:type="dxa"/>
            <w:gridSpan w:val="3"/>
            <w:tcBorders>
              <w:top w:val="single" w:sz="4" w:space="0" w:color="auto"/>
              <w:left w:val="single" w:sz="4" w:space="0" w:color="auto"/>
              <w:bottom w:val="nil"/>
              <w:right w:val="nil"/>
            </w:tcBorders>
            <w:shd w:val="clear" w:color="000000" w:fill="FFFFFF"/>
            <w:noWrap/>
            <w:hideMark/>
          </w:tcPr>
          <w:p w:rsidR="00633081" w:rsidRPr="0034347F" w:rsidRDefault="00633081" w:rsidP="00F5528D">
            <w:pPr>
              <w:jc w:val="center"/>
              <w:outlineLvl w:val="2"/>
              <w:rPr>
                <w:sz w:val="16"/>
                <w:szCs w:val="16"/>
              </w:rPr>
            </w:pPr>
            <w:r w:rsidRPr="0034347F">
              <w:rPr>
                <w:sz w:val="16"/>
                <w:szCs w:val="16"/>
              </w:rPr>
              <w:t>на детей</w:t>
            </w:r>
          </w:p>
        </w:tc>
        <w:tc>
          <w:tcPr>
            <w:tcW w:w="1990" w:type="dxa"/>
            <w:gridSpan w:val="6"/>
            <w:tcBorders>
              <w:top w:val="single" w:sz="4" w:space="0" w:color="auto"/>
              <w:left w:val="single" w:sz="4" w:space="0" w:color="auto"/>
              <w:bottom w:val="nil"/>
              <w:right w:val="nil"/>
            </w:tcBorders>
            <w:shd w:val="clear" w:color="000000" w:fill="FFFFFF"/>
            <w:noWrap/>
            <w:hideMark/>
          </w:tcPr>
          <w:p w:rsidR="00633081" w:rsidRPr="0034347F" w:rsidRDefault="00633081" w:rsidP="00F5528D">
            <w:pPr>
              <w:jc w:val="right"/>
              <w:outlineLvl w:val="2"/>
              <w:rPr>
                <w:sz w:val="16"/>
                <w:szCs w:val="16"/>
              </w:rPr>
            </w:pPr>
            <w:r w:rsidRPr="0034347F">
              <w:rPr>
                <w:sz w:val="16"/>
                <w:szCs w:val="16"/>
              </w:rPr>
              <w:t> </w:t>
            </w:r>
          </w:p>
        </w:tc>
        <w:tc>
          <w:tcPr>
            <w:tcW w:w="1361" w:type="dxa"/>
            <w:gridSpan w:val="3"/>
            <w:tcBorders>
              <w:top w:val="single" w:sz="4" w:space="0" w:color="auto"/>
              <w:left w:val="single" w:sz="4" w:space="0" w:color="auto"/>
              <w:bottom w:val="nil"/>
              <w:right w:val="nil"/>
            </w:tcBorders>
            <w:shd w:val="clear" w:color="000000" w:fill="FFFFFF"/>
            <w:noWrap/>
            <w:hideMark/>
          </w:tcPr>
          <w:p w:rsidR="00633081" w:rsidRPr="0034347F" w:rsidRDefault="00633081" w:rsidP="00F5528D">
            <w:pPr>
              <w:jc w:val="center"/>
              <w:outlineLvl w:val="2"/>
              <w:rPr>
                <w:sz w:val="16"/>
                <w:szCs w:val="16"/>
              </w:rPr>
            </w:pPr>
            <w:r w:rsidRPr="0034347F">
              <w:rPr>
                <w:sz w:val="16"/>
                <w:szCs w:val="16"/>
              </w:rPr>
              <w:t>имущественных</w:t>
            </w:r>
          </w:p>
        </w:tc>
        <w:tc>
          <w:tcPr>
            <w:tcW w:w="677" w:type="dxa"/>
            <w:tcBorders>
              <w:top w:val="single" w:sz="4" w:space="0" w:color="auto"/>
              <w:left w:val="single" w:sz="4" w:space="0" w:color="auto"/>
              <w:bottom w:val="nil"/>
              <w:right w:val="nil"/>
            </w:tcBorders>
            <w:shd w:val="clear" w:color="000000" w:fill="FFFFFF"/>
            <w:noWrap/>
            <w:hideMark/>
          </w:tcPr>
          <w:p w:rsidR="00633081" w:rsidRPr="0034347F" w:rsidRDefault="00633081" w:rsidP="00F5528D">
            <w:pPr>
              <w:jc w:val="right"/>
              <w:outlineLvl w:val="2"/>
              <w:rPr>
                <w:sz w:val="16"/>
                <w:szCs w:val="16"/>
              </w:rPr>
            </w:pPr>
            <w:r w:rsidRPr="0034347F">
              <w:rPr>
                <w:sz w:val="16"/>
                <w:szCs w:val="16"/>
              </w:rPr>
              <w:t> </w:t>
            </w:r>
          </w:p>
        </w:tc>
      </w:tr>
      <w:tr w:rsidR="00633081" w:rsidRPr="0034347F" w:rsidTr="00F5528D">
        <w:trPr>
          <w:gridAfter w:val="1"/>
          <w:wAfter w:w="515" w:type="dxa"/>
          <w:trHeight w:val="102"/>
        </w:trPr>
        <w:tc>
          <w:tcPr>
            <w:tcW w:w="10647" w:type="dxa"/>
            <w:gridSpan w:val="26"/>
            <w:tcBorders>
              <w:top w:val="single" w:sz="4" w:space="0" w:color="auto"/>
              <w:left w:val="single" w:sz="4" w:space="0" w:color="auto"/>
              <w:bottom w:val="nil"/>
              <w:right w:val="nil"/>
            </w:tcBorders>
            <w:shd w:val="clear" w:color="000000" w:fill="FFFFFF"/>
            <w:noWrap/>
            <w:hideMark/>
          </w:tcPr>
          <w:p w:rsidR="00633081" w:rsidRPr="0034347F" w:rsidRDefault="00633081" w:rsidP="00F5528D">
            <w:pPr>
              <w:outlineLvl w:val="2"/>
              <w:rPr>
                <w:sz w:val="16"/>
                <w:szCs w:val="16"/>
              </w:rPr>
            </w:pPr>
            <w:r w:rsidRPr="0034347F">
              <w:rPr>
                <w:sz w:val="16"/>
                <w:szCs w:val="16"/>
              </w:rPr>
              <w:t> </w:t>
            </w:r>
          </w:p>
        </w:tc>
      </w:tr>
      <w:tr w:rsidR="00633081" w:rsidRPr="0034347F" w:rsidTr="00F5528D">
        <w:trPr>
          <w:gridAfter w:val="1"/>
          <w:wAfter w:w="515" w:type="dxa"/>
          <w:trHeight w:val="225"/>
        </w:trPr>
        <w:tc>
          <w:tcPr>
            <w:tcW w:w="2098" w:type="dxa"/>
            <w:gridSpan w:val="2"/>
            <w:vMerge w:val="restart"/>
            <w:tcBorders>
              <w:top w:val="single" w:sz="4" w:space="0" w:color="auto"/>
              <w:left w:val="single" w:sz="4" w:space="0" w:color="auto"/>
              <w:bottom w:val="nil"/>
              <w:right w:val="nil"/>
            </w:tcBorders>
            <w:shd w:val="clear" w:color="000000" w:fill="E0FFE0"/>
            <w:noWrap/>
            <w:hideMark/>
          </w:tcPr>
          <w:p w:rsidR="00633081" w:rsidRPr="0034347F" w:rsidRDefault="00633081" w:rsidP="00F5528D">
            <w:pPr>
              <w:jc w:val="center"/>
              <w:outlineLvl w:val="2"/>
              <w:rPr>
                <w:sz w:val="16"/>
                <w:szCs w:val="16"/>
              </w:rPr>
            </w:pPr>
            <w:r w:rsidRPr="0034347F">
              <w:rPr>
                <w:sz w:val="16"/>
                <w:szCs w:val="16"/>
              </w:rPr>
              <w:t>Вид</w:t>
            </w:r>
          </w:p>
        </w:tc>
        <w:tc>
          <w:tcPr>
            <w:tcW w:w="863" w:type="dxa"/>
            <w:gridSpan w:val="3"/>
            <w:vMerge w:val="restart"/>
            <w:tcBorders>
              <w:top w:val="single" w:sz="4" w:space="0" w:color="auto"/>
              <w:left w:val="single" w:sz="4" w:space="0" w:color="auto"/>
              <w:bottom w:val="nil"/>
              <w:right w:val="nil"/>
            </w:tcBorders>
            <w:shd w:val="clear" w:color="000000" w:fill="E0FFE0"/>
            <w:noWrap/>
            <w:hideMark/>
          </w:tcPr>
          <w:p w:rsidR="00633081" w:rsidRPr="0034347F" w:rsidRDefault="00633081" w:rsidP="00F5528D">
            <w:pPr>
              <w:jc w:val="center"/>
              <w:outlineLvl w:val="2"/>
              <w:rPr>
                <w:sz w:val="16"/>
                <w:szCs w:val="16"/>
              </w:rPr>
            </w:pPr>
            <w:r w:rsidRPr="0034347F">
              <w:rPr>
                <w:sz w:val="16"/>
                <w:szCs w:val="16"/>
              </w:rPr>
              <w:t>Период</w:t>
            </w:r>
          </w:p>
        </w:tc>
        <w:tc>
          <w:tcPr>
            <w:tcW w:w="1246" w:type="dxa"/>
            <w:gridSpan w:val="4"/>
            <w:tcBorders>
              <w:top w:val="single" w:sz="4" w:space="0" w:color="auto"/>
              <w:left w:val="single" w:sz="4" w:space="0" w:color="auto"/>
              <w:bottom w:val="nil"/>
              <w:right w:val="nil"/>
            </w:tcBorders>
            <w:shd w:val="clear" w:color="000000" w:fill="E0FFE0"/>
            <w:noWrap/>
            <w:hideMark/>
          </w:tcPr>
          <w:p w:rsidR="00633081" w:rsidRPr="0034347F" w:rsidRDefault="00633081" w:rsidP="00F5528D">
            <w:pPr>
              <w:jc w:val="center"/>
              <w:outlineLvl w:val="2"/>
              <w:rPr>
                <w:sz w:val="16"/>
                <w:szCs w:val="16"/>
              </w:rPr>
            </w:pPr>
            <w:r w:rsidRPr="0034347F">
              <w:rPr>
                <w:sz w:val="16"/>
                <w:szCs w:val="16"/>
              </w:rPr>
              <w:t>Отработано</w:t>
            </w:r>
          </w:p>
        </w:tc>
        <w:tc>
          <w:tcPr>
            <w:tcW w:w="1372" w:type="dxa"/>
            <w:gridSpan w:val="4"/>
            <w:tcBorders>
              <w:top w:val="single" w:sz="4" w:space="0" w:color="auto"/>
              <w:left w:val="single" w:sz="4" w:space="0" w:color="auto"/>
              <w:bottom w:val="nil"/>
              <w:right w:val="nil"/>
            </w:tcBorders>
            <w:shd w:val="clear" w:color="000000" w:fill="E0FFE0"/>
            <w:noWrap/>
            <w:hideMark/>
          </w:tcPr>
          <w:p w:rsidR="00633081" w:rsidRPr="0034347F" w:rsidRDefault="00633081" w:rsidP="00F5528D">
            <w:pPr>
              <w:jc w:val="center"/>
              <w:outlineLvl w:val="2"/>
              <w:rPr>
                <w:sz w:val="16"/>
                <w:szCs w:val="16"/>
              </w:rPr>
            </w:pPr>
            <w:r w:rsidRPr="0034347F">
              <w:rPr>
                <w:sz w:val="16"/>
                <w:szCs w:val="16"/>
              </w:rPr>
              <w:t>Оплачено</w:t>
            </w:r>
          </w:p>
        </w:tc>
        <w:tc>
          <w:tcPr>
            <w:tcW w:w="1040" w:type="dxa"/>
            <w:gridSpan w:val="3"/>
            <w:vMerge w:val="restart"/>
            <w:tcBorders>
              <w:top w:val="single" w:sz="4" w:space="0" w:color="auto"/>
              <w:left w:val="single" w:sz="4" w:space="0" w:color="auto"/>
              <w:bottom w:val="nil"/>
              <w:right w:val="nil"/>
            </w:tcBorders>
            <w:shd w:val="clear" w:color="000000" w:fill="E0FFE0"/>
            <w:noWrap/>
            <w:hideMark/>
          </w:tcPr>
          <w:p w:rsidR="00633081" w:rsidRPr="0034347F" w:rsidRDefault="00633081" w:rsidP="00F5528D">
            <w:pPr>
              <w:jc w:val="center"/>
              <w:outlineLvl w:val="2"/>
              <w:rPr>
                <w:sz w:val="16"/>
                <w:szCs w:val="16"/>
              </w:rPr>
            </w:pPr>
            <w:r w:rsidRPr="0034347F">
              <w:rPr>
                <w:sz w:val="16"/>
                <w:szCs w:val="16"/>
              </w:rPr>
              <w:t>Сумма</w:t>
            </w:r>
          </w:p>
        </w:tc>
        <w:tc>
          <w:tcPr>
            <w:tcW w:w="2621" w:type="dxa"/>
            <w:gridSpan w:val="8"/>
            <w:vMerge w:val="restart"/>
            <w:tcBorders>
              <w:top w:val="single" w:sz="4" w:space="0" w:color="auto"/>
              <w:left w:val="single" w:sz="4" w:space="0" w:color="auto"/>
              <w:bottom w:val="nil"/>
              <w:right w:val="nil"/>
            </w:tcBorders>
            <w:shd w:val="clear" w:color="000000" w:fill="E0FFE0"/>
            <w:noWrap/>
            <w:hideMark/>
          </w:tcPr>
          <w:p w:rsidR="00633081" w:rsidRPr="0034347F" w:rsidRDefault="00633081" w:rsidP="00F5528D">
            <w:pPr>
              <w:jc w:val="center"/>
              <w:outlineLvl w:val="2"/>
              <w:rPr>
                <w:sz w:val="16"/>
                <w:szCs w:val="16"/>
              </w:rPr>
            </w:pPr>
            <w:r w:rsidRPr="0034347F">
              <w:rPr>
                <w:sz w:val="16"/>
                <w:szCs w:val="16"/>
              </w:rPr>
              <w:t>Вид</w:t>
            </w:r>
          </w:p>
        </w:tc>
        <w:tc>
          <w:tcPr>
            <w:tcW w:w="730" w:type="dxa"/>
            <w:vMerge w:val="restart"/>
            <w:tcBorders>
              <w:top w:val="single" w:sz="4" w:space="0" w:color="auto"/>
              <w:left w:val="single" w:sz="4" w:space="0" w:color="auto"/>
              <w:bottom w:val="nil"/>
              <w:right w:val="nil"/>
            </w:tcBorders>
            <w:shd w:val="clear" w:color="000000" w:fill="E0FFE0"/>
            <w:noWrap/>
            <w:hideMark/>
          </w:tcPr>
          <w:p w:rsidR="00633081" w:rsidRPr="0034347F" w:rsidRDefault="00633081" w:rsidP="00F5528D">
            <w:pPr>
              <w:jc w:val="center"/>
              <w:outlineLvl w:val="2"/>
              <w:rPr>
                <w:sz w:val="16"/>
                <w:szCs w:val="16"/>
              </w:rPr>
            </w:pPr>
            <w:r w:rsidRPr="0034347F">
              <w:rPr>
                <w:sz w:val="16"/>
                <w:szCs w:val="16"/>
              </w:rPr>
              <w:t>Период</w:t>
            </w:r>
          </w:p>
        </w:tc>
        <w:tc>
          <w:tcPr>
            <w:tcW w:w="677" w:type="dxa"/>
            <w:vMerge w:val="restart"/>
            <w:tcBorders>
              <w:top w:val="single" w:sz="4" w:space="0" w:color="auto"/>
              <w:left w:val="single" w:sz="4" w:space="0" w:color="auto"/>
              <w:bottom w:val="nil"/>
              <w:right w:val="nil"/>
            </w:tcBorders>
            <w:shd w:val="clear" w:color="000000" w:fill="E0FFE0"/>
            <w:noWrap/>
            <w:hideMark/>
          </w:tcPr>
          <w:p w:rsidR="00633081" w:rsidRPr="0034347F" w:rsidRDefault="00633081" w:rsidP="00F5528D">
            <w:pPr>
              <w:jc w:val="center"/>
              <w:outlineLvl w:val="2"/>
              <w:rPr>
                <w:sz w:val="16"/>
                <w:szCs w:val="16"/>
              </w:rPr>
            </w:pPr>
            <w:r w:rsidRPr="0034347F">
              <w:rPr>
                <w:sz w:val="16"/>
                <w:szCs w:val="16"/>
              </w:rPr>
              <w:t>Сумма</w:t>
            </w:r>
          </w:p>
        </w:tc>
      </w:tr>
      <w:tr w:rsidR="00633081" w:rsidRPr="0034347F" w:rsidTr="00F5528D">
        <w:trPr>
          <w:gridAfter w:val="1"/>
          <w:wAfter w:w="515" w:type="dxa"/>
          <w:trHeight w:val="157"/>
        </w:trPr>
        <w:tc>
          <w:tcPr>
            <w:tcW w:w="2098" w:type="dxa"/>
            <w:gridSpan w:val="2"/>
            <w:vMerge/>
            <w:tcBorders>
              <w:top w:val="single" w:sz="4" w:space="0" w:color="auto"/>
              <w:left w:val="single" w:sz="4" w:space="0" w:color="auto"/>
              <w:bottom w:val="nil"/>
              <w:right w:val="nil"/>
            </w:tcBorders>
            <w:vAlign w:val="center"/>
            <w:hideMark/>
          </w:tcPr>
          <w:p w:rsidR="00633081" w:rsidRPr="0034347F" w:rsidRDefault="00633081" w:rsidP="00F5528D">
            <w:pPr>
              <w:rPr>
                <w:sz w:val="16"/>
                <w:szCs w:val="16"/>
              </w:rPr>
            </w:pPr>
          </w:p>
        </w:tc>
        <w:tc>
          <w:tcPr>
            <w:tcW w:w="863" w:type="dxa"/>
            <w:gridSpan w:val="3"/>
            <w:vMerge/>
            <w:tcBorders>
              <w:top w:val="single" w:sz="4" w:space="0" w:color="auto"/>
              <w:left w:val="single" w:sz="4" w:space="0" w:color="auto"/>
              <w:bottom w:val="nil"/>
              <w:right w:val="nil"/>
            </w:tcBorders>
            <w:vAlign w:val="center"/>
            <w:hideMark/>
          </w:tcPr>
          <w:p w:rsidR="00633081" w:rsidRPr="0034347F" w:rsidRDefault="00633081" w:rsidP="00F5528D">
            <w:pPr>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shd w:val="clear" w:color="000000" w:fill="E0FFE0"/>
            <w:noWrap/>
            <w:hideMark/>
          </w:tcPr>
          <w:p w:rsidR="00633081" w:rsidRPr="0034347F" w:rsidRDefault="00633081" w:rsidP="00F5528D">
            <w:pPr>
              <w:jc w:val="center"/>
              <w:outlineLvl w:val="2"/>
              <w:rPr>
                <w:sz w:val="16"/>
                <w:szCs w:val="16"/>
              </w:rPr>
            </w:pPr>
            <w:r w:rsidRPr="0034347F">
              <w:rPr>
                <w:sz w:val="16"/>
                <w:szCs w:val="16"/>
              </w:rPr>
              <w:t>Дни</w:t>
            </w:r>
          </w:p>
        </w:tc>
        <w:tc>
          <w:tcPr>
            <w:tcW w:w="679" w:type="dxa"/>
            <w:gridSpan w:val="2"/>
            <w:tcBorders>
              <w:top w:val="single" w:sz="4" w:space="0" w:color="auto"/>
              <w:left w:val="nil"/>
              <w:bottom w:val="single" w:sz="4" w:space="0" w:color="auto"/>
              <w:right w:val="single" w:sz="4" w:space="0" w:color="auto"/>
            </w:tcBorders>
            <w:shd w:val="clear" w:color="000000" w:fill="E0FFE0"/>
            <w:noWrap/>
            <w:hideMark/>
          </w:tcPr>
          <w:p w:rsidR="00633081" w:rsidRPr="0034347F" w:rsidRDefault="00633081" w:rsidP="00F5528D">
            <w:pPr>
              <w:jc w:val="center"/>
              <w:outlineLvl w:val="2"/>
              <w:rPr>
                <w:sz w:val="16"/>
                <w:szCs w:val="16"/>
              </w:rPr>
            </w:pPr>
            <w:r w:rsidRPr="0034347F">
              <w:rPr>
                <w:sz w:val="16"/>
                <w:szCs w:val="16"/>
              </w:rPr>
              <w:t>Часы</w:t>
            </w:r>
          </w:p>
        </w:tc>
        <w:tc>
          <w:tcPr>
            <w:tcW w:w="615" w:type="dxa"/>
            <w:gridSpan w:val="2"/>
            <w:tcBorders>
              <w:top w:val="single" w:sz="4" w:space="0" w:color="auto"/>
              <w:left w:val="nil"/>
              <w:bottom w:val="single" w:sz="4" w:space="0" w:color="auto"/>
              <w:right w:val="single" w:sz="4" w:space="0" w:color="auto"/>
            </w:tcBorders>
            <w:shd w:val="clear" w:color="000000" w:fill="E0FFE0"/>
            <w:noWrap/>
            <w:hideMark/>
          </w:tcPr>
          <w:p w:rsidR="00633081" w:rsidRPr="0034347F" w:rsidRDefault="00633081" w:rsidP="00F5528D">
            <w:pPr>
              <w:jc w:val="center"/>
              <w:outlineLvl w:val="2"/>
              <w:rPr>
                <w:sz w:val="16"/>
                <w:szCs w:val="16"/>
              </w:rPr>
            </w:pPr>
            <w:r w:rsidRPr="0034347F">
              <w:rPr>
                <w:sz w:val="16"/>
                <w:szCs w:val="16"/>
              </w:rPr>
              <w:t>Дни</w:t>
            </w:r>
          </w:p>
        </w:tc>
        <w:tc>
          <w:tcPr>
            <w:tcW w:w="757" w:type="dxa"/>
            <w:gridSpan w:val="2"/>
            <w:tcBorders>
              <w:top w:val="single" w:sz="4" w:space="0" w:color="auto"/>
              <w:left w:val="nil"/>
              <w:bottom w:val="single" w:sz="4" w:space="0" w:color="auto"/>
              <w:right w:val="single" w:sz="4" w:space="0" w:color="auto"/>
            </w:tcBorders>
            <w:shd w:val="clear" w:color="000000" w:fill="E0FFE0"/>
            <w:noWrap/>
            <w:hideMark/>
          </w:tcPr>
          <w:p w:rsidR="00633081" w:rsidRPr="0034347F" w:rsidRDefault="00633081" w:rsidP="00F5528D">
            <w:pPr>
              <w:jc w:val="center"/>
              <w:outlineLvl w:val="2"/>
              <w:rPr>
                <w:sz w:val="16"/>
                <w:szCs w:val="16"/>
              </w:rPr>
            </w:pPr>
            <w:r w:rsidRPr="0034347F">
              <w:rPr>
                <w:sz w:val="16"/>
                <w:szCs w:val="16"/>
              </w:rPr>
              <w:t>Часы</w:t>
            </w:r>
          </w:p>
        </w:tc>
        <w:tc>
          <w:tcPr>
            <w:tcW w:w="1040" w:type="dxa"/>
            <w:gridSpan w:val="3"/>
            <w:vMerge/>
            <w:tcBorders>
              <w:top w:val="single" w:sz="4" w:space="0" w:color="auto"/>
              <w:left w:val="single" w:sz="4" w:space="0" w:color="auto"/>
              <w:bottom w:val="nil"/>
              <w:right w:val="nil"/>
            </w:tcBorders>
            <w:vAlign w:val="center"/>
            <w:hideMark/>
          </w:tcPr>
          <w:p w:rsidR="00633081" w:rsidRPr="0034347F" w:rsidRDefault="00633081" w:rsidP="00F5528D">
            <w:pPr>
              <w:rPr>
                <w:sz w:val="16"/>
                <w:szCs w:val="16"/>
              </w:rPr>
            </w:pPr>
          </w:p>
        </w:tc>
        <w:tc>
          <w:tcPr>
            <w:tcW w:w="2621" w:type="dxa"/>
            <w:gridSpan w:val="8"/>
            <w:vMerge/>
            <w:tcBorders>
              <w:top w:val="single" w:sz="4" w:space="0" w:color="auto"/>
              <w:left w:val="single" w:sz="4" w:space="0" w:color="auto"/>
              <w:bottom w:val="nil"/>
              <w:right w:val="nil"/>
            </w:tcBorders>
            <w:vAlign w:val="center"/>
            <w:hideMark/>
          </w:tcPr>
          <w:p w:rsidR="00633081" w:rsidRPr="0034347F" w:rsidRDefault="00633081" w:rsidP="00F5528D">
            <w:pPr>
              <w:rPr>
                <w:sz w:val="16"/>
                <w:szCs w:val="16"/>
              </w:rPr>
            </w:pPr>
          </w:p>
        </w:tc>
        <w:tc>
          <w:tcPr>
            <w:tcW w:w="730" w:type="dxa"/>
            <w:vMerge/>
            <w:tcBorders>
              <w:top w:val="single" w:sz="4" w:space="0" w:color="auto"/>
              <w:left w:val="single" w:sz="4" w:space="0" w:color="auto"/>
              <w:bottom w:val="nil"/>
              <w:right w:val="nil"/>
            </w:tcBorders>
            <w:vAlign w:val="center"/>
            <w:hideMark/>
          </w:tcPr>
          <w:p w:rsidR="00633081" w:rsidRPr="0034347F" w:rsidRDefault="00633081" w:rsidP="00F5528D">
            <w:pPr>
              <w:rPr>
                <w:sz w:val="16"/>
                <w:szCs w:val="16"/>
              </w:rPr>
            </w:pPr>
          </w:p>
        </w:tc>
        <w:tc>
          <w:tcPr>
            <w:tcW w:w="677" w:type="dxa"/>
            <w:vMerge/>
            <w:tcBorders>
              <w:top w:val="single" w:sz="4" w:space="0" w:color="auto"/>
              <w:left w:val="single" w:sz="4" w:space="0" w:color="auto"/>
              <w:bottom w:val="nil"/>
              <w:right w:val="nil"/>
            </w:tcBorders>
            <w:vAlign w:val="center"/>
            <w:hideMark/>
          </w:tcPr>
          <w:p w:rsidR="00633081" w:rsidRPr="0034347F" w:rsidRDefault="00633081" w:rsidP="00F5528D">
            <w:pPr>
              <w:rPr>
                <w:sz w:val="16"/>
                <w:szCs w:val="16"/>
              </w:rPr>
            </w:pPr>
          </w:p>
        </w:tc>
      </w:tr>
      <w:tr w:rsidR="00633081" w:rsidRPr="0034347F" w:rsidTr="00F5528D">
        <w:trPr>
          <w:gridAfter w:val="1"/>
          <w:wAfter w:w="515" w:type="dxa"/>
          <w:trHeight w:val="240"/>
        </w:trPr>
        <w:tc>
          <w:tcPr>
            <w:tcW w:w="6619" w:type="dxa"/>
            <w:gridSpan w:val="16"/>
            <w:tcBorders>
              <w:top w:val="single" w:sz="4" w:space="0" w:color="auto"/>
              <w:left w:val="single" w:sz="4" w:space="0" w:color="auto"/>
              <w:bottom w:val="nil"/>
              <w:right w:val="nil"/>
            </w:tcBorders>
            <w:shd w:val="clear" w:color="000000" w:fill="FFFFFF"/>
            <w:noWrap/>
            <w:hideMark/>
          </w:tcPr>
          <w:p w:rsidR="00633081" w:rsidRPr="0034347F" w:rsidRDefault="00633081" w:rsidP="00F5528D">
            <w:pPr>
              <w:outlineLvl w:val="3"/>
              <w:rPr>
                <w:b/>
                <w:bCs/>
                <w:sz w:val="16"/>
                <w:szCs w:val="16"/>
              </w:rPr>
            </w:pPr>
            <w:r w:rsidRPr="0034347F">
              <w:rPr>
                <w:b/>
                <w:bCs/>
                <w:sz w:val="16"/>
                <w:szCs w:val="16"/>
              </w:rPr>
              <w:t>1.Начислено</w:t>
            </w:r>
          </w:p>
        </w:tc>
        <w:tc>
          <w:tcPr>
            <w:tcW w:w="4028" w:type="dxa"/>
            <w:gridSpan w:val="10"/>
            <w:tcBorders>
              <w:top w:val="single" w:sz="4" w:space="0" w:color="auto"/>
              <w:left w:val="single" w:sz="4" w:space="0" w:color="auto"/>
              <w:bottom w:val="nil"/>
              <w:right w:val="nil"/>
            </w:tcBorders>
            <w:shd w:val="clear" w:color="000000" w:fill="FFFFFF"/>
            <w:noWrap/>
            <w:hideMark/>
          </w:tcPr>
          <w:p w:rsidR="00633081" w:rsidRPr="0034347F" w:rsidRDefault="00633081" w:rsidP="00F5528D">
            <w:pPr>
              <w:outlineLvl w:val="3"/>
              <w:rPr>
                <w:b/>
                <w:bCs/>
                <w:sz w:val="16"/>
                <w:szCs w:val="16"/>
              </w:rPr>
            </w:pPr>
            <w:r w:rsidRPr="0034347F">
              <w:rPr>
                <w:b/>
                <w:bCs/>
                <w:sz w:val="16"/>
                <w:szCs w:val="16"/>
              </w:rPr>
              <w:t>2. Удержано</w:t>
            </w:r>
          </w:p>
        </w:tc>
      </w:tr>
      <w:tr w:rsidR="00633081" w:rsidRPr="0034347F" w:rsidTr="00F5528D">
        <w:trPr>
          <w:gridAfter w:val="1"/>
          <w:wAfter w:w="515" w:type="dxa"/>
          <w:trHeight w:val="252"/>
        </w:trPr>
        <w:tc>
          <w:tcPr>
            <w:tcW w:w="2098"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33081" w:rsidRPr="0034347F" w:rsidRDefault="00633081" w:rsidP="00F5528D">
            <w:pPr>
              <w:outlineLvl w:val="4"/>
              <w:rPr>
                <w:sz w:val="16"/>
                <w:szCs w:val="16"/>
              </w:rPr>
            </w:pPr>
            <w:r w:rsidRPr="0034347F">
              <w:rPr>
                <w:sz w:val="16"/>
                <w:szCs w:val="16"/>
              </w:rPr>
              <w:t>Оклад по дням</w:t>
            </w:r>
          </w:p>
        </w:tc>
        <w:tc>
          <w:tcPr>
            <w:tcW w:w="863" w:type="dxa"/>
            <w:gridSpan w:val="3"/>
            <w:tcBorders>
              <w:top w:val="single" w:sz="4" w:space="0" w:color="auto"/>
              <w:left w:val="nil"/>
              <w:bottom w:val="nil"/>
              <w:right w:val="nil"/>
            </w:tcBorders>
            <w:shd w:val="clear" w:color="000000" w:fill="FFFFFF"/>
            <w:hideMark/>
          </w:tcPr>
          <w:p w:rsidR="00633081" w:rsidRPr="0034347F" w:rsidRDefault="00633081" w:rsidP="00F5528D">
            <w:pPr>
              <w:jc w:val="right"/>
              <w:outlineLvl w:val="4"/>
              <w:rPr>
                <w:sz w:val="16"/>
                <w:szCs w:val="16"/>
              </w:rPr>
            </w:pPr>
            <w:r w:rsidRPr="0034347F">
              <w:rPr>
                <w:sz w:val="16"/>
                <w:szCs w:val="16"/>
              </w:rPr>
              <w:t> </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33081" w:rsidRPr="0034347F" w:rsidRDefault="00633081" w:rsidP="00F5528D">
            <w:pPr>
              <w:jc w:val="right"/>
              <w:outlineLvl w:val="4"/>
              <w:rPr>
                <w:sz w:val="16"/>
                <w:szCs w:val="16"/>
              </w:rPr>
            </w:pPr>
            <w:r w:rsidRPr="0034347F">
              <w:rPr>
                <w:sz w:val="16"/>
                <w:szCs w:val="16"/>
              </w:rPr>
              <w:t> </w:t>
            </w:r>
          </w:p>
        </w:tc>
        <w:tc>
          <w:tcPr>
            <w:tcW w:w="679" w:type="dxa"/>
            <w:gridSpan w:val="2"/>
            <w:tcBorders>
              <w:top w:val="single" w:sz="4" w:space="0" w:color="auto"/>
              <w:left w:val="nil"/>
              <w:bottom w:val="single" w:sz="4" w:space="0" w:color="auto"/>
              <w:right w:val="single" w:sz="4" w:space="0" w:color="auto"/>
            </w:tcBorders>
            <w:shd w:val="clear" w:color="000000" w:fill="FFFFFF"/>
            <w:noWrap/>
            <w:hideMark/>
          </w:tcPr>
          <w:p w:rsidR="00633081" w:rsidRPr="0034347F" w:rsidRDefault="00633081" w:rsidP="00F5528D">
            <w:pPr>
              <w:jc w:val="right"/>
              <w:outlineLvl w:val="4"/>
              <w:rPr>
                <w:sz w:val="16"/>
                <w:szCs w:val="16"/>
              </w:rPr>
            </w:pPr>
            <w:r w:rsidRPr="0034347F">
              <w:rPr>
                <w:sz w:val="16"/>
                <w:szCs w:val="16"/>
              </w:rPr>
              <w:t> </w:t>
            </w:r>
          </w:p>
        </w:tc>
        <w:tc>
          <w:tcPr>
            <w:tcW w:w="615" w:type="dxa"/>
            <w:gridSpan w:val="2"/>
            <w:tcBorders>
              <w:top w:val="single" w:sz="4" w:space="0" w:color="auto"/>
              <w:left w:val="nil"/>
              <w:bottom w:val="single" w:sz="4" w:space="0" w:color="auto"/>
              <w:right w:val="single" w:sz="4" w:space="0" w:color="auto"/>
            </w:tcBorders>
            <w:shd w:val="clear" w:color="000000" w:fill="FFFFFF"/>
            <w:noWrap/>
            <w:hideMark/>
          </w:tcPr>
          <w:p w:rsidR="00633081" w:rsidRPr="0034347F" w:rsidRDefault="00633081" w:rsidP="00F5528D">
            <w:pPr>
              <w:jc w:val="right"/>
              <w:outlineLvl w:val="4"/>
              <w:rPr>
                <w:sz w:val="16"/>
                <w:szCs w:val="16"/>
              </w:rPr>
            </w:pPr>
            <w:r w:rsidRPr="0034347F">
              <w:rPr>
                <w:sz w:val="16"/>
                <w:szCs w:val="16"/>
              </w:rPr>
              <w:t> </w:t>
            </w:r>
          </w:p>
        </w:tc>
        <w:tc>
          <w:tcPr>
            <w:tcW w:w="488" w:type="dxa"/>
            <w:tcBorders>
              <w:top w:val="single" w:sz="4" w:space="0" w:color="auto"/>
              <w:left w:val="nil"/>
              <w:bottom w:val="single" w:sz="4" w:space="0" w:color="auto"/>
              <w:right w:val="nil"/>
            </w:tcBorders>
            <w:shd w:val="clear" w:color="000000" w:fill="FFFFFF"/>
            <w:noWrap/>
            <w:hideMark/>
          </w:tcPr>
          <w:p w:rsidR="00633081" w:rsidRPr="0034347F" w:rsidRDefault="00633081" w:rsidP="00F5528D">
            <w:pPr>
              <w:jc w:val="right"/>
              <w:outlineLvl w:val="4"/>
              <w:rPr>
                <w:sz w:val="16"/>
                <w:szCs w:val="16"/>
              </w:rPr>
            </w:pPr>
            <w:r w:rsidRPr="0034347F">
              <w:rPr>
                <w:sz w:val="16"/>
                <w:szCs w:val="16"/>
              </w:rPr>
              <w:t> </w:t>
            </w:r>
          </w:p>
        </w:tc>
        <w:tc>
          <w:tcPr>
            <w:tcW w:w="269" w:type="dxa"/>
            <w:tcBorders>
              <w:top w:val="single" w:sz="4" w:space="0" w:color="auto"/>
              <w:left w:val="nil"/>
              <w:bottom w:val="single" w:sz="4" w:space="0" w:color="auto"/>
              <w:right w:val="single" w:sz="4" w:space="0" w:color="auto"/>
            </w:tcBorders>
            <w:shd w:val="clear" w:color="000000" w:fill="FFFFFF"/>
            <w:noWrap/>
            <w:hideMark/>
          </w:tcPr>
          <w:p w:rsidR="00633081" w:rsidRPr="0034347F" w:rsidRDefault="00633081" w:rsidP="00F5528D">
            <w:pPr>
              <w:jc w:val="right"/>
              <w:outlineLvl w:val="4"/>
              <w:rPr>
                <w:sz w:val="16"/>
                <w:szCs w:val="16"/>
              </w:rPr>
            </w:pPr>
            <w:r w:rsidRPr="0034347F">
              <w:rPr>
                <w:sz w:val="16"/>
                <w:szCs w:val="16"/>
              </w:rPr>
              <w:t> </w:t>
            </w:r>
          </w:p>
        </w:tc>
        <w:tc>
          <w:tcPr>
            <w:tcW w:w="1040" w:type="dxa"/>
            <w:gridSpan w:val="3"/>
            <w:tcBorders>
              <w:top w:val="single" w:sz="4" w:space="0" w:color="auto"/>
              <w:left w:val="nil"/>
              <w:bottom w:val="nil"/>
              <w:right w:val="nil"/>
            </w:tcBorders>
            <w:shd w:val="clear" w:color="000000" w:fill="FFFFFF"/>
            <w:noWrap/>
            <w:hideMark/>
          </w:tcPr>
          <w:p w:rsidR="00633081" w:rsidRPr="0034347F" w:rsidRDefault="00633081" w:rsidP="00F5528D">
            <w:pPr>
              <w:jc w:val="right"/>
              <w:outlineLvl w:val="4"/>
              <w:rPr>
                <w:sz w:val="16"/>
                <w:szCs w:val="16"/>
              </w:rPr>
            </w:pPr>
            <w:r w:rsidRPr="0034347F">
              <w:rPr>
                <w:sz w:val="16"/>
                <w:szCs w:val="16"/>
              </w:rPr>
              <w:t> </w:t>
            </w:r>
          </w:p>
        </w:tc>
        <w:tc>
          <w:tcPr>
            <w:tcW w:w="2621" w:type="dxa"/>
            <w:gridSpan w:val="8"/>
            <w:tcBorders>
              <w:top w:val="single" w:sz="4" w:space="0" w:color="auto"/>
              <w:left w:val="single" w:sz="4" w:space="0" w:color="auto"/>
              <w:bottom w:val="nil"/>
              <w:right w:val="nil"/>
            </w:tcBorders>
            <w:shd w:val="clear" w:color="000000" w:fill="FFFFFF"/>
            <w:hideMark/>
          </w:tcPr>
          <w:p w:rsidR="00633081" w:rsidRPr="0034347F" w:rsidRDefault="00633081" w:rsidP="00F5528D">
            <w:pPr>
              <w:outlineLvl w:val="4"/>
              <w:rPr>
                <w:sz w:val="16"/>
                <w:szCs w:val="16"/>
              </w:rPr>
            </w:pPr>
            <w:r w:rsidRPr="0034347F">
              <w:rPr>
                <w:sz w:val="16"/>
                <w:szCs w:val="16"/>
              </w:rPr>
              <w:t xml:space="preserve">НДФЛ исчисленный </w:t>
            </w:r>
          </w:p>
        </w:tc>
        <w:tc>
          <w:tcPr>
            <w:tcW w:w="730" w:type="dxa"/>
            <w:tcBorders>
              <w:top w:val="single" w:sz="4" w:space="0" w:color="auto"/>
              <w:left w:val="single" w:sz="4" w:space="0" w:color="auto"/>
              <w:bottom w:val="nil"/>
              <w:right w:val="nil"/>
            </w:tcBorders>
            <w:shd w:val="clear" w:color="000000" w:fill="FFFFFF"/>
            <w:noWrap/>
            <w:hideMark/>
          </w:tcPr>
          <w:p w:rsidR="00633081" w:rsidRPr="0034347F" w:rsidRDefault="00633081" w:rsidP="00F5528D">
            <w:pPr>
              <w:jc w:val="right"/>
              <w:outlineLvl w:val="4"/>
              <w:rPr>
                <w:sz w:val="16"/>
                <w:szCs w:val="16"/>
              </w:rPr>
            </w:pPr>
            <w:r w:rsidRPr="0034347F">
              <w:rPr>
                <w:sz w:val="16"/>
                <w:szCs w:val="16"/>
              </w:rPr>
              <w:t> </w:t>
            </w:r>
          </w:p>
        </w:tc>
        <w:tc>
          <w:tcPr>
            <w:tcW w:w="677" w:type="dxa"/>
            <w:tcBorders>
              <w:top w:val="single" w:sz="4" w:space="0" w:color="auto"/>
              <w:left w:val="single" w:sz="4" w:space="0" w:color="auto"/>
              <w:bottom w:val="nil"/>
              <w:right w:val="nil"/>
            </w:tcBorders>
            <w:shd w:val="clear" w:color="000000" w:fill="FFFFFF"/>
            <w:noWrap/>
            <w:hideMark/>
          </w:tcPr>
          <w:p w:rsidR="00633081" w:rsidRPr="0034347F" w:rsidRDefault="00633081" w:rsidP="00F5528D">
            <w:pPr>
              <w:jc w:val="right"/>
              <w:outlineLvl w:val="4"/>
              <w:rPr>
                <w:sz w:val="16"/>
                <w:szCs w:val="16"/>
              </w:rPr>
            </w:pPr>
            <w:r w:rsidRPr="0034347F">
              <w:rPr>
                <w:sz w:val="16"/>
                <w:szCs w:val="16"/>
              </w:rPr>
              <w:t> </w:t>
            </w:r>
          </w:p>
        </w:tc>
      </w:tr>
      <w:tr w:rsidR="00633081" w:rsidRPr="0034347F" w:rsidTr="00F5528D">
        <w:trPr>
          <w:gridAfter w:val="1"/>
          <w:wAfter w:w="515" w:type="dxa"/>
          <w:trHeight w:val="447"/>
        </w:trPr>
        <w:tc>
          <w:tcPr>
            <w:tcW w:w="2098"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33081" w:rsidRPr="0034347F" w:rsidRDefault="00633081" w:rsidP="00F5528D">
            <w:pPr>
              <w:outlineLvl w:val="4"/>
              <w:rPr>
                <w:sz w:val="16"/>
                <w:szCs w:val="16"/>
              </w:rPr>
            </w:pPr>
            <w:r w:rsidRPr="0034347F">
              <w:rPr>
                <w:sz w:val="16"/>
                <w:szCs w:val="16"/>
              </w:rPr>
              <w:t>Дни неоплачиваемые согласно табелю</w:t>
            </w:r>
          </w:p>
        </w:tc>
        <w:tc>
          <w:tcPr>
            <w:tcW w:w="863" w:type="dxa"/>
            <w:gridSpan w:val="3"/>
            <w:tcBorders>
              <w:top w:val="single" w:sz="4" w:space="0" w:color="auto"/>
              <w:left w:val="nil"/>
              <w:bottom w:val="nil"/>
              <w:right w:val="nil"/>
            </w:tcBorders>
            <w:shd w:val="clear" w:color="000000" w:fill="FFFFFF"/>
            <w:hideMark/>
          </w:tcPr>
          <w:p w:rsidR="00633081" w:rsidRPr="0034347F" w:rsidRDefault="00633081" w:rsidP="00F5528D">
            <w:pPr>
              <w:jc w:val="right"/>
              <w:outlineLvl w:val="4"/>
              <w:rPr>
                <w:sz w:val="16"/>
                <w:szCs w:val="16"/>
              </w:rPr>
            </w:pPr>
            <w:r w:rsidRPr="0034347F">
              <w:rPr>
                <w:sz w:val="16"/>
                <w:szCs w:val="16"/>
              </w:rPr>
              <w:t> </w:t>
            </w:r>
          </w:p>
        </w:tc>
        <w:tc>
          <w:tcPr>
            <w:tcW w:w="298" w:type="dxa"/>
            <w:tcBorders>
              <w:top w:val="nil"/>
              <w:left w:val="single" w:sz="4" w:space="0" w:color="auto"/>
              <w:bottom w:val="single" w:sz="4" w:space="0" w:color="auto"/>
              <w:right w:val="nil"/>
            </w:tcBorders>
            <w:shd w:val="clear" w:color="000000" w:fill="FFFFFF"/>
            <w:noWrap/>
            <w:hideMark/>
          </w:tcPr>
          <w:p w:rsidR="00633081" w:rsidRPr="0034347F" w:rsidRDefault="00633081" w:rsidP="00F5528D">
            <w:pPr>
              <w:jc w:val="right"/>
              <w:outlineLvl w:val="4"/>
              <w:rPr>
                <w:sz w:val="16"/>
                <w:szCs w:val="16"/>
              </w:rPr>
            </w:pPr>
            <w:r w:rsidRPr="0034347F">
              <w:rPr>
                <w:sz w:val="16"/>
                <w:szCs w:val="16"/>
              </w:rPr>
              <w:t> </w:t>
            </w:r>
          </w:p>
        </w:tc>
        <w:tc>
          <w:tcPr>
            <w:tcW w:w="269" w:type="dxa"/>
            <w:tcBorders>
              <w:top w:val="nil"/>
              <w:left w:val="nil"/>
              <w:bottom w:val="single" w:sz="4" w:space="0" w:color="auto"/>
              <w:right w:val="single" w:sz="4" w:space="0" w:color="auto"/>
            </w:tcBorders>
            <w:shd w:val="clear" w:color="000000" w:fill="FFFFFF"/>
            <w:noWrap/>
            <w:hideMark/>
          </w:tcPr>
          <w:p w:rsidR="00633081" w:rsidRPr="0034347F" w:rsidRDefault="00633081" w:rsidP="00F5528D">
            <w:pPr>
              <w:jc w:val="right"/>
              <w:outlineLvl w:val="4"/>
              <w:rPr>
                <w:sz w:val="16"/>
                <w:szCs w:val="16"/>
              </w:rPr>
            </w:pPr>
            <w:r w:rsidRPr="0034347F">
              <w:rPr>
                <w:sz w:val="16"/>
                <w:szCs w:val="16"/>
              </w:rPr>
              <w:t> </w:t>
            </w:r>
          </w:p>
        </w:tc>
        <w:tc>
          <w:tcPr>
            <w:tcW w:w="410" w:type="dxa"/>
            <w:tcBorders>
              <w:top w:val="nil"/>
              <w:left w:val="nil"/>
              <w:bottom w:val="single" w:sz="4" w:space="0" w:color="auto"/>
              <w:right w:val="nil"/>
            </w:tcBorders>
            <w:shd w:val="clear" w:color="000000" w:fill="FFFFFF"/>
            <w:noWrap/>
            <w:hideMark/>
          </w:tcPr>
          <w:p w:rsidR="00633081" w:rsidRPr="0034347F" w:rsidRDefault="00633081" w:rsidP="00F5528D">
            <w:pPr>
              <w:jc w:val="right"/>
              <w:outlineLvl w:val="4"/>
              <w:rPr>
                <w:sz w:val="16"/>
                <w:szCs w:val="16"/>
              </w:rPr>
            </w:pPr>
            <w:r w:rsidRPr="0034347F">
              <w:rPr>
                <w:sz w:val="16"/>
                <w:szCs w:val="16"/>
              </w:rPr>
              <w:t> </w:t>
            </w:r>
          </w:p>
        </w:tc>
        <w:tc>
          <w:tcPr>
            <w:tcW w:w="269" w:type="dxa"/>
            <w:tcBorders>
              <w:top w:val="nil"/>
              <w:left w:val="nil"/>
              <w:bottom w:val="single" w:sz="4" w:space="0" w:color="auto"/>
              <w:right w:val="single" w:sz="4" w:space="0" w:color="auto"/>
            </w:tcBorders>
            <w:shd w:val="clear" w:color="000000" w:fill="FFFFFF"/>
            <w:noWrap/>
            <w:hideMark/>
          </w:tcPr>
          <w:p w:rsidR="00633081" w:rsidRPr="0034347F" w:rsidRDefault="00633081" w:rsidP="00F5528D">
            <w:pPr>
              <w:jc w:val="right"/>
              <w:outlineLvl w:val="4"/>
              <w:rPr>
                <w:sz w:val="16"/>
                <w:szCs w:val="16"/>
              </w:rPr>
            </w:pPr>
            <w:r w:rsidRPr="0034347F">
              <w:rPr>
                <w:sz w:val="16"/>
                <w:szCs w:val="16"/>
              </w:rPr>
              <w:t> </w:t>
            </w:r>
          </w:p>
        </w:tc>
        <w:tc>
          <w:tcPr>
            <w:tcW w:w="346" w:type="dxa"/>
            <w:tcBorders>
              <w:top w:val="nil"/>
              <w:left w:val="nil"/>
              <w:bottom w:val="single" w:sz="4" w:space="0" w:color="auto"/>
              <w:right w:val="nil"/>
            </w:tcBorders>
            <w:shd w:val="clear" w:color="000000" w:fill="FFFFFF"/>
            <w:noWrap/>
            <w:hideMark/>
          </w:tcPr>
          <w:p w:rsidR="00633081" w:rsidRPr="0034347F" w:rsidRDefault="00633081" w:rsidP="00F5528D">
            <w:pPr>
              <w:jc w:val="right"/>
              <w:outlineLvl w:val="4"/>
              <w:rPr>
                <w:sz w:val="16"/>
                <w:szCs w:val="16"/>
              </w:rPr>
            </w:pPr>
            <w:r w:rsidRPr="0034347F">
              <w:rPr>
                <w:sz w:val="16"/>
                <w:szCs w:val="16"/>
              </w:rPr>
              <w:t> </w:t>
            </w:r>
          </w:p>
        </w:tc>
        <w:tc>
          <w:tcPr>
            <w:tcW w:w="269" w:type="dxa"/>
            <w:tcBorders>
              <w:top w:val="nil"/>
              <w:left w:val="nil"/>
              <w:bottom w:val="single" w:sz="4" w:space="0" w:color="auto"/>
              <w:right w:val="single" w:sz="4" w:space="0" w:color="auto"/>
            </w:tcBorders>
            <w:shd w:val="clear" w:color="000000" w:fill="FFFFFF"/>
            <w:noWrap/>
            <w:hideMark/>
          </w:tcPr>
          <w:p w:rsidR="00633081" w:rsidRPr="0034347F" w:rsidRDefault="00633081" w:rsidP="00F5528D">
            <w:pPr>
              <w:jc w:val="right"/>
              <w:outlineLvl w:val="4"/>
              <w:rPr>
                <w:sz w:val="16"/>
                <w:szCs w:val="16"/>
              </w:rPr>
            </w:pPr>
            <w:r w:rsidRPr="0034347F">
              <w:rPr>
                <w:sz w:val="16"/>
                <w:szCs w:val="16"/>
              </w:rPr>
              <w:t> </w:t>
            </w:r>
          </w:p>
        </w:tc>
        <w:tc>
          <w:tcPr>
            <w:tcW w:w="488" w:type="dxa"/>
            <w:tcBorders>
              <w:top w:val="nil"/>
              <w:left w:val="nil"/>
              <w:bottom w:val="single" w:sz="4" w:space="0" w:color="auto"/>
              <w:right w:val="nil"/>
            </w:tcBorders>
            <w:shd w:val="clear" w:color="000000" w:fill="FFFFFF"/>
            <w:noWrap/>
            <w:hideMark/>
          </w:tcPr>
          <w:p w:rsidR="00633081" w:rsidRPr="0034347F" w:rsidRDefault="00633081" w:rsidP="00F5528D">
            <w:pPr>
              <w:jc w:val="right"/>
              <w:outlineLvl w:val="4"/>
              <w:rPr>
                <w:sz w:val="16"/>
                <w:szCs w:val="16"/>
              </w:rPr>
            </w:pPr>
            <w:r w:rsidRPr="0034347F">
              <w:rPr>
                <w:sz w:val="16"/>
                <w:szCs w:val="16"/>
              </w:rPr>
              <w:t> </w:t>
            </w:r>
          </w:p>
        </w:tc>
        <w:tc>
          <w:tcPr>
            <w:tcW w:w="269" w:type="dxa"/>
            <w:tcBorders>
              <w:top w:val="nil"/>
              <w:left w:val="nil"/>
              <w:bottom w:val="single" w:sz="4" w:space="0" w:color="auto"/>
              <w:right w:val="single" w:sz="4" w:space="0" w:color="auto"/>
            </w:tcBorders>
            <w:shd w:val="clear" w:color="000000" w:fill="FFFFFF"/>
            <w:noWrap/>
            <w:hideMark/>
          </w:tcPr>
          <w:p w:rsidR="00633081" w:rsidRPr="0034347F" w:rsidRDefault="00633081" w:rsidP="00F5528D">
            <w:pPr>
              <w:jc w:val="right"/>
              <w:outlineLvl w:val="4"/>
              <w:rPr>
                <w:sz w:val="16"/>
                <w:szCs w:val="16"/>
              </w:rPr>
            </w:pPr>
            <w:r w:rsidRPr="0034347F">
              <w:rPr>
                <w:sz w:val="16"/>
                <w:szCs w:val="16"/>
              </w:rPr>
              <w:t> </w:t>
            </w:r>
          </w:p>
        </w:tc>
        <w:tc>
          <w:tcPr>
            <w:tcW w:w="1040" w:type="dxa"/>
            <w:gridSpan w:val="3"/>
            <w:tcBorders>
              <w:top w:val="single" w:sz="4" w:space="0" w:color="auto"/>
              <w:left w:val="nil"/>
              <w:bottom w:val="nil"/>
              <w:right w:val="nil"/>
            </w:tcBorders>
            <w:shd w:val="clear" w:color="000000" w:fill="FFFFFF"/>
            <w:noWrap/>
            <w:hideMark/>
          </w:tcPr>
          <w:p w:rsidR="00633081" w:rsidRPr="0034347F" w:rsidRDefault="00633081" w:rsidP="00F5528D">
            <w:pPr>
              <w:jc w:val="right"/>
              <w:outlineLvl w:val="4"/>
              <w:rPr>
                <w:sz w:val="16"/>
                <w:szCs w:val="16"/>
              </w:rPr>
            </w:pPr>
            <w:r w:rsidRPr="0034347F">
              <w:rPr>
                <w:sz w:val="16"/>
                <w:szCs w:val="16"/>
              </w:rPr>
              <w:t> </w:t>
            </w:r>
          </w:p>
        </w:tc>
        <w:tc>
          <w:tcPr>
            <w:tcW w:w="2621" w:type="dxa"/>
            <w:gridSpan w:val="8"/>
            <w:tcBorders>
              <w:top w:val="single" w:sz="4" w:space="0" w:color="auto"/>
              <w:left w:val="single" w:sz="4" w:space="0" w:color="auto"/>
              <w:bottom w:val="nil"/>
              <w:right w:val="nil"/>
            </w:tcBorders>
            <w:shd w:val="clear" w:color="000000" w:fill="FFFFFF"/>
            <w:hideMark/>
          </w:tcPr>
          <w:p w:rsidR="00633081" w:rsidRPr="0034347F" w:rsidRDefault="00633081" w:rsidP="00F5528D">
            <w:pPr>
              <w:outlineLvl w:val="4"/>
              <w:rPr>
                <w:sz w:val="16"/>
                <w:szCs w:val="16"/>
              </w:rPr>
            </w:pPr>
            <w:r w:rsidRPr="0034347F">
              <w:rPr>
                <w:sz w:val="16"/>
                <w:szCs w:val="16"/>
              </w:rPr>
              <w:t> </w:t>
            </w:r>
          </w:p>
        </w:tc>
        <w:tc>
          <w:tcPr>
            <w:tcW w:w="730" w:type="dxa"/>
            <w:tcBorders>
              <w:top w:val="single" w:sz="4" w:space="0" w:color="auto"/>
              <w:left w:val="single" w:sz="4" w:space="0" w:color="auto"/>
              <w:bottom w:val="nil"/>
              <w:right w:val="nil"/>
            </w:tcBorders>
            <w:shd w:val="clear" w:color="000000" w:fill="FFFFFF"/>
            <w:noWrap/>
            <w:hideMark/>
          </w:tcPr>
          <w:p w:rsidR="00633081" w:rsidRPr="0034347F" w:rsidRDefault="00633081" w:rsidP="00F5528D">
            <w:pPr>
              <w:jc w:val="right"/>
              <w:outlineLvl w:val="4"/>
              <w:rPr>
                <w:sz w:val="16"/>
                <w:szCs w:val="16"/>
              </w:rPr>
            </w:pPr>
            <w:r w:rsidRPr="0034347F">
              <w:rPr>
                <w:sz w:val="16"/>
                <w:szCs w:val="16"/>
              </w:rPr>
              <w:t> </w:t>
            </w:r>
          </w:p>
        </w:tc>
        <w:tc>
          <w:tcPr>
            <w:tcW w:w="677" w:type="dxa"/>
            <w:tcBorders>
              <w:top w:val="single" w:sz="4" w:space="0" w:color="auto"/>
              <w:left w:val="single" w:sz="4" w:space="0" w:color="auto"/>
              <w:bottom w:val="nil"/>
              <w:right w:val="nil"/>
            </w:tcBorders>
            <w:shd w:val="clear" w:color="000000" w:fill="FFFFFF"/>
            <w:noWrap/>
            <w:hideMark/>
          </w:tcPr>
          <w:p w:rsidR="00633081" w:rsidRPr="0034347F" w:rsidRDefault="00633081" w:rsidP="00F5528D">
            <w:pPr>
              <w:jc w:val="right"/>
              <w:outlineLvl w:val="4"/>
              <w:rPr>
                <w:sz w:val="16"/>
                <w:szCs w:val="16"/>
              </w:rPr>
            </w:pPr>
            <w:r w:rsidRPr="0034347F">
              <w:rPr>
                <w:sz w:val="16"/>
                <w:szCs w:val="16"/>
              </w:rPr>
              <w:t> </w:t>
            </w:r>
          </w:p>
        </w:tc>
      </w:tr>
      <w:tr w:rsidR="00633081" w:rsidRPr="0034347F" w:rsidTr="00F5528D">
        <w:trPr>
          <w:gridAfter w:val="1"/>
          <w:wAfter w:w="515" w:type="dxa"/>
          <w:trHeight w:val="447"/>
        </w:trPr>
        <w:tc>
          <w:tcPr>
            <w:tcW w:w="2098"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33081" w:rsidRPr="0034347F" w:rsidRDefault="00633081" w:rsidP="00F5528D">
            <w:pPr>
              <w:outlineLvl w:val="4"/>
              <w:rPr>
                <w:sz w:val="16"/>
                <w:szCs w:val="16"/>
              </w:rPr>
            </w:pPr>
            <w:r w:rsidRPr="0034347F">
              <w:rPr>
                <w:sz w:val="16"/>
                <w:szCs w:val="16"/>
              </w:rPr>
              <w:t>Пособие по уходу за ребёнком до 3 лет</w:t>
            </w:r>
          </w:p>
        </w:tc>
        <w:tc>
          <w:tcPr>
            <w:tcW w:w="863" w:type="dxa"/>
            <w:gridSpan w:val="3"/>
            <w:tcBorders>
              <w:top w:val="single" w:sz="4" w:space="0" w:color="auto"/>
              <w:left w:val="nil"/>
              <w:bottom w:val="nil"/>
              <w:right w:val="nil"/>
            </w:tcBorders>
            <w:shd w:val="clear" w:color="000000" w:fill="FFFFFF"/>
            <w:hideMark/>
          </w:tcPr>
          <w:p w:rsidR="00633081" w:rsidRPr="0034347F" w:rsidRDefault="00633081" w:rsidP="00F5528D">
            <w:pPr>
              <w:jc w:val="right"/>
              <w:outlineLvl w:val="4"/>
              <w:rPr>
                <w:sz w:val="16"/>
                <w:szCs w:val="16"/>
              </w:rPr>
            </w:pPr>
            <w:r w:rsidRPr="0034347F">
              <w:rPr>
                <w:sz w:val="16"/>
                <w:szCs w:val="16"/>
              </w:rPr>
              <w:t> </w:t>
            </w:r>
          </w:p>
        </w:tc>
        <w:tc>
          <w:tcPr>
            <w:tcW w:w="298" w:type="dxa"/>
            <w:tcBorders>
              <w:top w:val="nil"/>
              <w:left w:val="single" w:sz="4" w:space="0" w:color="auto"/>
              <w:bottom w:val="single" w:sz="4" w:space="0" w:color="auto"/>
              <w:right w:val="nil"/>
            </w:tcBorders>
            <w:shd w:val="clear" w:color="000000" w:fill="FFFFFF"/>
            <w:noWrap/>
            <w:hideMark/>
          </w:tcPr>
          <w:p w:rsidR="00633081" w:rsidRPr="0034347F" w:rsidRDefault="00633081" w:rsidP="00F5528D">
            <w:pPr>
              <w:jc w:val="right"/>
              <w:outlineLvl w:val="4"/>
              <w:rPr>
                <w:sz w:val="16"/>
                <w:szCs w:val="16"/>
              </w:rPr>
            </w:pPr>
            <w:r w:rsidRPr="0034347F">
              <w:rPr>
                <w:sz w:val="16"/>
                <w:szCs w:val="16"/>
              </w:rPr>
              <w:t> </w:t>
            </w:r>
          </w:p>
        </w:tc>
        <w:tc>
          <w:tcPr>
            <w:tcW w:w="269" w:type="dxa"/>
            <w:tcBorders>
              <w:top w:val="nil"/>
              <w:left w:val="nil"/>
              <w:bottom w:val="single" w:sz="4" w:space="0" w:color="auto"/>
              <w:right w:val="single" w:sz="4" w:space="0" w:color="auto"/>
            </w:tcBorders>
            <w:shd w:val="clear" w:color="000000" w:fill="FFFFFF"/>
            <w:noWrap/>
            <w:hideMark/>
          </w:tcPr>
          <w:p w:rsidR="00633081" w:rsidRPr="0034347F" w:rsidRDefault="00633081" w:rsidP="00F5528D">
            <w:pPr>
              <w:jc w:val="right"/>
              <w:outlineLvl w:val="4"/>
              <w:rPr>
                <w:sz w:val="16"/>
                <w:szCs w:val="16"/>
              </w:rPr>
            </w:pPr>
            <w:r w:rsidRPr="0034347F">
              <w:rPr>
                <w:sz w:val="16"/>
                <w:szCs w:val="16"/>
              </w:rPr>
              <w:t> </w:t>
            </w:r>
          </w:p>
        </w:tc>
        <w:tc>
          <w:tcPr>
            <w:tcW w:w="410" w:type="dxa"/>
            <w:tcBorders>
              <w:top w:val="nil"/>
              <w:left w:val="nil"/>
              <w:bottom w:val="single" w:sz="4" w:space="0" w:color="auto"/>
              <w:right w:val="nil"/>
            </w:tcBorders>
            <w:shd w:val="clear" w:color="000000" w:fill="FFFFFF"/>
            <w:noWrap/>
            <w:hideMark/>
          </w:tcPr>
          <w:p w:rsidR="00633081" w:rsidRPr="0034347F" w:rsidRDefault="00633081" w:rsidP="00F5528D">
            <w:pPr>
              <w:jc w:val="right"/>
              <w:outlineLvl w:val="4"/>
              <w:rPr>
                <w:sz w:val="16"/>
                <w:szCs w:val="16"/>
              </w:rPr>
            </w:pPr>
            <w:r w:rsidRPr="0034347F">
              <w:rPr>
                <w:sz w:val="16"/>
                <w:szCs w:val="16"/>
              </w:rPr>
              <w:t> </w:t>
            </w:r>
          </w:p>
        </w:tc>
        <w:tc>
          <w:tcPr>
            <w:tcW w:w="269" w:type="dxa"/>
            <w:tcBorders>
              <w:top w:val="nil"/>
              <w:left w:val="nil"/>
              <w:bottom w:val="single" w:sz="4" w:space="0" w:color="auto"/>
              <w:right w:val="single" w:sz="4" w:space="0" w:color="auto"/>
            </w:tcBorders>
            <w:shd w:val="clear" w:color="000000" w:fill="FFFFFF"/>
            <w:noWrap/>
            <w:hideMark/>
          </w:tcPr>
          <w:p w:rsidR="00633081" w:rsidRPr="0034347F" w:rsidRDefault="00633081" w:rsidP="00F5528D">
            <w:pPr>
              <w:jc w:val="right"/>
              <w:outlineLvl w:val="4"/>
              <w:rPr>
                <w:sz w:val="16"/>
                <w:szCs w:val="16"/>
              </w:rPr>
            </w:pPr>
            <w:r w:rsidRPr="0034347F">
              <w:rPr>
                <w:sz w:val="16"/>
                <w:szCs w:val="16"/>
              </w:rPr>
              <w:t> </w:t>
            </w:r>
          </w:p>
        </w:tc>
        <w:tc>
          <w:tcPr>
            <w:tcW w:w="615" w:type="dxa"/>
            <w:gridSpan w:val="2"/>
            <w:tcBorders>
              <w:top w:val="single" w:sz="4" w:space="0" w:color="auto"/>
              <w:left w:val="nil"/>
              <w:bottom w:val="single" w:sz="4" w:space="0" w:color="auto"/>
              <w:right w:val="single" w:sz="4" w:space="0" w:color="auto"/>
            </w:tcBorders>
            <w:shd w:val="clear" w:color="000000" w:fill="FFFFFF"/>
            <w:noWrap/>
            <w:hideMark/>
          </w:tcPr>
          <w:p w:rsidR="00633081" w:rsidRPr="0034347F" w:rsidRDefault="00633081" w:rsidP="00F5528D">
            <w:pPr>
              <w:jc w:val="right"/>
              <w:outlineLvl w:val="4"/>
              <w:rPr>
                <w:sz w:val="16"/>
                <w:szCs w:val="16"/>
              </w:rPr>
            </w:pPr>
            <w:r w:rsidRPr="0034347F">
              <w:rPr>
                <w:sz w:val="16"/>
                <w:szCs w:val="16"/>
              </w:rPr>
              <w:t> </w:t>
            </w:r>
          </w:p>
        </w:tc>
        <w:tc>
          <w:tcPr>
            <w:tcW w:w="488" w:type="dxa"/>
            <w:tcBorders>
              <w:top w:val="nil"/>
              <w:left w:val="nil"/>
              <w:bottom w:val="single" w:sz="4" w:space="0" w:color="auto"/>
              <w:right w:val="nil"/>
            </w:tcBorders>
            <w:shd w:val="clear" w:color="000000" w:fill="FFFFFF"/>
            <w:noWrap/>
            <w:hideMark/>
          </w:tcPr>
          <w:p w:rsidR="00633081" w:rsidRPr="0034347F" w:rsidRDefault="00633081" w:rsidP="00F5528D">
            <w:pPr>
              <w:jc w:val="right"/>
              <w:outlineLvl w:val="4"/>
              <w:rPr>
                <w:sz w:val="16"/>
                <w:szCs w:val="16"/>
              </w:rPr>
            </w:pPr>
            <w:r w:rsidRPr="0034347F">
              <w:rPr>
                <w:sz w:val="16"/>
                <w:szCs w:val="16"/>
              </w:rPr>
              <w:t> </w:t>
            </w:r>
          </w:p>
        </w:tc>
        <w:tc>
          <w:tcPr>
            <w:tcW w:w="269" w:type="dxa"/>
            <w:tcBorders>
              <w:top w:val="nil"/>
              <w:left w:val="nil"/>
              <w:bottom w:val="single" w:sz="4" w:space="0" w:color="auto"/>
              <w:right w:val="single" w:sz="4" w:space="0" w:color="auto"/>
            </w:tcBorders>
            <w:shd w:val="clear" w:color="000000" w:fill="FFFFFF"/>
            <w:noWrap/>
            <w:hideMark/>
          </w:tcPr>
          <w:p w:rsidR="00633081" w:rsidRPr="0034347F" w:rsidRDefault="00633081" w:rsidP="00F5528D">
            <w:pPr>
              <w:jc w:val="right"/>
              <w:outlineLvl w:val="4"/>
              <w:rPr>
                <w:sz w:val="16"/>
                <w:szCs w:val="16"/>
              </w:rPr>
            </w:pPr>
            <w:r w:rsidRPr="0034347F">
              <w:rPr>
                <w:sz w:val="16"/>
                <w:szCs w:val="16"/>
              </w:rPr>
              <w:t> </w:t>
            </w:r>
          </w:p>
        </w:tc>
        <w:tc>
          <w:tcPr>
            <w:tcW w:w="1040" w:type="dxa"/>
            <w:gridSpan w:val="3"/>
            <w:tcBorders>
              <w:top w:val="single" w:sz="4" w:space="0" w:color="auto"/>
              <w:left w:val="nil"/>
              <w:bottom w:val="nil"/>
              <w:right w:val="nil"/>
            </w:tcBorders>
            <w:shd w:val="clear" w:color="000000" w:fill="FFFFFF"/>
            <w:noWrap/>
            <w:hideMark/>
          </w:tcPr>
          <w:p w:rsidR="00633081" w:rsidRPr="0034347F" w:rsidRDefault="00633081" w:rsidP="00F5528D">
            <w:pPr>
              <w:jc w:val="right"/>
              <w:outlineLvl w:val="4"/>
              <w:rPr>
                <w:sz w:val="16"/>
                <w:szCs w:val="16"/>
              </w:rPr>
            </w:pPr>
            <w:r w:rsidRPr="0034347F">
              <w:rPr>
                <w:sz w:val="16"/>
                <w:szCs w:val="16"/>
              </w:rPr>
              <w:t> </w:t>
            </w:r>
          </w:p>
        </w:tc>
        <w:tc>
          <w:tcPr>
            <w:tcW w:w="2621" w:type="dxa"/>
            <w:gridSpan w:val="8"/>
            <w:tcBorders>
              <w:top w:val="single" w:sz="4" w:space="0" w:color="auto"/>
              <w:left w:val="single" w:sz="4" w:space="0" w:color="auto"/>
              <w:bottom w:val="nil"/>
              <w:right w:val="nil"/>
            </w:tcBorders>
            <w:shd w:val="clear" w:color="000000" w:fill="FFFFFF"/>
            <w:hideMark/>
          </w:tcPr>
          <w:p w:rsidR="00633081" w:rsidRPr="0034347F" w:rsidRDefault="00633081" w:rsidP="00F5528D">
            <w:pPr>
              <w:outlineLvl w:val="4"/>
              <w:rPr>
                <w:sz w:val="16"/>
                <w:szCs w:val="16"/>
              </w:rPr>
            </w:pPr>
            <w:r w:rsidRPr="0034347F">
              <w:rPr>
                <w:sz w:val="16"/>
                <w:szCs w:val="16"/>
              </w:rPr>
              <w:t> </w:t>
            </w:r>
          </w:p>
        </w:tc>
        <w:tc>
          <w:tcPr>
            <w:tcW w:w="730" w:type="dxa"/>
            <w:tcBorders>
              <w:top w:val="single" w:sz="4" w:space="0" w:color="auto"/>
              <w:left w:val="single" w:sz="4" w:space="0" w:color="auto"/>
              <w:bottom w:val="nil"/>
              <w:right w:val="nil"/>
            </w:tcBorders>
            <w:shd w:val="clear" w:color="000000" w:fill="FFFFFF"/>
            <w:noWrap/>
            <w:hideMark/>
          </w:tcPr>
          <w:p w:rsidR="00633081" w:rsidRPr="0034347F" w:rsidRDefault="00633081" w:rsidP="00F5528D">
            <w:pPr>
              <w:jc w:val="right"/>
              <w:outlineLvl w:val="4"/>
              <w:rPr>
                <w:sz w:val="16"/>
                <w:szCs w:val="16"/>
              </w:rPr>
            </w:pPr>
            <w:r w:rsidRPr="0034347F">
              <w:rPr>
                <w:sz w:val="16"/>
                <w:szCs w:val="16"/>
              </w:rPr>
              <w:t> </w:t>
            </w:r>
          </w:p>
        </w:tc>
        <w:tc>
          <w:tcPr>
            <w:tcW w:w="677" w:type="dxa"/>
            <w:tcBorders>
              <w:top w:val="single" w:sz="4" w:space="0" w:color="auto"/>
              <w:left w:val="single" w:sz="4" w:space="0" w:color="auto"/>
              <w:bottom w:val="nil"/>
              <w:right w:val="nil"/>
            </w:tcBorders>
            <w:shd w:val="clear" w:color="000000" w:fill="FFFFFF"/>
            <w:noWrap/>
            <w:hideMark/>
          </w:tcPr>
          <w:p w:rsidR="00633081" w:rsidRPr="0034347F" w:rsidRDefault="00633081" w:rsidP="00F5528D">
            <w:pPr>
              <w:jc w:val="right"/>
              <w:outlineLvl w:val="4"/>
              <w:rPr>
                <w:sz w:val="16"/>
                <w:szCs w:val="16"/>
              </w:rPr>
            </w:pPr>
            <w:r w:rsidRPr="0034347F">
              <w:rPr>
                <w:sz w:val="16"/>
                <w:szCs w:val="16"/>
              </w:rPr>
              <w:t> </w:t>
            </w:r>
          </w:p>
        </w:tc>
      </w:tr>
      <w:tr w:rsidR="00633081" w:rsidRPr="0034347F" w:rsidTr="00F5528D">
        <w:trPr>
          <w:gridAfter w:val="1"/>
          <w:wAfter w:w="515" w:type="dxa"/>
          <w:trHeight w:val="252"/>
        </w:trPr>
        <w:tc>
          <w:tcPr>
            <w:tcW w:w="2098"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33081" w:rsidRPr="0034347F" w:rsidRDefault="00633081" w:rsidP="00F5528D">
            <w:pPr>
              <w:outlineLvl w:val="4"/>
              <w:rPr>
                <w:sz w:val="16"/>
                <w:szCs w:val="16"/>
              </w:rPr>
            </w:pPr>
            <w:r w:rsidRPr="0034347F">
              <w:rPr>
                <w:sz w:val="16"/>
                <w:szCs w:val="16"/>
              </w:rPr>
              <w:t>Ежемесячное поощрение</w:t>
            </w:r>
          </w:p>
        </w:tc>
        <w:tc>
          <w:tcPr>
            <w:tcW w:w="863" w:type="dxa"/>
            <w:gridSpan w:val="3"/>
            <w:tcBorders>
              <w:top w:val="single" w:sz="4" w:space="0" w:color="auto"/>
              <w:left w:val="nil"/>
              <w:bottom w:val="nil"/>
              <w:right w:val="nil"/>
            </w:tcBorders>
            <w:shd w:val="clear" w:color="000000" w:fill="FFFFFF"/>
            <w:hideMark/>
          </w:tcPr>
          <w:p w:rsidR="00633081" w:rsidRPr="0034347F" w:rsidRDefault="00633081" w:rsidP="00F5528D">
            <w:pPr>
              <w:jc w:val="right"/>
              <w:outlineLvl w:val="4"/>
              <w:rPr>
                <w:sz w:val="16"/>
                <w:szCs w:val="16"/>
              </w:rPr>
            </w:pPr>
            <w:r w:rsidRPr="0034347F">
              <w:rPr>
                <w:sz w:val="16"/>
                <w:szCs w:val="16"/>
              </w:rPr>
              <w:t> </w:t>
            </w:r>
          </w:p>
        </w:tc>
        <w:tc>
          <w:tcPr>
            <w:tcW w:w="298" w:type="dxa"/>
            <w:tcBorders>
              <w:top w:val="nil"/>
              <w:left w:val="single" w:sz="4" w:space="0" w:color="auto"/>
              <w:bottom w:val="single" w:sz="4" w:space="0" w:color="auto"/>
              <w:right w:val="nil"/>
            </w:tcBorders>
            <w:shd w:val="clear" w:color="000000" w:fill="FFFFFF"/>
            <w:noWrap/>
            <w:hideMark/>
          </w:tcPr>
          <w:p w:rsidR="00633081" w:rsidRPr="0034347F" w:rsidRDefault="00633081" w:rsidP="00F5528D">
            <w:pPr>
              <w:jc w:val="right"/>
              <w:outlineLvl w:val="4"/>
              <w:rPr>
                <w:sz w:val="16"/>
                <w:szCs w:val="16"/>
              </w:rPr>
            </w:pPr>
            <w:r w:rsidRPr="0034347F">
              <w:rPr>
                <w:sz w:val="16"/>
                <w:szCs w:val="16"/>
              </w:rPr>
              <w:t> </w:t>
            </w:r>
          </w:p>
        </w:tc>
        <w:tc>
          <w:tcPr>
            <w:tcW w:w="269" w:type="dxa"/>
            <w:tcBorders>
              <w:top w:val="nil"/>
              <w:left w:val="nil"/>
              <w:bottom w:val="single" w:sz="4" w:space="0" w:color="auto"/>
              <w:right w:val="single" w:sz="4" w:space="0" w:color="auto"/>
            </w:tcBorders>
            <w:shd w:val="clear" w:color="000000" w:fill="FFFFFF"/>
            <w:noWrap/>
            <w:hideMark/>
          </w:tcPr>
          <w:p w:rsidR="00633081" w:rsidRPr="0034347F" w:rsidRDefault="00633081" w:rsidP="00F5528D">
            <w:pPr>
              <w:jc w:val="right"/>
              <w:outlineLvl w:val="4"/>
              <w:rPr>
                <w:sz w:val="16"/>
                <w:szCs w:val="16"/>
              </w:rPr>
            </w:pPr>
            <w:r w:rsidRPr="0034347F">
              <w:rPr>
                <w:sz w:val="16"/>
                <w:szCs w:val="16"/>
              </w:rPr>
              <w:t> </w:t>
            </w:r>
          </w:p>
        </w:tc>
        <w:tc>
          <w:tcPr>
            <w:tcW w:w="410" w:type="dxa"/>
            <w:tcBorders>
              <w:top w:val="nil"/>
              <w:left w:val="nil"/>
              <w:bottom w:val="single" w:sz="4" w:space="0" w:color="auto"/>
              <w:right w:val="nil"/>
            </w:tcBorders>
            <w:shd w:val="clear" w:color="000000" w:fill="FFFFFF"/>
            <w:noWrap/>
            <w:hideMark/>
          </w:tcPr>
          <w:p w:rsidR="00633081" w:rsidRPr="0034347F" w:rsidRDefault="00633081" w:rsidP="00F5528D">
            <w:pPr>
              <w:jc w:val="right"/>
              <w:outlineLvl w:val="4"/>
              <w:rPr>
                <w:sz w:val="16"/>
                <w:szCs w:val="16"/>
              </w:rPr>
            </w:pPr>
            <w:r w:rsidRPr="0034347F">
              <w:rPr>
                <w:sz w:val="16"/>
                <w:szCs w:val="16"/>
              </w:rPr>
              <w:t> </w:t>
            </w:r>
          </w:p>
        </w:tc>
        <w:tc>
          <w:tcPr>
            <w:tcW w:w="269" w:type="dxa"/>
            <w:tcBorders>
              <w:top w:val="nil"/>
              <w:left w:val="nil"/>
              <w:bottom w:val="single" w:sz="4" w:space="0" w:color="auto"/>
              <w:right w:val="single" w:sz="4" w:space="0" w:color="auto"/>
            </w:tcBorders>
            <w:shd w:val="clear" w:color="000000" w:fill="FFFFFF"/>
            <w:noWrap/>
            <w:hideMark/>
          </w:tcPr>
          <w:p w:rsidR="00633081" w:rsidRPr="0034347F" w:rsidRDefault="00633081" w:rsidP="00F5528D">
            <w:pPr>
              <w:jc w:val="right"/>
              <w:outlineLvl w:val="4"/>
              <w:rPr>
                <w:sz w:val="16"/>
                <w:szCs w:val="16"/>
              </w:rPr>
            </w:pPr>
            <w:r w:rsidRPr="0034347F">
              <w:rPr>
                <w:sz w:val="16"/>
                <w:szCs w:val="16"/>
              </w:rPr>
              <w:t> </w:t>
            </w:r>
          </w:p>
        </w:tc>
        <w:tc>
          <w:tcPr>
            <w:tcW w:w="346" w:type="dxa"/>
            <w:tcBorders>
              <w:top w:val="nil"/>
              <w:left w:val="nil"/>
              <w:bottom w:val="single" w:sz="4" w:space="0" w:color="auto"/>
              <w:right w:val="nil"/>
            </w:tcBorders>
            <w:shd w:val="clear" w:color="000000" w:fill="FFFFFF"/>
            <w:noWrap/>
            <w:hideMark/>
          </w:tcPr>
          <w:p w:rsidR="00633081" w:rsidRPr="0034347F" w:rsidRDefault="00633081" w:rsidP="00F5528D">
            <w:pPr>
              <w:jc w:val="right"/>
              <w:outlineLvl w:val="4"/>
              <w:rPr>
                <w:sz w:val="16"/>
                <w:szCs w:val="16"/>
              </w:rPr>
            </w:pPr>
            <w:r w:rsidRPr="0034347F">
              <w:rPr>
                <w:sz w:val="16"/>
                <w:szCs w:val="16"/>
              </w:rPr>
              <w:t> </w:t>
            </w:r>
          </w:p>
        </w:tc>
        <w:tc>
          <w:tcPr>
            <w:tcW w:w="269" w:type="dxa"/>
            <w:tcBorders>
              <w:top w:val="nil"/>
              <w:left w:val="nil"/>
              <w:bottom w:val="single" w:sz="4" w:space="0" w:color="auto"/>
              <w:right w:val="single" w:sz="4" w:space="0" w:color="auto"/>
            </w:tcBorders>
            <w:shd w:val="clear" w:color="000000" w:fill="FFFFFF"/>
            <w:noWrap/>
            <w:hideMark/>
          </w:tcPr>
          <w:p w:rsidR="00633081" w:rsidRPr="0034347F" w:rsidRDefault="00633081" w:rsidP="00F5528D">
            <w:pPr>
              <w:jc w:val="right"/>
              <w:outlineLvl w:val="4"/>
              <w:rPr>
                <w:sz w:val="16"/>
                <w:szCs w:val="16"/>
              </w:rPr>
            </w:pPr>
            <w:r w:rsidRPr="0034347F">
              <w:rPr>
                <w:sz w:val="16"/>
                <w:szCs w:val="16"/>
              </w:rPr>
              <w:t> </w:t>
            </w:r>
          </w:p>
        </w:tc>
        <w:tc>
          <w:tcPr>
            <w:tcW w:w="488" w:type="dxa"/>
            <w:tcBorders>
              <w:top w:val="nil"/>
              <w:left w:val="nil"/>
              <w:bottom w:val="single" w:sz="4" w:space="0" w:color="auto"/>
              <w:right w:val="nil"/>
            </w:tcBorders>
            <w:shd w:val="clear" w:color="000000" w:fill="FFFFFF"/>
            <w:noWrap/>
            <w:hideMark/>
          </w:tcPr>
          <w:p w:rsidR="00633081" w:rsidRPr="0034347F" w:rsidRDefault="00633081" w:rsidP="00F5528D">
            <w:pPr>
              <w:jc w:val="right"/>
              <w:outlineLvl w:val="4"/>
              <w:rPr>
                <w:sz w:val="16"/>
                <w:szCs w:val="16"/>
              </w:rPr>
            </w:pPr>
            <w:r w:rsidRPr="0034347F">
              <w:rPr>
                <w:sz w:val="16"/>
                <w:szCs w:val="16"/>
              </w:rPr>
              <w:t> </w:t>
            </w:r>
          </w:p>
        </w:tc>
        <w:tc>
          <w:tcPr>
            <w:tcW w:w="269" w:type="dxa"/>
            <w:tcBorders>
              <w:top w:val="nil"/>
              <w:left w:val="nil"/>
              <w:bottom w:val="single" w:sz="4" w:space="0" w:color="auto"/>
              <w:right w:val="single" w:sz="4" w:space="0" w:color="auto"/>
            </w:tcBorders>
            <w:shd w:val="clear" w:color="000000" w:fill="FFFFFF"/>
            <w:noWrap/>
            <w:hideMark/>
          </w:tcPr>
          <w:p w:rsidR="00633081" w:rsidRPr="0034347F" w:rsidRDefault="00633081" w:rsidP="00F5528D">
            <w:pPr>
              <w:jc w:val="right"/>
              <w:outlineLvl w:val="4"/>
              <w:rPr>
                <w:sz w:val="16"/>
                <w:szCs w:val="16"/>
              </w:rPr>
            </w:pPr>
            <w:r w:rsidRPr="0034347F">
              <w:rPr>
                <w:sz w:val="16"/>
                <w:szCs w:val="16"/>
              </w:rPr>
              <w:t> </w:t>
            </w:r>
          </w:p>
        </w:tc>
        <w:tc>
          <w:tcPr>
            <w:tcW w:w="1040" w:type="dxa"/>
            <w:gridSpan w:val="3"/>
            <w:tcBorders>
              <w:top w:val="single" w:sz="4" w:space="0" w:color="auto"/>
              <w:left w:val="nil"/>
              <w:bottom w:val="nil"/>
              <w:right w:val="nil"/>
            </w:tcBorders>
            <w:shd w:val="clear" w:color="000000" w:fill="FFFFFF"/>
            <w:noWrap/>
            <w:hideMark/>
          </w:tcPr>
          <w:p w:rsidR="00633081" w:rsidRPr="0034347F" w:rsidRDefault="00633081" w:rsidP="00F5528D">
            <w:pPr>
              <w:jc w:val="right"/>
              <w:outlineLvl w:val="4"/>
              <w:rPr>
                <w:sz w:val="16"/>
                <w:szCs w:val="16"/>
              </w:rPr>
            </w:pPr>
            <w:r w:rsidRPr="0034347F">
              <w:rPr>
                <w:sz w:val="16"/>
                <w:szCs w:val="16"/>
              </w:rPr>
              <w:t> </w:t>
            </w:r>
          </w:p>
        </w:tc>
        <w:tc>
          <w:tcPr>
            <w:tcW w:w="2621" w:type="dxa"/>
            <w:gridSpan w:val="8"/>
            <w:tcBorders>
              <w:top w:val="single" w:sz="4" w:space="0" w:color="auto"/>
              <w:left w:val="single" w:sz="4" w:space="0" w:color="auto"/>
              <w:bottom w:val="nil"/>
              <w:right w:val="nil"/>
            </w:tcBorders>
            <w:shd w:val="clear" w:color="000000" w:fill="FFFFFF"/>
            <w:hideMark/>
          </w:tcPr>
          <w:p w:rsidR="00633081" w:rsidRPr="0034347F" w:rsidRDefault="00633081" w:rsidP="00F5528D">
            <w:pPr>
              <w:outlineLvl w:val="4"/>
              <w:rPr>
                <w:sz w:val="16"/>
                <w:szCs w:val="16"/>
              </w:rPr>
            </w:pPr>
            <w:r w:rsidRPr="0034347F">
              <w:rPr>
                <w:sz w:val="16"/>
                <w:szCs w:val="16"/>
              </w:rPr>
              <w:t> </w:t>
            </w:r>
          </w:p>
        </w:tc>
        <w:tc>
          <w:tcPr>
            <w:tcW w:w="730" w:type="dxa"/>
            <w:tcBorders>
              <w:top w:val="single" w:sz="4" w:space="0" w:color="auto"/>
              <w:left w:val="single" w:sz="4" w:space="0" w:color="auto"/>
              <w:bottom w:val="nil"/>
              <w:right w:val="nil"/>
            </w:tcBorders>
            <w:shd w:val="clear" w:color="000000" w:fill="FFFFFF"/>
            <w:noWrap/>
            <w:hideMark/>
          </w:tcPr>
          <w:p w:rsidR="00633081" w:rsidRPr="0034347F" w:rsidRDefault="00633081" w:rsidP="00F5528D">
            <w:pPr>
              <w:jc w:val="right"/>
              <w:outlineLvl w:val="4"/>
              <w:rPr>
                <w:sz w:val="16"/>
                <w:szCs w:val="16"/>
              </w:rPr>
            </w:pPr>
            <w:r w:rsidRPr="0034347F">
              <w:rPr>
                <w:sz w:val="16"/>
                <w:szCs w:val="16"/>
              </w:rPr>
              <w:t> </w:t>
            </w:r>
          </w:p>
        </w:tc>
        <w:tc>
          <w:tcPr>
            <w:tcW w:w="677" w:type="dxa"/>
            <w:tcBorders>
              <w:top w:val="single" w:sz="4" w:space="0" w:color="auto"/>
              <w:left w:val="single" w:sz="4" w:space="0" w:color="auto"/>
              <w:bottom w:val="nil"/>
              <w:right w:val="nil"/>
            </w:tcBorders>
            <w:shd w:val="clear" w:color="000000" w:fill="FFFFFF"/>
            <w:noWrap/>
            <w:hideMark/>
          </w:tcPr>
          <w:p w:rsidR="00633081" w:rsidRPr="0034347F" w:rsidRDefault="00633081" w:rsidP="00F5528D">
            <w:pPr>
              <w:jc w:val="right"/>
              <w:outlineLvl w:val="4"/>
              <w:rPr>
                <w:sz w:val="16"/>
                <w:szCs w:val="16"/>
              </w:rPr>
            </w:pPr>
            <w:r w:rsidRPr="0034347F">
              <w:rPr>
                <w:sz w:val="16"/>
                <w:szCs w:val="16"/>
              </w:rPr>
              <w:t> </w:t>
            </w:r>
          </w:p>
        </w:tc>
      </w:tr>
      <w:tr w:rsidR="00633081" w:rsidRPr="0034347F" w:rsidTr="00F5528D">
        <w:trPr>
          <w:gridAfter w:val="1"/>
          <w:wAfter w:w="515" w:type="dxa"/>
          <w:trHeight w:val="447"/>
        </w:trPr>
        <w:tc>
          <w:tcPr>
            <w:tcW w:w="2098"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33081" w:rsidRPr="0034347F" w:rsidRDefault="00633081" w:rsidP="00F5528D">
            <w:pPr>
              <w:outlineLvl w:val="4"/>
              <w:rPr>
                <w:sz w:val="16"/>
                <w:szCs w:val="16"/>
              </w:rPr>
            </w:pPr>
            <w:r w:rsidRPr="0034347F">
              <w:rPr>
                <w:sz w:val="16"/>
                <w:szCs w:val="16"/>
              </w:rPr>
              <w:t>Премия за выполнение особо важных и сложных заданий</w:t>
            </w:r>
          </w:p>
        </w:tc>
        <w:tc>
          <w:tcPr>
            <w:tcW w:w="863" w:type="dxa"/>
            <w:gridSpan w:val="3"/>
            <w:tcBorders>
              <w:top w:val="single" w:sz="4" w:space="0" w:color="auto"/>
              <w:left w:val="nil"/>
              <w:bottom w:val="nil"/>
              <w:right w:val="nil"/>
            </w:tcBorders>
            <w:shd w:val="clear" w:color="000000" w:fill="FFFFFF"/>
            <w:hideMark/>
          </w:tcPr>
          <w:p w:rsidR="00633081" w:rsidRPr="0034347F" w:rsidRDefault="00633081" w:rsidP="00F5528D">
            <w:pPr>
              <w:jc w:val="right"/>
              <w:outlineLvl w:val="4"/>
              <w:rPr>
                <w:sz w:val="16"/>
                <w:szCs w:val="16"/>
              </w:rPr>
            </w:pPr>
            <w:r w:rsidRPr="0034347F">
              <w:rPr>
                <w:sz w:val="16"/>
                <w:szCs w:val="16"/>
              </w:rPr>
              <w:t> </w:t>
            </w:r>
          </w:p>
        </w:tc>
        <w:tc>
          <w:tcPr>
            <w:tcW w:w="298" w:type="dxa"/>
            <w:tcBorders>
              <w:top w:val="nil"/>
              <w:left w:val="single" w:sz="4" w:space="0" w:color="auto"/>
              <w:bottom w:val="single" w:sz="4" w:space="0" w:color="auto"/>
              <w:right w:val="nil"/>
            </w:tcBorders>
            <w:shd w:val="clear" w:color="000000" w:fill="FFFFFF"/>
            <w:noWrap/>
            <w:hideMark/>
          </w:tcPr>
          <w:p w:rsidR="00633081" w:rsidRPr="0034347F" w:rsidRDefault="00633081" w:rsidP="00F5528D">
            <w:pPr>
              <w:jc w:val="right"/>
              <w:outlineLvl w:val="4"/>
              <w:rPr>
                <w:sz w:val="16"/>
                <w:szCs w:val="16"/>
              </w:rPr>
            </w:pPr>
            <w:r w:rsidRPr="0034347F">
              <w:rPr>
                <w:sz w:val="16"/>
                <w:szCs w:val="16"/>
              </w:rPr>
              <w:t> </w:t>
            </w:r>
          </w:p>
        </w:tc>
        <w:tc>
          <w:tcPr>
            <w:tcW w:w="269" w:type="dxa"/>
            <w:tcBorders>
              <w:top w:val="nil"/>
              <w:left w:val="nil"/>
              <w:bottom w:val="single" w:sz="4" w:space="0" w:color="auto"/>
              <w:right w:val="single" w:sz="4" w:space="0" w:color="auto"/>
            </w:tcBorders>
            <w:shd w:val="clear" w:color="000000" w:fill="FFFFFF"/>
            <w:noWrap/>
            <w:hideMark/>
          </w:tcPr>
          <w:p w:rsidR="00633081" w:rsidRPr="0034347F" w:rsidRDefault="00633081" w:rsidP="00F5528D">
            <w:pPr>
              <w:jc w:val="right"/>
              <w:outlineLvl w:val="4"/>
              <w:rPr>
                <w:sz w:val="16"/>
                <w:szCs w:val="16"/>
              </w:rPr>
            </w:pPr>
            <w:r w:rsidRPr="0034347F">
              <w:rPr>
                <w:sz w:val="16"/>
                <w:szCs w:val="16"/>
              </w:rPr>
              <w:t> </w:t>
            </w:r>
          </w:p>
        </w:tc>
        <w:tc>
          <w:tcPr>
            <w:tcW w:w="410" w:type="dxa"/>
            <w:tcBorders>
              <w:top w:val="nil"/>
              <w:left w:val="nil"/>
              <w:bottom w:val="single" w:sz="4" w:space="0" w:color="auto"/>
              <w:right w:val="nil"/>
            </w:tcBorders>
            <w:shd w:val="clear" w:color="000000" w:fill="FFFFFF"/>
            <w:noWrap/>
            <w:hideMark/>
          </w:tcPr>
          <w:p w:rsidR="00633081" w:rsidRPr="0034347F" w:rsidRDefault="00633081" w:rsidP="00F5528D">
            <w:pPr>
              <w:jc w:val="right"/>
              <w:outlineLvl w:val="4"/>
              <w:rPr>
                <w:sz w:val="16"/>
                <w:szCs w:val="16"/>
              </w:rPr>
            </w:pPr>
            <w:r w:rsidRPr="0034347F">
              <w:rPr>
                <w:sz w:val="16"/>
                <w:szCs w:val="16"/>
              </w:rPr>
              <w:t> </w:t>
            </w:r>
          </w:p>
        </w:tc>
        <w:tc>
          <w:tcPr>
            <w:tcW w:w="269" w:type="dxa"/>
            <w:tcBorders>
              <w:top w:val="nil"/>
              <w:left w:val="nil"/>
              <w:bottom w:val="single" w:sz="4" w:space="0" w:color="auto"/>
              <w:right w:val="single" w:sz="4" w:space="0" w:color="auto"/>
            </w:tcBorders>
            <w:shd w:val="clear" w:color="000000" w:fill="FFFFFF"/>
            <w:noWrap/>
            <w:hideMark/>
          </w:tcPr>
          <w:p w:rsidR="00633081" w:rsidRPr="0034347F" w:rsidRDefault="00633081" w:rsidP="00F5528D">
            <w:pPr>
              <w:jc w:val="right"/>
              <w:outlineLvl w:val="4"/>
              <w:rPr>
                <w:sz w:val="16"/>
                <w:szCs w:val="16"/>
              </w:rPr>
            </w:pPr>
            <w:r w:rsidRPr="0034347F">
              <w:rPr>
                <w:sz w:val="16"/>
                <w:szCs w:val="16"/>
              </w:rPr>
              <w:t> </w:t>
            </w:r>
          </w:p>
        </w:tc>
        <w:tc>
          <w:tcPr>
            <w:tcW w:w="346" w:type="dxa"/>
            <w:tcBorders>
              <w:top w:val="nil"/>
              <w:left w:val="nil"/>
              <w:bottom w:val="single" w:sz="4" w:space="0" w:color="auto"/>
              <w:right w:val="nil"/>
            </w:tcBorders>
            <w:shd w:val="clear" w:color="000000" w:fill="FFFFFF"/>
            <w:noWrap/>
            <w:hideMark/>
          </w:tcPr>
          <w:p w:rsidR="00633081" w:rsidRPr="0034347F" w:rsidRDefault="00633081" w:rsidP="00F5528D">
            <w:pPr>
              <w:jc w:val="right"/>
              <w:outlineLvl w:val="4"/>
              <w:rPr>
                <w:sz w:val="16"/>
                <w:szCs w:val="16"/>
              </w:rPr>
            </w:pPr>
            <w:r w:rsidRPr="0034347F">
              <w:rPr>
                <w:sz w:val="16"/>
                <w:szCs w:val="16"/>
              </w:rPr>
              <w:t> </w:t>
            </w:r>
          </w:p>
        </w:tc>
        <w:tc>
          <w:tcPr>
            <w:tcW w:w="269" w:type="dxa"/>
            <w:tcBorders>
              <w:top w:val="nil"/>
              <w:left w:val="nil"/>
              <w:bottom w:val="single" w:sz="4" w:space="0" w:color="auto"/>
              <w:right w:val="single" w:sz="4" w:space="0" w:color="auto"/>
            </w:tcBorders>
            <w:shd w:val="clear" w:color="000000" w:fill="FFFFFF"/>
            <w:noWrap/>
            <w:hideMark/>
          </w:tcPr>
          <w:p w:rsidR="00633081" w:rsidRPr="0034347F" w:rsidRDefault="00633081" w:rsidP="00F5528D">
            <w:pPr>
              <w:jc w:val="right"/>
              <w:outlineLvl w:val="4"/>
              <w:rPr>
                <w:sz w:val="16"/>
                <w:szCs w:val="16"/>
              </w:rPr>
            </w:pPr>
            <w:r w:rsidRPr="0034347F">
              <w:rPr>
                <w:sz w:val="16"/>
                <w:szCs w:val="16"/>
              </w:rPr>
              <w:t> </w:t>
            </w:r>
          </w:p>
        </w:tc>
        <w:tc>
          <w:tcPr>
            <w:tcW w:w="488" w:type="dxa"/>
            <w:tcBorders>
              <w:top w:val="nil"/>
              <w:left w:val="nil"/>
              <w:bottom w:val="single" w:sz="4" w:space="0" w:color="auto"/>
              <w:right w:val="nil"/>
            </w:tcBorders>
            <w:shd w:val="clear" w:color="000000" w:fill="FFFFFF"/>
            <w:noWrap/>
            <w:hideMark/>
          </w:tcPr>
          <w:p w:rsidR="00633081" w:rsidRPr="0034347F" w:rsidRDefault="00633081" w:rsidP="00F5528D">
            <w:pPr>
              <w:jc w:val="right"/>
              <w:outlineLvl w:val="4"/>
              <w:rPr>
                <w:sz w:val="16"/>
                <w:szCs w:val="16"/>
              </w:rPr>
            </w:pPr>
            <w:r w:rsidRPr="0034347F">
              <w:rPr>
                <w:sz w:val="16"/>
                <w:szCs w:val="16"/>
              </w:rPr>
              <w:t> </w:t>
            </w:r>
          </w:p>
        </w:tc>
        <w:tc>
          <w:tcPr>
            <w:tcW w:w="269" w:type="dxa"/>
            <w:tcBorders>
              <w:top w:val="nil"/>
              <w:left w:val="nil"/>
              <w:bottom w:val="single" w:sz="4" w:space="0" w:color="auto"/>
              <w:right w:val="single" w:sz="4" w:space="0" w:color="auto"/>
            </w:tcBorders>
            <w:shd w:val="clear" w:color="000000" w:fill="FFFFFF"/>
            <w:noWrap/>
            <w:hideMark/>
          </w:tcPr>
          <w:p w:rsidR="00633081" w:rsidRPr="0034347F" w:rsidRDefault="00633081" w:rsidP="00F5528D">
            <w:pPr>
              <w:jc w:val="right"/>
              <w:outlineLvl w:val="4"/>
              <w:rPr>
                <w:sz w:val="16"/>
                <w:szCs w:val="16"/>
              </w:rPr>
            </w:pPr>
            <w:r w:rsidRPr="0034347F">
              <w:rPr>
                <w:sz w:val="16"/>
                <w:szCs w:val="16"/>
              </w:rPr>
              <w:t> </w:t>
            </w:r>
          </w:p>
        </w:tc>
        <w:tc>
          <w:tcPr>
            <w:tcW w:w="1040" w:type="dxa"/>
            <w:gridSpan w:val="3"/>
            <w:tcBorders>
              <w:top w:val="single" w:sz="4" w:space="0" w:color="auto"/>
              <w:left w:val="nil"/>
              <w:bottom w:val="nil"/>
              <w:right w:val="nil"/>
            </w:tcBorders>
            <w:shd w:val="clear" w:color="000000" w:fill="FFFFFF"/>
            <w:noWrap/>
            <w:hideMark/>
          </w:tcPr>
          <w:p w:rsidR="00633081" w:rsidRPr="0034347F" w:rsidRDefault="00633081" w:rsidP="00F5528D">
            <w:pPr>
              <w:jc w:val="right"/>
              <w:outlineLvl w:val="4"/>
              <w:rPr>
                <w:sz w:val="16"/>
                <w:szCs w:val="16"/>
              </w:rPr>
            </w:pPr>
            <w:r w:rsidRPr="0034347F">
              <w:rPr>
                <w:sz w:val="16"/>
                <w:szCs w:val="16"/>
              </w:rPr>
              <w:t> </w:t>
            </w:r>
          </w:p>
        </w:tc>
        <w:tc>
          <w:tcPr>
            <w:tcW w:w="2621" w:type="dxa"/>
            <w:gridSpan w:val="8"/>
            <w:tcBorders>
              <w:top w:val="single" w:sz="4" w:space="0" w:color="auto"/>
              <w:left w:val="single" w:sz="4" w:space="0" w:color="auto"/>
              <w:bottom w:val="nil"/>
              <w:right w:val="nil"/>
            </w:tcBorders>
            <w:shd w:val="clear" w:color="000000" w:fill="FFFFFF"/>
            <w:hideMark/>
          </w:tcPr>
          <w:p w:rsidR="00633081" w:rsidRPr="0034347F" w:rsidRDefault="00633081" w:rsidP="00F5528D">
            <w:pPr>
              <w:outlineLvl w:val="4"/>
              <w:rPr>
                <w:sz w:val="16"/>
                <w:szCs w:val="16"/>
              </w:rPr>
            </w:pPr>
            <w:r w:rsidRPr="0034347F">
              <w:rPr>
                <w:sz w:val="16"/>
                <w:szCs w:val="16"/>
              </w:rPr>
              <w:t> </w:t>
            </w:r>
          </w:p>
        </w:tc>
        <w:tc>
          <w:tcPr>
            <w:tcW w:w="730" w:type="dxa"/>
            <w:tcBorders>
              <w:top w:val="single" w:sz="4" w:space="0" w:color="auto"/>
              <w:left w:val="single" w:sz="4" w:space="0" w:color="auto"/>
              <w:bottom w:val="nil"/>
              <w:right w:val="nil"/>
            </w:tcBorders>
            <w:shd w:val="clear" w:color="000000" w:fill="FFFFFF"/>
            <w:noWrap/>
            <w:hideMark/>
          </w:tcPr>
          <w:p w:rsidR="00633081" w:rsidRPr="0034347F" w:rsidRDefault="00633081" w:rsidP="00F5528D">
            <w:pPr>
              <w:jc w:val="right"/>
              <w:outlineLvl w:val="4"/>
              <w:rPr>
                <w:sz w:val="16"/>
                <w:szCs w:val="16"/>
              </w:rPr>
            </w:pPr>
            <w:r w:rsidRPr="0034347F">
              <w:rPr>
                <w:sz w:val="16"/>
                <w:szCs w:val="16"/>
              </w:rPr>
              <w:t> </w:t>
            </w:r>
          </w:p>
        </w:tc>
        <w:tc>
          <w:tcPr>
            <w:tcW w:w="677" w:type="dxa"/>
            <w:tcBorders>
              <w:top w:val="single" w:sz="4" w:space="0" w:color="auto"/>
              <w:left w:val="single" w:sz="4" w:space="0" w:color="auto"/>
              <w:bottom w:val="nil"/>
              <w:right w:val="nil"/>
            </w:tcBorders>
            <w:shd w:val="clear" w:color="000000" w:fill="FFFFFF"/>
            <w:noWrap/>
            <w:hideMark/>
          </w:tcPr>
          <w:p w:rsidR="00633081" w:rsidRPr="0034347F" w:rsidRDefault="00633081" w:rsidP="00F5528D">
            <w:pPr>
              <w:jc w:val="right"/>
              <w:outlineLvl w:val="4"/>
              <w:rPr>
                <w:sz w:val="16"/>
                <w:szCs w:val="16"/>
              </w:rPr>
            </w:pPr>
            <w:r w:rsidRPr="0034347F">
              <w:rPr>
                <w:sz w:val="16"/>
                <w:szCs w:val="16"/>
              </w:rPr>
              <w:t> </w:t>
            </w:r>
          </w:p>
        </w:tc>
      </w:tr>
      <w:tr w:rsidR="00633081" w:rsidRPr="0034347F" w:rsidTr="00F5528D">
        <w:trPr>
          <w:gridAfter w:val="1"/>
          <w:wAfter w:w="515" w:type="dxa"/>
          <w:trHeight w:val="240"/>
        </w:trPr>
        <w:tc>
          <w:tcPr>
            <w:tcW w:w="5579" w:type="dxa"/>
            <w:gridSpan w:val="13"/>
            <w:tcBorders>
              <w:top w:val="single" w:sz="4" w:space="0" w:color="auto"/>
              <w:left w:val="single" w:sz="4" w:space="0" w:color="auto"/>
              <w:bottom w:val="nil"/>
              <w:right w:val="nil"/>
            </w:tcBorders>
            <w:shd w:val="clear" w:color="000000" w:fill="FFFFFF"/>
            <w:noWrap/>
            <w:hideMark/>
          </w:tcPr>
          <w:p w:rsidR="00633081" w:rsidRPr="0034347F" w:rsidRDefault="00633081" w:rsidP="00F5528D">
            <w:pPr>
              <w:outlineLvl w:val="3"/>
              <w:rPr>
                <w:sz w:val="16"/>
                <w:szCs w:val="16"/>
              </w:rPr>
            </w:pPr>
            <w:r w:rsidRPr="0034347F">
              <w:rPr>
                <w:sz w:val="16"/>
                <w:szCs w:val="16"/>
              </w:rPr>
              <w:t>Всего начислено</w:t>
            </w:r>
          </w:p>
        </w:tc>
        <w:tc>
          <w:tcPr>
            <w:tcW w:w="1040" w:type="dxa"/>
            <w:gridSpan w:val="3"/>
            <w:tcBorders>
              <w:top w:val="single" w:sz="4" w:space="0" w:color="auto"/>
              <w:left w:val="single" w:sz="4" w:space="0" w:color="auto"/>
              <w:bottom w:val="nil"/>
              <w:right w:val="nil"/>
            </w:tcBorders>
            <w:shd w:val="clear" w:color="000000" w:fill="FFFFFF"/>
            <w:noWrap/>
            <w:hideMark/>
          </w:tcPr>
          <w:p w:rsidR="00633081" w:rsidRPr="0034347F" w:rsidRDefault="00633081" w:rsidP="00F5528D">
            <w:pPr>
              <w:jc w:val="right"/>
              <w:outlineLvl w:val="3"/>
              <w:rPr>
                <w:sz w:val="16"/>
                <w:szCs w:val="16"/>
              </w:rPr>
            </w:pPr>
            <w:r w:rsidRPr="0034347F">
              <w:rPr>
                <w:sz w:val="16"/>
                <w:szCs w:val="16"/>
              </w:rPr>
              <w:t> </w:t>
            </w:r>
          </w:p>
        </w:tc>
        <w:tc>
          <w:tcPr>
            <w:tcW w:w="3351" w:type="dxa"/>
            <w:gridSpan w:val="9"/>
            <w:tcBorders>
              <w:top w:val="single" w:sz="4" w:space="0" w:color="auto"/>
              <w:left w:val="single" w:sz="4" w:space="0" w:color="auto"/>
              <w:bottom w:val="nil"/>
              <w:right w:val="nil"/>
            </w:tcBorders>
            <w:shd w:val="clear" w:color="000000" w:fill="FFFFFF"/>
            <w:noWrap/>
            <w:hideMark/>
          </w:tcPr>
          <w:p w:rsidR="00633081" w:rsidRPr="0034347F" w:rsidRDefault="00633081" w:rsidP="00F5528D">
            <w:pPr>
              <w:outlineLvl w:val="3"/>
              <w:rPr>
                <w:sz w:val="16"/>
                <w:szCs w:val="16"/>
              </w:rPr>
            </w:pPr>
            <w:r w:rsidRPr="0034347F">
              <w:rPr>
                <w:sz w:val="16"/>
                <w:szCs w:val="16"/>
              </w:rPr>
              <w:t>Всего удержано</w:t>
            </w:r>
          </w:p>
        </w:tc>
        <w:tc>
          <w:tcPr>
            <w:tcW w:w="677" w:type="dxa"/>
            <w:tcBorders>
              <w:top w:val="single" w:sz="4" w:space="0" w:color="auto"/>
              <w:left w:val="single" w:sz="4" w:space="0" w:color="auto"/>
              <w:bottom w:val="nil"/>
              <w:right w:val="nil"/>
            </w:tcBorders>
            <w:shd w:val="clear" w:color="000000" w:fill="FFFFFF"/>
            <w:noWrap/>
            <w:hideMark/>
          </w:tcPr>
          <w:p w:rsidR="00633081" w:rsidRPr="0034347F" w:rsidRDefault="00633081" w:rsidP="00F5528D">
            <w:pPr>
              <w:jc w:val="right"/>
              <w:outlineLvl w:val="3"/>
              <w:rPr>
                <w:sz w:val="16"/>
                <w:szCs w:val="16"/>
              </w:rPr>
            </w:pPr>
            <w:r w:rsidRPr="0034347F">
              <w:rPr>
                <w:sz w:val="16"/>
                <w:szCs w:val="16"/>
              </w:rPr>
              <w:t> </w:t>
            </w:r>
          </w:p>
        </w:tc>
      </w:tr>
      <w:tr w:rsidR="00633081" w:rsidRPr="0034347F" w:rsidTr="00F5528D">
        <w:trPr>
          <w:gridAfter w:val="1"/>
          <w:wAfter w:w="515" w:type="dxa"/>
          <w:trHeight w:val="240"/>
        </w:trPr>
        <w:tc>
          <w:tcPr>
            <w:tcW w:w="6619" w:type="dxa"/>
            <w:gridSpan w:val="16"/>
            <w:tcBorders>
              <w:top w:val="single" w:sz="4" w:space="0" w:color="auto"/>
              <w:left w:val="single" w:sz="4" w:space="0" w:color="auto"/>
              <w:bottom w:val="nil"/>
              <w:right w:val="nil"/>
            </w:tcBorders>
            <w:shd w:val="clear" w:color="000000" w:fill="FFFFFF"/>
            <w:noWrap/>
            <w:hideMark/>
          </w:tcPr>
          <w:p w:rsidR="00633081" w:rsidRPr="0034347F" w:rsidRDefault="00633081" w:rsidP="00F5528D">
            <w:pPr>
              <w:outlineLvl w:val="3"/>
              <w:rPr>
                <w:b/>
                <w:bCs/>
                <w:sz w:val="16"/>
                <w:szCs w:val="16"/>
              </w:rPr>
            </w:pPr>
            <w:r w:rsidRPr="0034347F">
              <w:rPr>
                <w:b/>
                <w:bCs/>
                <w:sz w:val="16"/>
                <w:szCs w:val="16"/>
              </w:rPr>
              <w:t>3. Доходы в натуральной форме</w:t>
            </w:r>
          </w:p>
        </w:tc>
        <w:tc>
          <w:tcPr>
            <w:tcW w:w="4028" w:type="dxa"/>
            <w:gridSpan w:val="10"/>
            <w:tcBorders>
              <w:top w:val="single" w:sz="4" w:space="0" w:color="auto"/>
              <w:left w:val="single" w:sz="4" w:space="0" w:color="auto"/>
              <w:bottom w:val="nil"/>
              <w:right w:val="nil"/>
            </w:tcBorders>
            <w:shd w:val="clear" w:color="000000" w:fill="FFFFFF"/>
            <w:noWrap/>
            <w:hideMark/>
          </w:tcPr>
          <w:p w:rsidR="00633081" w:rsidRPr="0034347F" w:rsidRDefault="00633081" w:rsidP="00F5528D">
            <w:pPr>
              <w:outlineLvl w:val="3"/>
              <w:rPr>
                <w:b/>
                <w:bCs/>
                <w:sz w:val="16"/>
                <w:szCs w:val="16"/>
              </w:rPr>
            </w:pPr>
            <w:r w:rsidRPr="0034347F">
              <w:rPr>
                <w:b/>
                <w:bCs/>
                <w:sz w:val="16"/>
                <w:szCs w:val="16"/>
              </w:rPr>
              <w:t>4. Выплачено</w:t>
            </w:r>
          </w:p>
        </w:tc>
      </w:tr>
      <w:tr w:rsidR="00633081" w:rsidRPr="0034347F" w:rsidTr="00F5528D">
        <w:trPr>
          <w:gridAfter w:val="1"/>
          <w:wAfter w:w="515" w:type="dxa"/>
          <w:trHeight w:val="447"/>
        </w:trPr>
        <w:tc>
          <w:tcPr>
            <w:tcW w:w="950" w:type="dxa"/>
            <w:tcBorders>
              <w:top w:val="single" w:sz="4" w:space="0" w:color="auto"/>
              <w:left w:val="single" w:sz="4" w:space="0" w:color="auto"/>
              <w:bottom w:val="single" w:sz="4" w:space="0" w:color="auto"/>
              <w:right w:val="nil"/>
            </w:tcBorders>
            <w:shd w:val="clear" w:color="000000" w:fill="FFFFFF"/>
            <w:hideMark/>
          </w:tcPr>
          <w:p w:rsidR="00633081" w:rsidRPr="0034347F" w:rsidRDefault="00633081" w:rsidP="00F5528D">
            <w:pPr>
              <w:outlineLvl w:val="4"/>
              <w:rPr>
                <w:sz w:val="16"/>
                <w:szCs w:val="16"/>
              </w:rPr>
            </w:pPr>
            <w:r w:rsidRPr="0034347F">
              <w:rPr>
                <w:sz w:val="16"/>
                <w:szCs w:val="16"/>
              </w:rPr>
              <w:t> </w:t>
            </w:r>
          </w:p>
        </w:tc>
        <w:tc>
          <w:tcPr>
            <w:tcW w:w="1148" w:type="dxa"/>
            <w:tcBorders>
              <w:top w:val="single" w:sz="4" w:space="0" w:color="auto"/>
              <w:left w:val="nil"/>
              <w:bottom w:val="single" w:sz="4" w:space="0" w:color="auto"/>
              <w:right w:val="single" w:sz="4" w:space="0" w:color="auto"/>
            </w:tcBorders>
            <w:shd w:val="clear" w:color="000000" w:fill="FFFFFF"/>
            <w:hideMark/>
          </w:tcPr>
          <w:p w:rsidR="00633081" w:rsidRPr="0034347F" w:rsidRDefault="00633081" w:rsidP="00F5528D">
            <w:pPr>
              <w:outlineLvl w:val="4"/>
              <w:rPr>
                <w:sz w:val="16"/>
                <w:szCs w:val="16"/>
              </w:rPr>
            </w:pPr>
            <w:r w:rsidRPr="0034347F">
              <w:rPr>
                <w:sz w:val="16"/>
                <w:szCs w:val="16"/>
              </w:rPr>
              <w:t> </w:t>
            </w:r>
          </w:p>
        </w:tc>
        <w:tc>
          <w:tcPr>
            <w:tcW w:w="863" w:type="dxa"/>
            <w:gridSpan w:val="3"/>
            <w:tcBorders>
              <w:top w:val="single" w:sz="4" w:space="0" w:color="auto"/>
              <w:left w:val="nil"/>
              <w:bottom w:val="nil"/>
              <w:right w:val="nil"/>
            </w:tcBorders>
            <w:shd w:val="clear" w:color="000000" w:fill="FFFFFF"/>
            <w:hideMark/>
          </w:tcPr>
          <w:p w:rsidR="00633081" w:rsidRPr="0034347F" w:rsidRDefault="00633081" w:rsidP="00F5528D">
            <w:pPr>
              <w:jc w:val="right"/>
              <w:outlineLvl w:val="4"/>
              <w:rPr>
                <w:sz w:val="16"/>
                <w:szCs w:val="16"/>
              </w:rPr>
            </w:pPr>
            <w:r w:rsidRPr="0034347F">
              <w:rPr>
                <w:sz w:val="16"/>
                <w:szCs w:val="16"/>
              </w:rPr>
              <w:t> </w:t>
            </w:r>
          </w:p>
        </w:tc>
        <w:tc>
          <w:tcPr>
            <w:tcW w:w="298" w:type="dxa"/>
            <w:tcBorders>
              <w:top w:val="single" w:sz="4" w:space="0" w:color="auto"/>
              <w:left w:val="single" w:sz="4" w:space="0" w:color="auto"/>
              <w:bottom w:val="single" w:sz="4" w:space="0" w:color="auto"/>
              <w:right w:val="nil"/>
            </w:tcBorders>
            <w:shd w:val="clear" w:color="000000" w:fill="FFFFFF"/>
            <w:noWrap/>
            <w:hideMark/>
          </w:tcPr>
          <w:p w:rsidR="00633081" w:rsidRPr="0034347F" w:rsidRDefault="00633081" w:rsidP="00F5528D">
            <w:pPr>
              <w:jc w:val="right"/>
              <w:outlineLvl w:val="4"/>
              <w:rPr>
                <w:sz w:val="16"/>
                <w:szCs w:val="16"/>
              </w:rPr>
            </w:pPr>
            <w:r w:rsidRPr="0034347F">
              <w:rPr>
                <w:sz w:val="16"/>
                <w:szCs w:val="16"/>
              </w:rPr>
              <w:t> </w:t>
            </w:r>
          </w:p>
        </w:tc>
        <w:tc>
          <w:tcPr>
            <w:tcW w:w="269" w:type="dxa"/>
            <w:tcBorders>
              <w:top w:val="single" w:sz="4" w:space="0" w:color="auto"/>
              <w:left w:val="nil"/>
              <w:bottom w:val="single" w:sz="4" w:space="0" w:color="auto"/>
              <w:right w:val="single" w:sz="4" w:space="0" w:color="auto"/>
            </w:tcBorders>
            <w:shd w:val="clear" w:color="000000" w:fill="FFFFFF"/>
            <w:noWrap/>
            <w:hideMark/>
          </w:tcPr>
          <w:p w:rsidR="00633081" w:rsidRPr="0034347F" w:rsidRDefault="00633081" w:rsidP="00F5528D">
            <w:pPr>
              <w:jc w:val="right"/>
              <w:outlineLvl w:val="4"/>
              <w:rPr>
                <w:sz w:val="16"/>
                <w:szCs w:val="16"/>
              </w:rPr>
            </w:pPr>
            <w:r w:rsidRPr="0034347F">
              <w:rPr>
                <w:sz w:val="16"/>
                <w:szCs w:val="16"/>
              </w:rPr>
              <w:t> </w:t>
            </w:r>
          </w:p>
        </w:tc>
        <w:tc>
          <w:tcPr>
            <w:tcW w:w="410" w:type="dxa"/>
            <w:tcBorders>
              <w:top w:val="single" w:sz="4" w:space="0" w:color="auto"/>
              <w:left w:val="nil"/>
              <w:bottom w:val="single" w:sz="4" w:space="0" w:color="auto"/>
              <w:right w:val="nil"/>
            </w:tcBorders>
            <w:shd w:val="clear" w:color="000000" w:fill="FFFFFF"/>
            <w:noWrap/>
            <w:hideMark/>
          </w:tcPr>
          <w:p w:rsidR="00633081" w:rsidRPr="0034347F" w:rsidRDefault="00633081" w:rsidP="00F5528D">
            <w:pPr>
              <w:jc w:val="right"/>
              <w:outlineLvl w:val="4"/>
              <w:rPr>
                <w:sz w:val="16"/>
                <w:szCs w:val="16"/>
              </w:rPr>
            </w:pPr>
            <w:r w:rsidRPr="0034347F">
              <w:rPr>
                <w:sz w:val="16"/>
                <w:szCs w:val="16"/>
              </w:rPr>
              <w:t> </w:t>
            </w:r>
          </w:p>
        </w:tc>
        <w:tc>
          <w:tcPr>
            <w:tcW w:w="269" w:type="dxa"/>
            <w:tcBorders>
              <w:top w:val="single" w:sz="4" w:space="0" w:color="auto"/>
              <w:left w:val="nil"/>
              <w:bottom w:val="single" w:sz="4" w:space="0" w:color="auto"/>
              <w:right w:val="single" w:sz="4" w:space="0" w:color="auto"/>
            </w:tcBorders>
            <w:shd w:val="clear" w:color="000000" w:fill="FFFFFF"/>
            <w:noWrap/>
            <w:hideMark/>
          </w:tcPr>
          <w:p w:rsidR="00633081" w:rsidRPr="0034347F" w:rsidRDefault="00633081" w:rsidP="00F5528D">
            <w:pPr>
              <w:jc w:val="right"/>
              <w:outlineLvl w:val="4"/>
              <w:rPr>
                <w:sz w:val="16"/>
                <w:szCs w:val="16"/>
              </w:rPr>
            </w:pPr>
            <w:r w:rsidRPr="0034347F">
              <w:rPr>
                <w:sz w:val="16"/>
                <w:szCs w:val="16"/>
              </w:rPr>
              <w:t> </w:t>
            </w:r>
          </w:p>
        </w:tc>
        <w:tc>
          <w:tcPr>
            <w:tcW w:w="346" w:type="dxa"/>
            <w:tcBorders>
              <w:top w:val="single" w:sz="4" w:space="0" w:color="auto"/>
              <w:left w:val="nil"/>
              <w:bottom w:val="single" w:sz="4" w:space="0" w:color="auto"/>
              <w:right w:val="nil"/>
            </w:tcBorders>
            <w:shd w:val="clear" w:color="000000" w:fill="FFFFFF"/>
            <w:noWrap/>
            <w:hideMark/>
          </w:tcPr>
          <w:p w:rsidR="00633081" w:rsidRPr="0034347F" w:rsidRDefault="00633081" w:rsidP="00F5528D">
            <w:pPr>
              <w:jc w:val="right"/>
              <w:outlineLvl w:val="4"/>
              <w:rPr>
                <w:sz w:val="16"/>
                <w:szCs w:val="16"/>
              </w:rPr>
            </w:pPr>
            <w:r w:rsidRPr="0034347F">
              <w:rPr>
                <w:sz w:val="16"/>
                <w:szCs w:val="16"/>
              </w:rPr>
              <w:t> </w:t>
            </w:r>
          </w:p>
        </w:tc>
        <w:tc>
          <w:tcPr>
            <w:tcW w:w="269" w:type="dxa"/>
            <w:tcBorders>
              <w:top w:val="single" w:sz="4" w:space="0" w:color="auto"/>
              <w:left w:val="nil"/>
              <w:bottom w:val="single" w:sz="4" w:space="0" w:color="auto"/>
              <w:right w:val="single" w:sz="4" w:space="0" w:color="auto"/>
            </w:tcBorders>
            <w:shd w:val="clear" w:color="000000" w:fill="FFFFFF"/>
            <w:noWrap/>
            <w:hideMark/>
          </w:tcPr>
          <w:p w:rsidR="00633081" w:rsidRPr="0034347F" w:rsidRDefault="00633081" w:rsidP="00F5528D">
            <w:pPr>
              <w:jc w:val="right"/>
              <w:outlineLvl w:val="4"/>
              <w:rPr>
                <w:sz w:val="16"/>
                <w:szCs w:val="16"/>
              </w:rPr>
            </w:pPr>
            <w:r w:rsidRPr="0034347F">
              <w:rPr>
                <w:sz w:val="16"/>
                <w:szCs w:val="16"/>
              </w:rPr>
              <w:t> </w:t>
            </w:r>
          </w:p>
        </w:tc>
        <w:tc>
          <w:tcPr>
            <w:tcW w:w="488" w:type="dxa"/>
            <w:tcBorders>
              <w:top w:val="single" w:sz="4" w:space="0" w:color="auto"/>
              <w:left w:val="nil"/>
              <w:bottom w:val="single" w:sz="4" w:space="0" w:color="auto"/>
              <w:right w:val="nil"/>
            </w:tcBorders>
            <w:shd w:val="clear" w:color="000000" w:fill="FFFFFF"/>
            <w:noWrap/>
            <w:hideMark/>
          </w:tcPr>
          <w:p w:rsidR="00633081" w:rsidRPr="0034347F" w:rsidRDefault="00633081" w:rsidP="00F5528D">
            <w:pPr>
              <w:jc w:val="right"/>
              <w:outlineLvl w:val="4"/>
              <w:rPr>
                <w:sz w:val="16"/>
                <w:szCs w:val="16"/>
              </w:rPr>
            </w:pPr>
            <w:r w:rsidRPr="0034347F">
              <w:rPr>
                <w:sz w:val="16"/>
                <w:szCs w:val="16"/>
              </w:rPr>
              <w:t> </w:t>
            </w:r>
          </w:p>
        </w:tc>
        <w:tc>
          <w:tcPr>
            <w:tcW w:w="269" w:type="dxa"/>
            <w:tcBorders>
              <w:top w:val="single" w:sz="4" w:space="0" w:color="auto"/>
              <w:left w:val="nil"/>
              <w:bottom w:val="single" w:sz="4" w:space="0" w:color="auto"/>
              <w:right w:val="single" w:sz="4" w:space="0" w:color="auto"/>
            </w:tcBorders>
            <w:shd w:val="clear" w:color="000000" w:fill="FFFFFF"/>
            <w:noWrap/>
            <w:hideMark/>
          </w:tcPr>
          <w:p w:rsidR="00633081" w:rsidRPr="0034347F" w:rsidRDefault="00633081" w:rsidP="00F5528D">
            <w:pPr>
              <w:jc w:val="right"/>
              <w:outlineLvl w:val="4"/>
              <w:rPr>
                <w:sz w:val="16"/>
                <w:szCs w:val="16"/>
              </w:rPr>
            </w:pPr>
            <w:r w:rsidRPr="0034347F">
              <w:rPr>
                <w:sz w:val="16"/>
                <w:szCs w:val="16"/>
              </w:rPr>
              <w:t> </w:t>
            </w:r>
          </w:p>
        </w:tc>
        <w:tc>
          <w:tcPr>
            <w:tcW w:w="1040" w:type="dxa"/>
            <w:gridSpan w:val="3"/>
            <w:tcBorders>
              <w:top w:val="single" w:sz="4" w:space="0" w:color="auto"/>
              <w:left w:val="nil"/>
              <w:bottom w:val="nil"/>
              <w:right w:val="nil"/>
            </w:tcBorders>
            <w:shd w:val="clear" w:color="000000" w:fill="FFFFFF"/>
            <w:noWrap/>
            <w:hideMark/>
          </w:tcPr>
          <w:p w:rsidR="00633081" w:rsidRPr="0034347F" w:rsidRDefault="00633081" w:rsidP="00F5528D">
            <w:pPr>
              <w:jc w:val="right"/>
              <w:outlineLvl w:val="4"/>
              <w:rPr>
                <w:sz w:val="16"/>
                <w:szCs w:val="16"/>
              </w:rPr>
            </w:pPr>
            <w:r w:rsidRPr="0034347F">
              <w:rPr>
                <w:sz w:val="16"/>
                <w:szCs w:val="16"/>
              </w:rPr>
              <w:t> </w:t>
            </w:r>
          </w:p>
        </w:tc>
        <w:tc>
          <w:tcPr>
            <w:tcW w:w="2621" w:type="dxa"/>
            <w:gridSpan w:val="8"/>
            <w:tcBorders>
              <w:top w:val="single" w:sz="4" w:space="0" w:color="auto"/>
              <w:left w:val="single" w:sz="4" w:space="0" w:color="auto"/>
              <w:bottom w:val="nil"/>
              <w:right w:val="nil"/>
            </w:tcBorders>
            <w:shd w:val="clear" w:color="000000" w:fill="FFFFFF"/>
            <w:hideMark/>
          </w:tcPr>
          <w:p w:rsidR="00633081" w:rsidRPr="0034347F" w:rsidRDefault="00633081" w:rsidP="00F5528D">
            <w:pPr>
              <w:outlineLvl w:val="4"/>
              <w:rPr>
                <w:sz w:val="16"/>
                <w:szCs w:val="16"/>
              </w:rPr>
            </w:pPr>
            <w:r w:rsidRPr="0034347F">
              <w:rPr>
                <w:sz w:val="16"/>
                <w:szCs w:val="16"/>
              </w:rPr>
              <w:t>Перечислено в банк (аванс)</w:t>
            </w:r>
          </w:p>
        </w:tc>
        <w:tc>
          <w:tcPr>
            <w:tcW w:w="730" w:type="dxa"/>
            <w:tcBorders>
              <w:top w:val="single" w:sz="4" w:space="0" w:color="auto"/>
              <w:left w:val="single" w:sz="4" w:space="0" w:color="auto"/>
              <w:bottom w:val="nil"/>
              <w:right w:val="nil"/>
            </w:tcBorders>
            <w:shd w:val="clear" w:color="000000" w:fill="FFFFFF"/>
            <w:noWrap/>
            <w:hideMark/>
          </w:tcPr>
          <w:p w:rsidR="00633081" w:rsidRPr="0034347F" w:rsidRDefault="00633081" w:rsidP="00F5528D">
            <w:pPr>
              <w:jc w:val="right"/>
              <w:outlineLvl w:val="4"/>
              <w:rPr>
                <w:sz w:val="16"/>
                <w:szCs w:val="16"/>
              </w:rPr>
            </w:pPr>
            <w:r w:rsidRPr="0034347F">
              <w:rPr>
                <w:sz w:val="16"/>
                <w:szCs w:val="16"/>
              </w:rPr>
              <w:t> </w:t>
            </w:r>
          </w:p>
        </w:tc>
        <w:tc>
          <w:tcPr>
            <w:tcW w:w="677" w:type="dxa"/>
            <w:tcBorders>
              <w:top w:val="single" w:sz="4" w:space="0" w:color="auto"/>
              <w:left w:val="single" w:sz="4" w:space="0" w:color="auto"/>
              <w:bottom w:val="nil"/>
              <w:right w:val="nil"/>
            </w:tcBorders>
            <w:shd w:val="clear" w:color="000000" w:fill="FFFFFF"/>
            <w:noWrap/>
            <w:hideMark/>
          </w:tcPr>
          <w:p w:rsidR="00633081" w:rsidRPr="0034347F" w:rsidRDefault="00633081" w:rsidP="00F5528D">
            <w:pPr>
              <w:jc w:val="right"/>
              <w:outlineLvl w:val="4"/>
              <w:rPr>
                <w:sz w:val="16"/>
                <w:szCs w:val="16"/>
              </w:rPr>
            </w:pPr>
            <w:r w:rsidRPr="0034347F">
              <w:rPr>
                <w:sz w:val="16"/>
                <w:szCs w:val="16"/>
              </w:rPr>
              <w:t> </w:t>
            </w:r>
          </w:p>
        </w:tc>
      </w:tr>
      <w:tr w:rsidR="00633081" w:rsidRPr="0034347F" w:rsidTr="00F5528D">
        <w:trPr>
          <w:gridAfter w:val="1"/>
          <w:wAfter w:w="515" w:type="dxa"/>
          <w:trHeight w:val="447"/>
        </w:trPr>
        <w:tc>
          <w:tcPr>
            <w:tcW w:w="950" w:type="dxa"/>
            <w:tcBorders>
              <w:top w:val="nil"/>
              <w:left w:val="single" w:sz="4" w:space="0" w:color="auto"/>
              <w:bottom w:val="single" w:sz="4" w:space="0" w:color="auto"/>
              <w:right w:val="nil"/>
            </w:tcBorders>
            <w:shd w:val="clear" w:color="000000" w:fill="FFFFFF"/>
            <w:hideMark/>
          </w:tcPr>
          <w:p w:rsidR="00633081" w:rsidRPr="0034347F" w:rsidRDefault="00633081" w:rsidP="00F5528D">
            <w:pPr>
              <w:outlineLvl w:val="4"/>
              <w:rPr>
                <w:sz w:val="16"/>
                <w:szCs w:val="16"/>
              </w:rPr>
            </w:pPr>
            <w:r w:rsidRPr="0034347F">
              <w:rPr>
                <w:sz w:val="16"/>
                <w:szCs w:val="16"/>
              </w:rPr>
              <w:t> </w:t>
            </w:r>
          </w:p>
        </w:tc>
        <w:tc>
          <w:tcPr>
            <w:tcW w:w="1148" w:type="dxa"/>
            <w:tcBorders>
              <w:top w:val="nil"/>
              <w:left w:val="nil"/>
              <w:bottom w:val="single" w:sz="4" w:space="0" w:color="auto"/>
              <w:right w:val="single" w:sz="4" w:space="0" w:color="auto"/>
            </w:tcBorders>
            <w:shd w:val="clear" w:color="000000" w:fill="FFFFFF"/>
            <w:hideMark/>
          </w:tcPr>
          <w:p w:rsidR="00633081" w:rsidRPr="0034347F" w:rsidRDefault="00633081" w:rsidP="00F5528D">
            <w:pPr>
              <w:outlineLvl w:val="4"/>
              <w:rPr>
                <w:sz w:val="16"/>
                <w:szCs w:val="16"/>
              </w:rPr>
            </w:pPr>
            <w:r w:rsidRPr="0034347F">
              <w:rPr>
                <w:sz w:val="16"/>
                <w:szCs w:val="16"/>
              </w:rPr>
              <w:t> </w:t>
            </w:r>
          </w:p>
        </w:tc>
        <w:tc>
          <w:tcPr>
            <w:tcW w:w="863" w:type="dxa"/>
            <w:gridSpan w:val="3"/>
            <w:tcBorders>
              <w:top w:val="single" w:sz="4" w:space="0" w:color="auto"/>
              <w:left w:val="nil"/>
              <w:bottom w:val="nil"/>
              <w:right w:val="nil"/>
            </w:tcBorders>
            <w:shd w:val="clear" w:color="000000" w:fill="FFFFFF"/>
            <w:hideMark/>
          </w:tcPr>
          <w:p w:rsidR="00633081" w:rsidRPr="0034347F" w:rsidRDefault="00633081" w:rsidP="00F5528D">
            <w:pPr>
              <w:jc w:val="right"/>
              <w:outlineLvl w:val="4"/>
              <w:rPr>
                <w:sz w:val="16"/>
                <w:szCs w:val="16"/>
              </w:rPr>
            </w:pPr>
            <w:r w:rsidRPr="0034347F">
              <w:rPr>
                <w:sz w:val="16"/>
                <w:szCs w:val="16"/>
              </w:rPr>
              <w:t> </w:t>
            </w:r>
          </w:p>
        </w:tc>
        <w:tc>
          <w:tcPr>
            <w:tcW w:w="298" w:type="dxa"/>
            <w:tcBorders>
              <w:top w:val="nil"/>
              <w:left w:val="single" w:sz="4" w:space="0" w:color="auto"/>
              <w:bottom w:val="single" w:sz="4" w:space="0" w:color="auto"/>
              <w:right w:val="nil"/>
            </w:tcBorders>
            <w:shd w:val="clear" w:color="000000" w:fill="FFFFFF"/>
            <w:noWrap/>
            <w:hideMark/>
          </w:tcPr>
          <w:p w:rsidR="00633081" w:rsidRPr="0034347F" w:rsidRDefault="00633081" w:rsidP="00F5528D">
            <w:pPr>
              <w:jc w:val="right"/>
              <w:outlineLvl w:val="4"/>
              <w:rPr>
                <w:sz w:val="16"/>
                <w:szCs w:val="16"/>
              </w:rPr>
            </w:pPr>
            <w:r w:rsidRPr="0034347F">
              <w:rPr>
                <w:sz w:val="16"/>
                <w:szCs w:val="16"/>
              </w:rPr>
              <w:t> </w:t>
            </w:r>
          </w:p>
        </w:tc>
        <w:tc>
          <w:tcPr>
            <w:tcW w:w="269" w:type="dxa"/>
            <w:tcBorders>
              <w:top w:val="nil"/>
              <w:left w:val="nil"/>
              <w:bottom w:val="single" w:sz="4" w:space="0" w:color="auto"/>
              <w:right w:val="single" w:sz="4" w:space="0" w:color="auto"/>
            </w:tcBorders>
            <w:shd w:val="clear" w:color="000000" w:fill="FFFFFF"/>
            <w:noWrap/>
            <w:hideMark/>
          </w:tcPr>
          <w:p w:rsidR="00633081" w:rsidRPr="0034347F" w:rsidRDefault="00633081" w:rsidP="00F5528D">
            <w:pPr>
              <w:jc w:val="right"/>
              <w:outlineLvl w:val="4"/>
              <w:rPr>
                <w:sz w:val="16"/>
                <w:szCs w:val="16"/>
              </w:rPr>
            </w:pPr>
            <w:r w:rsidRPr="0034347F">
              <w:rPr>
                <w:sz w:val="16"/>
                <w:szCs w:val="16"/>
              </w:rPr>
              <w:t> </w:t>
            </w:r>
          </w:p>
        </w:tc>
        <w:tc>
          <w:tcPr>
            <w:tcW w:w="410" w:type="dxa"/>
            <w:tcBorders>
              <w:top w:val="nil"/>
              <w:left w:val="nil"/>
              <w:bottom w:val="single" w:sz="4" w:space="0" w:color="auto"/>
              <w:right w:val="nil"/>
            </w:tcBorders>
            <w:shd w:val="clear" w:color="000000" w:fill="FFFFFF"/>
            <w:noWrap/>
            <w:hideMark/>
          </w:tcPr>
          <w:p w:rsidR="00633081" w:rsidRPr="0034347F" w:rsidRDefault="00633081" w:rsidP="00F5528D">
            <w:pPr>
              <w:jc w:val="right"/>
              <w:outlineLvl w:val="4"/>
              <w:rPr>
                <w:sz w:val="16"/>
                <w:szCs w:val="16"/>
              </w:rPr>
            </w:pPr>
            <w:r w:rsidRPr="0034347F">
              <w:rPr>
                <w:sz w:val="16"/>
                <w:szCs w:val="16"/>
              </w:rPr>
              <w:t> </w:t>
            </w:r>
          </w:p>
        </w:tc>
        <w:tc>
          <w:tcPr>
            <w:tcW w:w="269" w:type="dxa"/>
            <w:tcBorders>
              <w:top w:val="nil"/>
              <w:left w:val="nil"/>
              <w:bottom w:val="single" w:sz="4" w:space="0" w:color="auto"/>
              <w:right w:val="single" w:sz="4" w:space="0" w:color="auto"/>
            </w:tcBorders>
            <w:shd w:val="clear" w:color="000000" w:fill="FFFFFF"/>
            <w:noWrap/>
            <w:hideMark/>
          </w:tcPr>
          <w:p w:rsidR="00633081" w:rsidRPr="0034347F" w:rsidRDefault="00633081" w:rsidP="00F5528D">
            <w:pPr>
              <w:jc w:val="right"/>
              <w:outlineLvl w:val="4"/>
              <w:rPr>
                <w:sz w:val="16"/>
                <w:szCs w:val="16"/>
              </w:rPr>
            </w:pPr>
            <w:r w:rsidRPr="0034347F">
              <w:rPr>
                <w:sz w:val="16"/>
                <w:szCs w:val="16"/>
              </w:rPr>
              <w:t> </w:t>
            </w:r>
          </w:p>
        </w:tc>
        <w:tc>
          <w:tcPr>
            <w:tcW w:w="346" w:type="dxa"/>
            <w:tcBorders>
              <w:top w:val="nil"/>
              <w:left w:val="nil"/>
              <w:bottom w:val="single" w:sz="4" w:space="0" w:color="auto"/>
              <w:right w:val="nil"/>
            </w:tcBorders>
            <w:shd w:val="clear" w:color="000000" w:fill="FFFFFF"/>
            <w:noWrap/>
            <w:hideMark/>
          </w:tcPr>
          <w:p w:rsidR="00633081" w:rsidRPr="0034347F" w:rsidRDefault="00633081" w:rsidP="00F5528D">
            <w:pPr>
              <w:jc w:val="right"/>
              <w:outlineLvl w:val="4"/>
              <w:rPr>
                <w:sz w:val="16"/>
                <w:szCs w:val="16"/>
              </w:rPr>
            </w:pPr>
            <w:r w:rsidRPr="0034347F">
              <w:rPr>
                <w:sz w:val="16"/>
                <w:szCs w:val="16"/>
              </w:rPr>
              <w:t> </w:t>
            </w:r>
          </w:p>
        </w:tc>
        <w:tc>
          <w:tcPr>
            <w:tcW w:w="269" w:type="dxa"/>
            <w:tcBorders>
              <w:top w:val="nil"/>
              <w:left w:val="nil"/>
              <w:bottom w:val="single" w:sz="4" w:space="0" w:color="auto"/>
              <w:right w:val="single" w:sz="4" w:space="0" w:color="auto"/>
            </w:tcBorders>
            <w:shd w:val="clear" w:color="000000" w:fill="FFFFFF"/>
            <w:noWrap/>
            <w:hideMark/>
          </w:tcPr>
          <w:p w:rsidR="00633081" w:rsidRPr="0034347F" w:rsidRDefault="00633081" w:rsidP="00F5528D">
            <w:pPr>
              <w:jc w:val="right"/>
              <w:outlineLvl w:val="4"/>
              <w:rPr>
                <w:sz w:val="16"/>
                <w:szCs w:val="16"/>
              </w:rPr>
            </w:pPr>
            <w:r w:rsidRPr="0034347F">
              <w:rPr>
                <w:sz w:val="16"/>
                <w:szCs w:val="16"/>
              </w:rPr>
              <w:t> </w:t>
            </w:r>
          </w:p>
        </w:tc>
        <w:tc>
          <w:tcPr>
            <w:tcW w:w="488" w:type="dxa"/>
            <w:tcBorders>
              <w:top w:val="nil"/>
              <w:left w:val="nil"/>
              <w:bottom w:val="single" w:sz="4" w:space="0" w:color="auto"/>
              <w:right w:val="nil"/>
            </w:tcBorders>
            <w:shd w:val="clear" w:color="000000" w:fill="FFFFFF"/>
            <w:noWrap/>
            <w:hideMark/>
          </w:tcPr>
          <w:p w:rsidR="00633081" w:rsidRPr="0034347F" w:rsidRDefault="00633081" w:rsidP="00F5528D">
            <w:pPr>
              <w:jc w:val="right"/>
              <w:outlineLvl w:val="4"/>
              <w:rPr>
                <w:sz w:val="16"/>
                <w:szCs w:val="16"/>
              </w:rPr>
            </w:pPr>
            <w:r w:rsidRPr="0034347F">
              <w:rPr>
                <w:sz w:val="16"/>
                <w:szCs w:val="16"/>
              </w:rPr>
              <w:t> </w:t>
            </w:r>
          </w:p>
        </w:tc>
        <w:tc>
          <w:tcPr>
            <w:tcW w:w="269" w:type="dxa"/>
            <w:tcBorders>
              <w:top w:val="nil"/>
              <w:left w:val="nil"/>
              <w:bottom w:val="single" w:sz="4" w:space="0" w:color="auto"/>
              <w:right w:val="single" w:sz="4" w:space="0" w:color="auto"/>
            </w:tcBorders>
            <w:shd w:val="clear" w:color="000000" w:fill="FFFFFF"/>
            <w:noWrap/>
            <w:hideMark/>
          </w:tcPr>
          <w:p w:rsidR="00633081" w:rsidRPr="0034347F" w:rsidRDefault="00633081" w:rsidP="00F5528D">
            <w:pPr>
              <w:jc w:val="right"/>
              <w:outlineLvl w:val="4"/>
              <w:rPr>
                <w:sz w:val="16"/>
                <w:szCs w:val="16"/>
              </w:rPr>
            </w:pPr>
            <w:r w:rsidRPr="0034347F">
              <w:rPr>
                <w:sz w:val="16"/>
                <w:szCs w:val="16"/>
              </w:rPr>
              <w:t> </w:t>
            </w:r>
          </w:p>
        </w:tc>
        <w:tc>
          <w:tcPr>
            <w:tcW w:w="1040" w:type="dxa"/>
            <w:gridSpan w:val="3"/>
            <w:tcBorders>
              <w:top w:val="single" w:sz="4" w:space="0" w:color="auto"/>
              <w:left w:val="nil"/>
              <w:bottom w:val="nil"/>
              <w:right w:val="nil"/>
            </w:tcBorders>
            <w:shd w:val="clear" w:color="000000" w:fill="FFFFFF"/>
            <w:noWrap/>
            <w:hideMark/>
          </w:tcPr>
          <w:p w:rsidR="00633081" w:rsidRPr="0034347F" w:rsidRDefault="00633081" w:rsidP="00F5528D">
            <w:pPr>
              <w:jc w:val="right"/>
              <w:outlineLvl w:val="4"/>
              <w:rPr>
                <w:sz w:val="16"/>
                <w:szCs w:val="16"/>
              </w:rPr>
            </w:pPr>
            <w:r w:rsidRPr="0034347F">
              <w:rPr>
                <w:sz w:val="16"/>
                <w:szCs w:val="16"/>
              </w:rPr>
              <w:t> </w:t>
            </w:r>
          </w:p>
        </w:tc>
        <w:tc>
          <w:tcPr>
            <w:tcW w:w="2621" w:type="dxa"/>
            <w:gridSpan w:val="8"/>
            <w:tcBorders>
              <w:top w:val="single" w:sz="4" w:space="0" w:color="auto"/>
              <w:left w:val="single" w:sz="4" w:space="0" w:color="auto"/>
              <w:bottom w:val="nil"/>
              <w:right w:val="nil"/>
            </w:tcBorders>
            <w:shd w:val="clear" w:color="000000" w:fill="FFFFFF"/>
            <w:hideMark/>
          </w:tcPr>
          <w:p w:rsidR="00633081" w:rsidRPr="0034347F" w:rsidRDefault="00633081" w:rsidP="00F5528D">
            <w:pPr>
              <w:outlineLvl w:val="4"/>
              <w:rPr>
                <w:sz w:val="16"/>
                <w:szCs w:val="16"/>
              </w:rPr>
            </w:pPr>
            <w:r w:rsidRPr="0034347F">
              <w:rPr>
                <w:sz w:val="16"/>
                <w:szCs w:val="16"/>
              </w:rPr>
              <w:t>Перечислено в банк (под расчет)</w:t>
            </w:r>
          </w:p>
        </w:tc>
        <w:tc>
          <w:tcPr>
            <w:tcW w:w="730" w:type="dxa"/>
            <w:tcBorders>
              <w:top w:val="single" w:sz="4" w:space="0" w:color="auto"/>
              <w:left w:val="single" w:sz="4" w:space="0" w:color="auto"/>
              <w:bottom w:val="nil"/>
              <w:right w:val="nil"/>
            </w:tcBorders>
            <w:shd w:val="clear" w:color="000000" w:fill="FFFFFF"/>
            <w:noWrap/>
            <w:hideMark/>
          </w:tcPr>
          <w:p w:rsidR="00633081" w:rsidRPr="0034347F" w:rsidRDefault="00633081" w:rsidP="00F5528D">
            <w:pPr>
              <w:jc w:val="right"/>
              <w:outlineLvl w:val="4"/>
              <w:rPr>
                <w:sz w:val="16"/>
                <w:szCs w:val="16"/>
              </w:rPr>
            </w:pPr>
            <w:r w:rsidRPr="0034347F">
              <w:rPr>
                <w:sz w:val="16"/>
                <w:szCs w:val="16"/>
              </w:rPr>
              <w:t> </w:t>
            </w:r>
          </w:p>
        </w:tc>
        <w:tc>
          <w:tcPr>
            <w:tcW w:w="677" w:type="dxa"/>
            <w:tcBorders>
              <w:top w:val="single" w:sz="4" w:space="0" w:color="auto"/>
              <w:left w:val="single" w:sz="4" w:space="0" w:color="auto"/>
              <w:bottom w:val="nil"/>
              <w:right w:val="nil"/>
            </w:tcBorders>
            <w:shd w:val="clear" w:color="000000" w:fill="FFFFFF"/>
            <w:noWrap/>
            <w:hideMark/>
          </w:tcPr>
          <w:p w:rsidR="00633081" w:rsidRPr="0034347F" w:rsidRDefault="00633081" w:rsidP="00F5528D">
            <w:pPr>
              <w:jc w:val="right"/>
              <w:outlineLvl w:val="4"/>
              <w:rPr>
                <w:sz w:val="16"/>
                <w:szCs w:val="16"/>
              </w:rPr>
            </w:pPr>
            <w:r w:rsidRPr="0034347F">
              <w:rPr>
                <w:sz w:val="16"/>
                <w:szCs w:val="16"/>
              </w:rPr>
              <w:t> </w:t>
            </w:r>
          </w:p>
        </w:tc>
      </w:tr>
      <w:tr w:rsidR="00633081" w:rsidRPr="0034347F" w:rsidTr="00F5528D">
        <w:trPr>
          <w:gridAfter w:val="1"/>
          <w:wAfter w:w="515" w:type="dxa"/>
          <w:trHeight w:val="240"/>
        </w:trPr>
        <w:tc>
          <w:tcPr>
            <w:tcW w:w="5579" w:type="dxa"/>
            <w:gridSpan w:val="13"/>
            <w:tcBorders>
              <w:top w:val="single" w:sz="4" w:space="0" w:color="auto"/>
              <w:left w:val="single" w:sz="4" w:space="0" w:color="auto"/>
              <w:bottom w:val="nil"/>
              <w:right w:val="nil"/>
            </w:tcBorders>
            <w:shd w:val="clear" w:color="000000" w:fill="FFFFFF"/>
            <w:noWrap/>
            <w:hideMark/>
          </w:tcPr>
          <w:p w:rsidR="00633081" w:rsidRPr="0034347F" w:rsidRDefault="00633081" w:rsidP="00F5528D">
            <w:pPr>
              <w:outlineLvl w:val="3"/>
              <w:rPr>
                <w:sz w:val="16"/>
                <w:szCs w:val="16"/>
              </w:rPr>
            </w:pPr>
            <w:r w:rsidRPr="0034347F">
              <w:rPr>
                <w:sz w:val="16"/>
                <w:szCs w:val="16"/>
              </w:rPr>
              <w:t>Всего натуральных доходов</w:t>
            </w:r>
          </w:p>
        </w:tc>
        <w:tc>
          <w:tcPr>
            <w:tcW w:w="1040" w:type="dxa"/>
            <w:gridSpan w:val="3"/>
            <w:tcBorders>
              <w:top w:val="single" w:sz="4" w:space="0" w:color="auto"/>
              <w:left w:val="single" w:sz="4" w:space="0" w:color="auto"/>
              <w:bottom w:val="nil"/>
              <w:right w:val="nil"/>
            </w:tcBorders>
            <w:shd w:val="clear" w:color="000000" w:fill="FFFFFF"/>
            <w:noWrap/>
            <w:hideMark/>
          </w:tcPr>
          <w:p w:rsidR="00633081" w:rsidRPr="0034347F" w:rsidRDefault="00633081" w:rsidP="00F5528D">
            <w:pPr>
              <w:jc w:val="right"/>
              <w:outlineLvl w:val="3"/>
              <w:rPr>
                <w:sz w:val="16"/>
                <w:szCs w:val="16"/>
              </w:rPr>
            </w:pPr>
            <w:r w:rsidRPr="0034347F">
              <w:rPr>
                <w:sz w:val="16"/>
                <w:szCs w:val="16"/>
              </w:rPr>
              <w:t> </w:t>
            </w:r>
          </w:p>
        </w:tc>
        <w:tc>
          <w:tcPr>
            <w:tcW w:w="3351" w:type="dxa"/>
            <w:gridSpan w:val="9"/>
            <w:tcBorders>
              <w:top w:val="single" w:sz="4" w:space="0" w:color="auto"/>
              <w:left w:val="single" w:sz="4" w:space="0" w:color="auto"/>
              <w:bottom w:val="nil"/>
              <w:right w:val="nil"/>
            </w:tcBorders>
            <w:shd w:val="clear" w:color="000000" w:fill="FFFFFF"/>
            <w:noWrap/>
            <w:hideMark/>
          </w:tcPr>
          <w:p w:rsidR="00633081" w:rsidRPr="0034347F" w:rsidRDefault="00633081" w:rsidP="00F5528D">
            <w:pPr>
              <w:outlineLvl w:val="3"/>
              <w:rPr>
                <w:sz w:val="16"/>
                <w:szCs w:val="16"/>
              </w:rPr>
            </w:pPr>
            <w:r w:rsidRPr="0034347F">
              <w:rPr>
                <w:sz w:val="16"/>
                <w:szCs w:val="16"/>
              </w:rPr>
              <w:t>Всего выплат</w:t>
            </w:r>
          </w:p>
        </w:tc>
        <w:tc>
          <w:tcPr>
            <w:tcW w:w="677" w:type="dxa"/>
            <w:tcBorders>
              <w:top w:val="single" w:sz="4" w:space="0" w:color="auto"/>
              <w:left w:val="single" w:sz="4" w:space="0" w:color="auto"/>
              <w:bottom w:val="nil"/>
              <w:right w:val="nil"/>
            </w:tcBorders>
            <w:shd w:val="clear" w:color="000000" w:fill="FFFFFF"/>
            <w:noWrap/>
            <w:hideMark/>
          </w:tcPr>
          <w:p w:rsidR="00633081" w:rsidRPr="0034347F" w:rsidRDefault="00633081" w:rsidP="00F5528D">
            <w:pPr>
              <w:jc w:val="right"/>
              <w:outlineLvl w:val="3"/>
              <w:rPr>
                <w:sz w:val="16"/>
                <w:szCs w:val="16"/>
              </w:rPr>
            </w:pPr>
            <w:r w:rsidRPr="0034347F">
              <w:rPr>
                <w:sz w:val="16"/>
                <w:szCs w:val="16"/>
              </w:rPr>
              <w:t> </w:t>
            </w:r>
          </w:p>
        </w:tc>
      </w:tr>
      <w:tr w:rsidR="00633081" w:rsidRPr="0034347F" w:rsidTr="00F5528D">
        <w:trPr>
          <w:gridAfter w:val="1"/>
          <w:wAfter w:w="515" w:type="dxa"/>
          <w:trHeight w:val="240"/>
        </w:trPr>
        <w:tc>
          <w:tcPr>
            <w:tcW w:w="5579" w:type="dxa"/>
            <w:gridSpan w:val="13"/>
            <w:tcBorders>
              <w:top w:val="single" w:sz="4" w:space="0" w:color="auto"/>
              <w:left w:val="single" w:sz="4" w:space="0" w:color="auto"/>
              <w:bottom w:val="nil"/>
              <w:right w:val="nil"/>
            </w:tcBorders>
            <w:shd w:val="clear" w:color="000000" w:fill="FFFBF0"/>
            <w:noWrap/>
            <w:hideMark/>
          </w:tcPr>
          <w:p w:rsidR="00633081" w:rsidRPr="0034347F" w:rsidRDefault="00633081" w:rsidP="00F5528D">
            <w:pPr>
              <w:outlineLvl w:val="3"/>
              <w:rPr>
                <w:sz w:val="16"/>
                <w:szCs w:val="16"/>
              </w:rPr>
            </w:pPr>
            <w:r w:rsidRPr="0034347F">
              <w:rPr>
                <w:sz w:val="16"/>
                <w:szCs w:val="16"/>
              </w:rPr>
              <w:t>Долг за работником на начало месяца</w:t>
            </w:r>
          </w:p>
        </w:tc>
        <w:tc>
          <w:tcPr>
            <w:tcW w:w="1040" w:type="dxa"/>
            <w:gridSpan w:val="3"/>
            <w:tcBorders>
              <w:top w:val="single" w:sz="4" w:space="0" w:color="auto"/>
              <w:left w:val="single" w:sz="4" w:space="0" w:color="auto"/>
              <w:bottom w:val="nil"/>
              <w:right w:val="nil"/>
            </w:tcBorders>
            <w:shd w:val="clear" w:color="000000" w:fill="FFFBF0"/>
            <w:noWrap/>
            <w:hideMark/>
          </w:tcPr>
          <w:p w:rsidR="00633081" w:rsidRPr="0034347F" w:rsidRDefault="00633081" w:rsidP="00F5528D">
            <w:pPr>
              <w:jc w:val="right"/>
              <w:outlineLvl w:val="3"/>
              <w:rPr>
                <w:sz w:val="16"/>
                <w:szCs w:val="16"/>
              </w:rPr>
            </w:pPr>
            <w:r w:rsidRPr="0034347F">
              <w:rPr>
                <w:sz w:val="16"/>
                <w:szCs w:val="16"/>
              </w:rPr>
              <w:t> </w:t>
            </w:r>
          </w:p>
        </w:tc>
        <w:tc>
          <w:tcPr>
            <w:tcW w:w="3351" w:type="dxa"/>
            <w:gridSpan w:val="9"/>
            <w:tcBorders>
              <w:top w:val="single" w:sz="4" w:space="0" w:color="auto"/>
              <w:left w:val="single" w:sz="4" w:space="0" w:color="auto"/>
              <w:bottom w:val="nil"/>
              <w:right w:val="nil"/>
            </w:tcBorders>
            <w:shd w:val="clear" w:color="000000" w:fill="FFFBF0"/>
            <w:noWrap/>
            <w:hideMark/>
          </w:tcPr>
          <w:p w:rsidR="00633081" w:rsidRPr="0034347F" w:rsidRDefault="00633081" w:rsidP="00F5528D">
            <w:pPr>
              <w:outlineLvl w:val="3"/>
              <w:rPr>
                <w:sz w:val="16"/>
                <w:szCs w:val="16"/>
              </w:rPr>
            </w:pPr>
            <w:r w:rsidRPr="0034347F">
              <w:rPr>
                <w:sz w:val="16"/>
                <w:szCs w:val="16"/>
              </w:rPr>
              <w:t>Долг за работником на конец месяца</w:t>
            </w:r>
          </w:p>
        </w:tc>
        <w:tc>
          <w:tcPr>
            <w:tcW w:w="677" w:type="dxa"/>
            <w:tcBorders>
              <w:top w:val="single" w:sz="4" w:space="0" w:color="auto"/>
              <w:left w:val="single" w:sz="4" w:space="0" w:color="auto"/>
              <w:bottom w:val="nil"/>
              <w:right w:val="nil"/>
            </w:tcBorders>
            <w:shd w:val="clear" w:color="000000" w:fill="FFFBF0"/>
            <w:noWrap/>
            <w:hideMark/>
          </w:tcPr>
          <w:p w:rsidR="00633081" w:rsidRPr="0034347F" w:rsidRDefault="00633081" w:rsidP="00F5528D">
            <w:pPr>
              <w:jc w:val="right"/>
              <w:outlineLvl w:val="3"/>
              <w:rPr>
                <w:sz w:val="16"/>
                <w:szCs w:val="16"/>
              </w:rPr>
            </w:pPr>
            <w:r w:rsidRPr="0034347F">
              <w:rPr>
                <w:sz w:val="16"/>
                <w:szCs w:val="16"/>
              </w:rPr>
              <w:t> </w:t>
            </w:r>
          </w:p>
        </w:tc>
      </w:tr>
    </w:tbl>
    <w:p w:rsidR="00633081" w:rsidRDefault="00633081" w:rsidP="00633081">
      <w:pPr>
        <w:autoSpaceDE w:val="0"/>
        <w:autoSpaceDN w:val="0"/>
        <w:adjustRightInd w:val="0"/>
        <w:jc w:val="both"/>
      </w:pPr>
    </w:p>
    <w:p w:rsidR="00633081" w:rsidRDefault="00633081" w:rsidP="00633081">
      <w:pPr>
        <w:autoSpaceDE w:val="0"/>
        <w:autoSpaceDN w:val="0"/>
        <w:adjustRightInd w:val="0"/>
        <w:jc w:val="both"/>
      </w:pPr>
    </w:p>
    <w:p w:rsidR="00633081" w:rsidRPr="0034347F" w:rsidRDefault="00633081" w:rsidP="00633081">
      <w:pPr>
        <w:numPr>
          <w:ilvl w:val="0"/>
          <w:numId w:val="19"/>
        </w:numPr>
        <w:autoSpaceDE w:val="0"/>
        <w:autoSpaceDN w:val="0"/>
        <w:adjustRightInd w:val="0"/>
        <w:jc w:val="both"/>
        <w:rPr>
          <w:b/>
        </w:rPr>
      </w:pPr>
      <w:r>
        <w:rPr>
          <w:b/>
        </w:rPr>
        <w:t>Расчетная ведомость по заработной плате.</w:t>
      </w:r>
    </w:p>
    <w:tbl>
      <w:tblPr>
        <w:tblW w:w="9920" w:type="dxa"/>
        <w:tblInd w:w="93" w:type="dxa"/>
        <w:tblLook w:val="04A0"/>
      </w:tblPr>
      <w:tblGrid>
        <w:gridCol w:w="2460"/>
        <w:gridCol w:w="1060"/>
        <w:gridCol w:w="960"/>
        <w:gridCol w:w="1060"/>
        <w:gridCol w:w="960"/>
        <w:gridCol w:w="992"/>
        <w:gridCol w:w="1240"/>
        <w:gridCol w:w="1240"/>
      </w:tblGrid>
      <w:tr w:rsidR="00633081" w:rsidTr="00F5528D">
        <w:trPr>
          <w:trHeight w:val="315"/>
        </w:trPr>
        <w:tc>
          <w:tcPr>
            <w:tcW w:w="3520" w:type="dxa"/>
            <w:gridSpan w:val="2"/>
            <w:tcBorders>
              <w:top w:val="nil"/>
              <w:left w:val="nil"/>
              <w:bottom w:val="nil"/>
              <w:right w:val="nil"/>
            </w:tcBorders>
            <w:shd w:val="clear" w:color="auto" w:fill="auto"/>
            <w:noWrap/>
            <w:vAlign w:val="bottom"/>
            <w:hideMark/>
          </w:tcPr>
          <w:p w:rsidR="00633081" w:rsidRDefault="00633081" w:rsidP="00F5528D">
            <w:pPr>
              <w:rPr>
                <w:b/>
                <w:bCs/>
                <w:sz w:val="16"/>
                <w:szCs w:val="16"/>
              </w:rPr>
            </w:pPr>
          </w:p>
          <w:p w:rsidR="00633081" w:rsidRPr="00963E63" w:rsidRDefault="00633081" w:rsidP="00F5528D">
            <w:pPr>
              <w:rPr>
                <w:b/>
                <w:bCs/>
                <w:sz w:val="16"/>
                <w:szCs w:val="16"/>
              </w:rPr>
            </w:pPr>
            <w:r w:rsidRPr="00963E63">
              <w:rPr>
                <w:b/>
                <w:bCs/>
                <w:sz w:val="16"/>
                <w:szCs w:val="16"/>
              </w:rPr>
              <w:t>Расчетная ведомость</w:t>
            </w:r>
          </w:p>
        </w:tc>
        <w:tc>
          <w:tcPr>
            <w:tcW w:w="960" w:type="dxa"/>
            <w:tcBorders>
              <w:top w:val="nil"/>
              <w:left w:val="nil"/>
              <w:bottom w:val="nil"/>
              <w:right w:val="nil"/>
            </w:tcBorders>
            <w:shd w:val="clear" w:color="auto" w:fill="auto"/>
            <w:noWrap/>
            <w:vAlign w:val="bottom"/>
            <w:hideMark/>
          </w:tcPr>
          <w:p w:rsidR="00633081" w:rsidRPr="00963E63" w:rsidRDefault="00633081" w:rsidP="00F5528D">
            <w:pPr>
              <w:rPr>
                <w:sz w:val="16"/>
                <w:szCs w:val="16"/>
              </w:rPr>
            </w:pPr>
          </w:p>
        </w:tc>
        <w:tc>
          <w:tcPr>
            <w:tcW w:w="1060" w:type="dxa"/>
            <w:tcBorders>
              <w:top w:val="nil"/>
              <w:left w:val="nil"/>
              <w:bottom w:val="nil"/>
              <w:right w:val="nil"/>
            </w:tcBorders>
            <w:shd w:val="clear" w:color="auto" w:fill="auto"/>
            <w:noWrap/>
            <w:vAlign w:val="bottom"/>
            <w:hideMark/>
          </w:tcPr>
          <w:p w:rsidR="00633081" w:rsidRPr="00963E63" w:rsidRDefault="00633081" w:rsidP="00F5528D">
            <w:pPr>
              <w:rPr>
                <w:sz w:val="16"/>
                <w:szCs w:val="16"/>
              </w:rPr>
            </w:pPr>
          </w:p>
        </w:tc>
        <w:tc>
          <w:tcPr>
            <w:tcW w:w="960" w:type="dxa"/>
            <w:tcBorders>
              <w:top w:val="nil"/>
              <w:left w:val="nil"/>
              <w:bottom w:val="nil"/>
              <w:right w:val="nil"/>
            </w:tcBorders>
            <w:shd w:val="clear" w:color="auto" w:fill="auto"/>
            <w:noWrap/>
            <w:vAlign w:val="bottom"/>
            <w:hideMark/>
          </w:tcPr>
          <w:p w:rsidR="00633081" w:rsidRPr="00963E63" w:rsidRDefault="00633081" w:rsidP="00F5528D">
            <w:pPr>
              <w:rPr>
                <w:sz w:val="16"/>
                <w:szCs w:val="16"/>
              </w:rPr>
            </w:pPr>
          </w:p>
        </w:tc>
        <w:tc>
          <w:tcPr>
            <w:tcW w:w="940" w:type="dxa"/>
            <w:tcBorders>
              <w:top w:val="nil"/>
              <w:left w:val="nil"/>
              <w:bottom w:val="nil"/>
              <w:right w:val="nil"/>
            </w:tcBorders>
            <w:shd w:val="clear" w:color="auto" w:fill="auto"/>
            <w:noWrap/>
            <w:vAlign w:val="bottom"/>
            <w:hideMark/>
          </w:tcPr>
          <w:p w:rsidR="00633081" w:rsidRPr="00963E63" w:rsidRDefault="00633081" w:rsidP="00F5528D">
            <w:pPr>
              <w:rPr>
                <w:sz w:val="16"/>
                <w:szCs w:val="16"/>
              </w:rPr>
            </w:pPr>
          </w:p>
        </w:tc>
        <w:tc>
          <w:tcPr>
            <w:tcW w:w="1240" w:type="dxa"/>
            <w:tcBorders>
              <w:top w:val="nil"/>
              <w:left w:val="nil"/>
              <w:bottom w:val="nil"/>
              <w:right w:val="nil"/>
            </w:tcBorders>
            <w:shd w:val="clear" w:color="auto" w:fill="auto"/>
            <w:noWrap/>
            <w:vAlign w:val="bottom"/>
            <w:hideMark/>
          </w:tcPr>
          <w:p w:rsidR="00633081" w:rsidRPr="00963E63" w:rsidRDefault="00633081" w:rsidP="00F5528D">
            <w:pPr>
              <w:rPr>
                <w:sz w:val="16"/>
                <w:szCs w:val="16"/>
              </w:rPr>
            </w:pPr>
          </w:p>
        </w:tc>
        <w:tc>
          <w:tcPr>
            <w:tcW w:w="1240" w:type="dxa"/>
            <w:tcBorders>
              <w:top w:val="nil"/>
              <w:left w:val="nil"/>
              <w:bottom w:val="nil"/>
              <w:right w:val="nil"/>
            </w:tcBorders>
            <w:shd w:val="clear" w:color="auto" w:fill="auto"/>
            <w:noWrap/>
            <w:vAlign w:val="bottom"/>
            <w:hideMark/>
          </w:tcPr>
          <w:p w:rsidR="00633081" w:rsidRPr="00963E63" w:rsidRDefault="00633081" w:rsidP="00F5528D">
            <w:pPr>
              <w:rPr>
                <w:sz w:val="16"/>
                <w:szCs w:val="16"/>
              </w:rPr>
            </w:pPr>
          </w:p>
        </w:tc>
      </w:tr>
      <w:tr w:rsidR="00633081" w:rsidTr="00F5528D">
        <w:trPr>
          <w:trHeight w:val="750"/>
        </w:trPr>
        <w:tc>
          <w:tcPr>
            <w:tcW w:w="9920" w:type="dxa"/>
            <w:gridSpan w:val="8"/>
            <w:tcBorders>
              <w:top w:val="nil"/>
              <w:left w:val="nil"/>
              <w:bottom w:val="nil"/>
              <w:right w:val="nil"/>
            </w:tcBorders>
            <w:shd w:val="clear" w:color="auto" w:fill="auto"/>
            <w:vAlign w:val="bottom"/>
            <w:hideMark/>
          </w:tcPr>
          <w:p w:rsidR="00633081" w:rsidRPr="00963E63" w:rsidRDefault="00633081" w:rsidP="00F5528D">
            <w:pPr>
              <w:rPr>
                <w:sz w:val="16"/>
                <w:szCs w:val="16"/>
              </w:rPr>
            </w:pPr>
            <w:r w:rsidRPr="00963E63">
              <w:rPr>
                <w:sz w:val="16"/>
                <w:szCs w:val="16"/>
              </w:rPr>
              <w:t xml:space="preserve">Период: </w:t>
            </w:r>
            <w:r w:rsidRPr="00963E63">
              <w:rPr>
                <w:sz w:val="16"/>
                <w:szCs w:val="16"/>
              </w:rPr>
              <w:br/>
              <w:t>Учреждение</w:t>
            </w:r>
          </w:p>
        </w:tc>
      </w:tr>
      <w:tr w:rsidR="00633081" w:rsidTr="00F5528D">
        <w:trPr>
          <w:trHeight w:val="225"/>
        </w:trPr>
        <w:tc>
          <w:tcPr>
            <w:tcW w:w="2460"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6"/>
                <w:szCs w:val="16"/>
              </w:rPr>
            </w:pPr>
          </w:p>
        </w:tc>
        <w:tc>
          <w:tcPr>
            <w:tcW w:w="1060"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6"/>
                <w:szCs w:val="16"/>
              </w:rPr>
            </w:pPr>
          </w:p>
        </w:tc>
        <w:tc>
          <w:tcPr>
            <w:tcW w:w="960"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6"/>
                <w:szCs w:val="16"/>
              </w:rPr>
            </w:pPr>
          </w:p>
        </w:tc>
        <w:tc>
          <w:tcPr>
            <w:tcW w:w="1060"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6"/>
                <w:szCs w:val="16"/>
              </w:rPr>
            </w:pPr>
          </w:p>
        </w:tc>
        <w:tc>
          <w:tcPr>
            <w:tcW w:w="960"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6"/>
                <w:szCs w:val="16"/>
              </w:rPr>
            </w:pPr>
          </w:p>
        </w:tc>
        <w:tc>
          <w:tcPr>
            <w:tcW w:w="940"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6"/>
                <w:szCs w:val="16"/>
              </w:rPr>
            </w:pPr>
          </w:p>
        </w:tc>
        <w:tc>
          <w:tcPr>
            <w:tcW w:w="1240"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6"/>
                <w:szCs w:val="16"/>
              </w:rPr>
            </w:pPr>
          </w:p>
        </w:tc>
        <w:tc>
          <w:tcPr>
            <w:tcW w:w="1240"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6"/>
                <w:szCs w:val="16"/>
              </w:rPr>
            </w:pPr>
          </w:p>
        </w:tc>
      </w:tr>
      <w:tr w:rsidR="00633081" w:rsidTr="00F5528D">
        <w:trPr>
          <w:trHeight w:val="1212"/>
        </w:trPr>
        <w:tc>
          <w:tcPr>
            <w:tcW w:w="2460" w:type="dxa"/>
            <w:tcBorders>
              <w:top w:val="single" w:sz="4" w:space="0" w:color="CCC085"/>
              <w:left w:val="single" w:sz="4" w:space="0" w:color="CCC085"/>
              <w:bottom w:val="single" w:sz="4" w:space="0" w:color="CCC085"/>
              <w:right w:val="single" w:sz="4" w:space="0" w:color="CCC085"/>
            </w:tcBorders>
            <w:shd w:val="clear" w:color="000000" w:fill="F4ECC5"/>
            <w:hideMark/>
          </w:tcPr>
          <w:p w:rsidR="00633081" w:rsidRDefault="00633081" w:rsidP="00F5528D">
            <w:pPr>
              <w:rPr>
                <w:rFonts w:ascii="Arial" w:hAnsi="Arial" w:cs="Arial"/>
                <w:sz w:val="12"/>
                <w:szCs w:val="12"/>
              </w:rPr>
            </w:pPr>
            <w:r>
              <w:rPr>
                <w:rFonts w:ascii="Arial" w:hAnsi="Arial" w:cs="Arial"/>
                <w:sz w:val="12"/>
                <w:szCs w:val="12"/>
              </w:rPr>
              <w:t>Учреждение</w:t>
            </w:r>
          </w:p>
        </w:tc>
        <w:tc>
          <w:tcPr>
            <w:tcW w:w="1060" w:type="dxa"/>
            <w:tcBorders>
              <w:top w:val="single" w:sz="4" w:space="0" w:color="CCC085"/>
              <w:left w:val="nil"/>
              <w:bottom w:val="single" w:sz="4" w:space="0" w:color="CCC085"/>
              <w:right w:val="single" w:sz="4" w:space="0" w:color="CCC085"/>
            </w:tcBorders>
            <w:shd w:val="clear" w:color="000000" w:fill="FFFBF0"/>
            <w:hideMark/>
          </w:tcPr>
          <w:p w:rsidR="00633081" w:rsidRDefault="00633081" w:rsidP="00F5528D">
            <w:pPr>
              <w:rPr>
                <w:rFonts w:ascii="Verdana" w:hAnsi="Verdana" w:cs="Arial"/>
                <w:b/>
                <w:bCs/>
                <w:sz w:val="12"/>
                <w:szCs w:val="12"/>
              </w:rPr>
            </w:pPr>
            <w:r>
              <w:rPr>
                <w:rFonts w:ascii="Verdana" w:hAnsi="Verdana" w:cs="Arial"/>
                <w:b/>
                <w:bCs/>
                <w:sz w:val="12"/>
                <w:szCs w:val="12"/>
              </w:rPr>
              <w:t>Всего начислено</w:t>
            </w:r>
          </w:p>
        </w:tc>
        <w:tc>
          <w:tcPr>
            <w:tcW w:w="960" w:type="dxa"/>
            <w:tcBorders>
              <w:top w:val="single" w:sz="4" w:space="0" w:color="CCC085"/>
              <w:left w:val="nil"/>
              <w:bottom w:val="single" w:sz="4" w:space="0" w:color="CCC085"/>
              <w:right w:val="single" w:sz="4" w:space="0" w:color="CCC085"/>
            </w:tcBorders>
            <w:shd w:val="clear" w:color="000000" w:fill="FFFFFF"/>
            <w:hideMark/>
          </w:tcPr>
          <w:p w:rsidR="00633081" w:rsidRDefault="00633081" w:rsidP="00F5528D">
            <w:pPr>
              <w:jc w:val="center"/>
              <w:rPr>
                <w:rFonts w:ascii="Verdana" w:hAnsi="Verdana" w:cs="Arial"/>
                <w:b/>
                <w:bCs/>
                <w:sz w:val="12"/>
                <w:szCs w:val="12"/>
              </w:rPr>
            </w:pPr>
            <w:r>
              <w:rPr>
                <w:rFonts w:ascii="Verdana" w:hAnsi="Verdana" w:cs="Arial"/>
                <w:b/>
                <w:bCs/>
                <w:sz w:val="12"/>
                <w:szCs w:val="12"/>
              </w:rPr>
              <w:t>Оклад по дням</w:t>
            </w:r>
          </w:p>
        </w:tc>
        <w:tc>
          <w:tcPr>
            <w:tcW w:w="1060" w:type="dxa"/>
            <w:tcBorders>
              <w:top w:val="single" w:sz="4" w:space="0" w:color="CCC085"/>
              <w:left w:val="nil"/>
              <w:bottom w:val="single" w:sz="4" w:space="0" w:color="CCC085"/>
              <w:right w:val="single" w:sz="4" w:space="0" w:color="CCC085"/>
            </w:tcBorders>
            <w:shd w:val="clear" w:color="000000" w:fill="FFFBF0"/>
            <w:hideMark/>
          </w:tcPr>
          <w:p w:rsidR="00633081" w:rsidRDefault="00633081" w:rsidP="00F5528D">
            <w:pPr>
              <w:rPr>
                <w:rFonts w:ascii="Verdana" w:hAnsi="Verdana" w:cs="Arial"/>
                <w:b/>
                <w:bCs/>
                <w:sz w:val="12"/>
                <w:szCs w:val="12"/>
              </w:rPr>
            </w:pPr>
            <w:r>
              <w:rPr>
                <w:rFonts w:ascii="Verdana" w:hAnsi="Verdana" w:cs="Arial"/>
                <w:b/>
                <w:bCs/>
                <w:sz w:val="12"/>
                <w:szCs w:val="12"/>
              </w:rPr>
              <w:t>Всего удержано</w:t>
            </w:r>
          </w:p>
        </w:tc>
        <w:tc>
          <w:tcPr>
            <w:tcW w:w="960" w:type="dxa"/>
            <w:tcBorders>
              <w:top w:val="single" w:sz="4" w:space="0" w:color="CCC085"/>
              <w:left w:val="nil"/>
              <w:bottom w:val="single" w:sz="4" w:space="0" w:color="CCC085"/>
              <w:right w:val="single" w:sz="4" w:space="0" w:color="CCC085"/>
            </w:tcBorders>
            <w:shd w:val="clear" w:color="000000" w:fill="FFFFFF"/>
            <w:hideMark/>
          </w:tcPr>
          <w:p w:rsidR="00633081" w:rsidRDefault="00633081" w:rsidP="00F5528D">
            <w:pPr>
              <w:jc w:val="center"/>
              <w:rPr>
                <w:rFonts w:ascii="Verdana" w:hAnsi="Verdana" w:cs="Arial"/>
                <w:b/>
                <w:bCs/>
                <w:sz w:val="12"/>
                <w:szCs w:val="12"/>
              </w:rPr>
            </w:pPr>
            <w:r>
              <w:rPr>
                <w:rFonts w:ascii="Verdana" w:hAnsi="Verdana" w:cs="Arial"/>
                <w:b/>
                <w:bCs/>
                <w:sz w:val="12"/>
                <w:szCs w:val="12"/>
              </w:rPr>
              <w:t>НДФЛ</w:t>
            </w:r>
          </w:p>
        </w:tc>
        <w:tc>
          <w:tcPr>
            <w:tcW w:w="940" w:type="dxa"/>
            <w:tcBorders>
              <w:top w:val="single" w:sz="4" w:space="0" w:color="CCC085"/>
              <w:left w:val="nil"/>
              <w:bottom w:val="single" w:sz="4" w:space="0" w:color="CCC085"/>
              <w:right w:val="single" w:sz="4" w:space="0" w:color="CCC085"/>
            </w:tcBorders>
            <w:shd w:val="clear" w:color="000000" w:fill="FFFBF0"/>
            <w:hideMark/>
          </w:tcPr>
          <w:p w:rsidR="00633081" w:rsidRDefault="00633081" w:rsidP="00F5528D">
            <w:pPr>
              <w:rPr>
                <w:rFonts w:ascii="Verdana" w:hAnsi="Verdana" w:cs="Arial"/>
                <w:b/>
                <w:bCs/>
                <w:sz w:val="12"/>
                <w:szCs w:val="12"/>
              </w:rPr>
            </w:pPr>
            <w:r>
              <w:rPr>
                <w:rFonts w:ascii="Verdana" w:hAnsi="Verdana" w:cs="Arial"/>
                <w:b/>
                <w:bCs/>
                <w:sz w:val="12"/>
                <w:szCs w:val="12"/>
              </w:rPr>
              <w:t>Всего выплачено</w:t>
            </w:r>
          </w:p>
        </w:tc>
        <w:tc>
          <w:tcPr>
            <w:tcW w:w="1240" w:type="dxa"/>
            <w:tcBorders>
              <w:top w:val="single" w:sz="4" w:space="0" w:color="CCC085"/>
              <w:left w:val="nil"/>
              <w:bottom w:val="single" w:sz="4" w:space="0" w:color="CCC085"/>
              <w:right w:val="single" w:sz="4" w:space="0" w:color="CCC085"/>
            </w:tcBorders>
            <w:shd w:val="clear" w:color="000000" w:fill="FFFFFF"/>
            <w:hideMark/>
          </w:tcPr>
          <w:p w:rsidR="00633081" w:rsidRDefault="00633081" w:rsidP="00F5528D">
            <w:pPr>
              <w:jc w:val="center"/>
              <w:rPr>
                <w:rFonts w:ascii="Verdana" w:hAnsi="Verdana" w:cs="Arial"/>
                <w:b/>
                <w:bCs/>
                <w:sz w:val="12"/>
                <w:szCs w:val="12"/>
              </w:rPr>
            </w:pPr>
            <w:r>
              <w:rPr>
                <w:rFonts w:ascii="Verdana" w:hAnsi="Verdana" w:cs="Arial"/>
                <w:b/>
                <w:bCs/>
                <w:sz w:val="12"/>
                <w:szCs w:val="12"/>
              </w:rPr>
              <w:t>Перечислено в банк (аванс)</w:t>
            </w:r>
          </w:p>
        </w:tc>
        <w:tc>
          <w:tcPr>
            <w:tcW w:w="1240" w:type="dxa"/>
            <w:tcBorders>
              <w:top w:val="single" w:sz="4" w:space="0" w:color="CCC085"/>
              <w:left w:val="nil"/>
              <w:bottom w:val="single" w:sz="4" w:space="0" w:color="CCC085"/>
              <w:right w:val="single" w:sz="4" w:space="0" w:color="CCC085"/>
            </w:tcBorders>
            <w:shd w:val="clear" w:color="000000" w:fill="FFFFFF"/>
            <w:hideMark/>
          </w:tcPr>
          <w:p w:rsidR="00633081" w:rsidRDefault="00633081" w:rsidP="00F5528D">
            <w:pPr>
              <w:jc w:val="center"/>
              <w:rPr>
                <w:rFonts w:ascii="Verdana" w:hAnsi="Verdana" w:cs="Arial"/>
                <w:b/>
                <w:bCs/>
                <w:sz w:val="12"/>
                <w:szCs w:val="12"/>
              </w:rPr>
            </w:pPr>
            <w:r>
              <w:rPr>
                <w:rFonts w:ascii="Verdana" w:hAnsi="Verdana" w:cs="Arial"/>
                <w:b/>
                <w:bCs/>
                <w:sz w:val="12"/>
                <w:szCs w:val="12"/>
              </w:rPr>
              <w:t>Перечислено в банк (под расчет)</w:t>
            </w:r>
          </w:p>
        </w:tc>
      </w:tr>
      <w:tr w:rsidR="00633081" w:rsidTr="00F5528D">
        <w:trPr>
          <w:trHeight w:val="267"/>
        </w:trPr>
        <w:tc>
          <w:tcPr>
            <w:tcW w:w="2460" w:type="dxa"/>
            <w:tcBorders>
              <w:top w:val="nil"/>
              <w:left w:val="single" w:sz="4" w:space="0" w:color="CCC085"/>
              <w:bottom w:val="single" w:sz="4" w:space="0" w:color="CCC085"/>
              <w:right w:val="single" w:sz="4" w:space="0" w:color="CCC085"/>
            </w:tcBorders>
            <w:shd w:val="clear" w:color="000000" w:fill="F4ECC5"/>
            <w:hideMark/>
          </w:tcPr>
          <w:p w:rsidR="00633081" w:rsidRDefault="00633081" w:rsidP="00F5528D">
            <w:pPr>
              <w:rPr>
                <w:rFonts w:ascii="Arial" w:hAnsi="Arial" w:cs="Arial"/>
                <w:sz w:val="12"/>
                <w:szCs w:val="12"/>
              </w:rPr>
            </w:pPr>
            <w:r>
              <w:rPr>
                <w:rFonts w:ascii="Arial" w:hAnsi="Arial" w:cs="Arial"/>
                <w:sz w:val="12"/>
                <w:szCs w:val="12"/>
              </w:rPr>
              <w:t>Подразделение</w:t>
            </w:r>
          </w:p>
        </w:tc>
        <w:tc>
          <w:tcPr>
            <w:tcW w:w="1060" w:type="dxa"/>
            <w:vMerge w:val="restart"/>
            <w:tcBorders>
              <w:top w:val="nil"/>
              <w:left w:val="single" w:sz="4" w:space="0" w:color="CCC085"/>
              <w:bottom w:val="single" w:sz="4" w:space="0" w:color="CCC085"/>
              <w:right w:val="single" w:sz="4" w:space="0" w:color="CCC085"/>
            </w:tcBorders>
            <w:shd w:val="clear" w:color="000000" w:fill="F4ECC5"/>
            <w:hideMark/>
          </w:tcPr>
          <w:p w:rsidR="00633081" w:rsidRDefault="00633081" w:rsidP="00F5528D">
            <w:pPr>
              <w:rPr>
                <w:rFonts w:ascii="Arial" w:hAnsi="Arial" w:cs="Arial"/>
                <w:sz w:val="12"/>
                <w:szCs w:val="12"/>
              </w:rPr>
            </w:pPr>
            <w:r>
              <w:rPr>
                <w:rFonts w:ascii="Arial" w:hAnsi="Arial" w:cs="Arial"/>
                <w:sz w:val="12"/>
                <w:szCs w:val="12"/>
              </w:rPr>
              <w:t>Сумма</w:t>
            </w:r>
          </w:p>
        </w:tc>
        <w:tc>
          <w:tcPr>
            <w:tcW w:w="960" w:type="dxa"/>
            <w:vMerge w:val="restart"/>
            <w:tcBorders>
              <w:top w:val="nil"/>
              <w:left w:val="single" w:sz="4" w:space="0" w:color="CCC085"/>
              <w:bottom w:val="single" w:sz="4" w:space="0" w:color="CCC085"/>
              <w:right w:val="single" w:sz="4" w:space="0" w:color="CCC085"/>
            </w:tcBorders>
            <w:shd w:val="clear" w:color="000000" w:fill="F4ECC5"/>
            <w:hideMark/>
          </w:tcPr>
          <w:p w:rsidR="00633081" w:rsidRDefault="00633081" w:rsidP="00F5528D">
            <w:pPr>
              <w:rPr>
                <w:rFonts w:ascii="Arial" w:hAnsi="Arial" w:cs="Arial"/>
                <w:sz w:val="12"/>
                <w:szCs w:val="12"/>
              </w:rPr>
            </w:pPr>
            <w:r>
              <w:rPr>
                <w:rFonts w:ascii="Arial" w:hAnsi="Arial" w:cs="Arial"/>
                <w:sz w:val="12"/>
                <w:szCs w:val="12"/>
              </w:rPr>
              <w:t>Сумма</w:t>
            </w:r>
          </w:p>
        </w:tc>
        <w:tc>
          <w:tcPr>
            <w:tcW w:w="1060" w:type="dxa"/>
            <w:vMerge w:val="restart"/>
            <w:tcBorders>
              <w:top w:val="nil"/>
              <w:left w:val="single" w:sz="4" w:space="0" w:color="CCC085"/>
              <w:bottom w:val="single" w:sz="4" w:space="0" w:color="CCC085"/>
              <w:right w:val="single" w:sz="4" w:space="0" w:color="CCC085"/>
            </w:tcBorders>
            <w:shd w:val="clear" w:color="000000" w:fill="F4ECC5"/>
            <w:hideMark/>
          </w:tcPr>
          <w:p w:rsidR="00633081" w:rsidRDefault="00633081" w:rsidP="00F5528D">
            <w:pPr>
              <w:rPr>
                <w:rFonts w:ascii="Arial" w:hAnsi="Arial" w:cs="Arial"/>
                <w:sz w:val="12"/>
                <w:szCs w:val="12"/>
              </w:rPr>
            </w:pPr>
            <w:r>
              <w:rPr>
                <w:rFonts w:ascii="Arial" w:hAnsi="Arial" w:cs="Arial"/>
                <w:sz w:val="12"/>
                <w:szCs w:val="12"/>
              </w:rPr>
              <w:t>Сумма</w:t>
            </w:r>
          </w:p>
        </w:tc>
        <w:tc>
          <w:tcPr>
            <w:tcW w:w="960" w:type="dxa"/>
            <w:vMerge w:val="restart"/>
            <w:tcBorders>
              <w:top w:val="nil"/>
              <w:left w:val="single" w:sz="4" w:space="0" w:color="CCC085"/>
              <w:bottom w:val="single" w:sz="4" w:space="0" w:color="CCC085"/>
              <w:right w:val="single" w:sz="4" w:space="0" w:color="CCC085"/>
            </w:tcBorders>
            <w:shd w:val="clear" w:color="000000" w:fill="F4ECC5"/>
            <w:hideMark/>
          </w:tcPr>
          <w:p w:rsidR="00633081" w:rsidRDefault="00633081" w:rsidP="00F5528D">
            <w:pPr>
              <w:rPr>
                <w:rFonts w:ascii="Arial" w:hAnsi="Arial" w:cs="Arial"/>
                <w:sz w:val="12"/>
                <w:szCs w:val="12"/>
              </w:rPr>
            </w:pPr>
            <w:r>
              <w:rPr>
                <w:rFonts w:ascii="Arial" w:hAnsi="Arial" w:cs="Arial"/>
                <w:sz w:val="12"/>
                <w:szCs w:val="12"/>
              </w:rPr>
              <w:t>Сумма</w:t>
            </w:r>
          </w:p>
        </w:tc>
        <w:tc>
          <w:tcPr>
            <w:tcW w:w="940" w:type="dxa"/>
            <w:vMerge w:val="restart"/>
            <w:tcBorders>
              <w:top w:val="nil"/>
              <w:left w:val="single" w:sz="4" w:space="0" w:color="CCC085"/>
              <w:bottom w:val="single" w:sz="4" w:space="0" w:color="CCC085"/>
              <w:right w:val="single" w:sz="4" w:space="0" w:color="CCC085"/>
            </w:tcBorders>
            <w:shd w:val="clear" w:color="000000" w:fill="F4ECC5"/>
            <w:hideMark/>
          </w:tcPr>
          <w:p w:rsidR="00633081" w:rsidRDefault="00633081" w:rsidP="00F5528D">
            <w:pPr>
              <w:rPr>
                <w:rFonts w:ascii="Arial" w:hAnsi="Arial" w:cs="Arial"/>
                <w:sz w:val="12"/>
                <w:szCs w:val="12"/>
              </w:rPr>
            </w:pPr>
            <w:r>
              <w:rPr>
                <w:rFonts w:ascii="Arial" w:hAnsi="Arial" w:cs="Arial"/>
                <w:sz w:val="12"/>
                <w:szCs w:val="12"/>
              </w:rPr>
              <w:t>Сумма</w:t>
            </w:r>
          </w:p>
        </w:tc>
        <w:tc>
          <w:tcPr>
            <w:tcW w:w="1240" w:type="dxa"/>
            <w:vMerge w:val="restart"/>
            <w:tcBorders>
              <w:top w:val="nil"/>
              <w:left w:val="single" w:sz="4" w:space="0" w:color="CCC085"/>
              <w:bottom w:val="single" w:sz="4" w:space="0" w:color="CCC085"/>
              <w:right w:val="single" w:sz="4" w:space="0" w:color="CCC085"/>
            </w:tcBorders>
            <w:shd w:val="clear" w:color="000000" w:fill="F4ECC5"/>
            <w:hideMark/>
          </w:tcPr>
          <w:p w:rsidR="00633081" w:rsidRDefault="00633081" w:rsidP="00F5528D">
            <w:pPr>
              <w:rPr>
                <w:rFonts w:ascii="Arial" w:hAnsi="Arial" w:cs="Arial"/>
                <w:sz w:val="12"/>
                <w:szCs w:val="12"/>
              </w:rPr>
            </w:pPr>
            <w:r>
              <w:rPr>
                <w:rFonts w:ascii="Arial" w:hAnsi="Arial" w:cs="Arial"/>
                <w:sz w:val="12"/>
                <w:szCs w:val="12"/>
              </w:rPr>
              <w:t>Сумма</w:t>
            </w:r>
          </w:p>
        </w:tc>
        <w:tc>
          <w:tcPr>
            <w:tcW w:w="1240" w:type="dxa"/>
            <w:vMerge w:val="restart"/>
            <w:tcBorders>
              <w:top w:val="nil"/>
              <w:left w:val="single" w:sz="4" w:space="0" w:color="CCC085"/>
              <w:bottom w:val="single" w:sz="4" w:space="0" w:color="CCC085"/>
              <w:right w:val="single" w:sz="4" w:space="0" w:color="CCC085"/>
            </w:tcBorders>
            <w:shd w:val="clear" w:color="000000" w:fill="F4ECC5"/>
            <w:hideMark/>
          </w:tcPr>
          <w:p w:rsidR="00633081" w:rsidRDefault="00633081" w:rsidP="00F5528D">
            <w:pPr>
              <w:rPr>
                <w:rFonts w:ascii="Arial" w:hAnsi="Arial" w:cs="Arial"/>
                <w:sz w:val="12"/>
                <w:szCs w:val="12"/>
              </w:rPr>
            </w:pPr>
            <w:r>
              <w:rPr>
                <w:rFonts w:ascii="Arial" w:hAnsi="Arial" w:cs="Arial"/>
                <w:sz w:val="12"/>
                <w:szCs w:val="12"/>
              </w:rPr>
              <w:t>Сумма</w:t>
            </w:r>
          </w:p>
        </w:tc>
      </w:tr>
      <w:tr w:rsidR="00633081" w:rsidTr="00F5528D">
        <w:trPr>
          <w:trHeight w:val="267"/>
        </w:trPr>
        <w:tc>
          <w:tcPr>
            <w:tcW w:w="2460" w:type="dxa"/>
            <w:tcBorders>
              <w:top w:val="nil"/>
              <w:left w:val="single" w:sz="4" w:space="0" w:color="CCC085"/>
              <w:bottom w:val="single" w:sz="4" w:space="0" w:color="CCC085"/>
              <w:right w:val="single" w:sz="4" w:space="0" w:color="CCC085"/>
            </w:tcBorders>
            <w:shd w:val="clear" w:color="000000" w:fill="F4ECC5"/>
            <w:hideMark/>
          </w:tcPr>
          <w:p w:rsidR="00633081" w:rsidRDefault="00633081" w:rsidP="00F5528D">
            <w:pPr>
              <w:rPr>
                <w:rFonts w:ascii="Arial" w:hAnsi="Arial" w:cs="Arial"/>
                <w:sz w:val="12"/>
                <w:szCs w:val="12"/>
              </w:rPr>
            </w:pPr>
            <w:r>
              <w:rPr>
                <w:rFonts w:ascii="Arial" w:hAnsi="Arial" w:cs="Arial"/>
                <w:sz w:val="12"/>
                <w:szCs w:val="12"/>
              </w:rPr>
              <w:t>Работник</w:t>
            </w:r>
          </w:p>
        </w:tc>
        <w:tc>
          <w:tcPr>
            <w:tcW w:w="1060" w:type="dxa"/>
            <w:vMerge/>
            <w:tcBorders>
              <w:top w:val="nil"/>
              <w:left w:val="single" w:sz="4" w:space="0" w:color="CCC085"/>
              <w:bottom w:val="single" w:sz="4" w:space="0" w:color="CCC085"/>
              <w:right w:val="single" w:sz="4" w:space="0" w:color="CCC085"/>
            </w:tcBorders>
            <w:vAlign w:val="center"/>
            <w:hideMark/>
          </w:tcPr>
          <w:p w:rsidR="00633081" w:rsidRDefault="00633081" w:rsidP="00F5528D">
            <w:pPr>
              <w:rPr>
                <w:rFonts w:ascii="Arial" w:hAnsi="Arial" w:cs="Arial"/>
                <w:sz w:val="12"/>
                <w:szCs w:val="12"/>
              </w:rPr>
            </w:pPr>
          </w:p>
        </w:tc>
        <w:tc>
          <w:tcPr>
            <w:tcW w:w="960" w:type="dxa"/>
            <w:vMerge/>
            <w:tcBorders>
              <w:top w:val="nil"/>
              <w:left w:val="single" w:sz="4" w:space="0" w:color="CCC085"/>
              <w:bottom w:val="single" w:sz="4" w:space="0" w:color="CCC085"/>
              <w:right w:val="single" w:sz="4" w:space="0" w:color="CCC085"/>
            </w:tcBorders>
            <w:vAlign w:val="center"/>
            <w:hideMark/>
          </w:tcPr>
          <w:p w:rsidR="00633081" w:rsidRDefault="00633081" w:rsidP="00F5528D">
            <w:pPr>
              <w:rPr>
                <w:rFonts w:ascii="Arial" w:hAnsi="Arial" w:cs="Arial"/>
                <w:sz w:val="12"/>
                <w:szCs w:val="12"/>
              </w:rPr>
            </w:pPr>
          </w:p>
        </w:tc>
        <w:tc>
          <w:tcPr>
            <w:tcW w:w="1060" w:type="dxa"/>
            <w:vMerge/>
            <w:tcBorders>
              <w:top w:val="nil"/>
              <w:left w:val="single" w:sz="4" w:space="0" w:color="CCC085"/>
              <w:bottom w:val="single" w:sz="4" w:space="0" w:color="CCC085"/>
              <w:right w:val="single" w:sz="4" w:space="0" w:color="CCC085"/>
            </w:tcBorders>
            <w:vAlign w:val="center"/>
            <w:hideMark/>
          </w:tcPr>
          <w:p w:rsidR="00633081" w:rsidRDefault="00633081" w:rsidP="00F5528D">
            <w:pPr>
              <w:rPr>
                <w:rFonts w:ascii="Arial" w:hAnsi="Arial" w:cs="Arial"/>
                <w:sz w:val="12"/>
                <w:szCs w:val="12"/>
              </w:rPr>
            </w:pPr>
          </w:p>
        </w:tc>
        <w:tc>
          <w:tcPr>
            <w:tcW w:w="960" w:type="dxa"/>
            <w:vMerge/>
            <w:tcBorders>
              <w:top w:val="nil"/>
              <w:left w:val="single" w:sz="4" w:space="0" w:color="CCC085"/>
              <w:bottom w:val="single" w:sz="4" w:space="0" w:color="CCC085"/>
              <w:right w:val="single" w:sz="4" w:space="0" w:color="CCC085"/>
            </w:tcBorders>
            <w:vAlign w:val="center"/>
            <w:hideMark/>
          </w:tcPr>
          <w:p w:rsidR="00633081" w:rsidRDefault="00633081" w:rsidP="00F5528D">
            <w:pPr>
              <w:rPr>
                <w:rFonts w:ascii="Arial" w:hAnsi="Arial" w:cs="Arial"/>
                <w:sz w:val="12"/>
                <w:szCs w:val="12"/>
              </w:rPr>
            </w:pPr>
          </w:p>
        </w:tc>
        <w:tc>
          <w:tcPr>
            <w:tcW w:w="940" w:type="dxa"/>
            <w:vMerge/>
            <w:tcBorders>
              <w:top w:val="nil"/>
              <w:left w:val="single" w:sz="4" w:space="0" w:color="CCC085"/>
              <w:bottom w:val="single" w:sz="4" w:space="0" w:color="CCC085"/>
              <w:right w:val="single" w:sz="4" w:space="0" w:color="CCC085"/>
            </w:tcBorders>
            <w:vAlign w:val="center"/>
            <w:hideMark/>
          </w:tcPr>
          <w:p w:rsidR="00633081" w:rsidRDefault="00633081" w:rsidP="00F5528D">
            <w:pPr>
              <w:rPr>
                <w:rFonts w:ascii="Arial" w:hAnsi="Arial" w:cs="Arial"/>
                <w:sz w:val="12"/>
                <w:szCs w:val="12"/>
              </w:rPr>
            </w:pPr>
          </w:p>
        </w:tc>
        <w:tc>
          <w:tcPr>
            <w:tcW w:w="1240" w:type="dxa"/>
            <w:vMerge/>
            <w:tcBorders>
              <w:top w:val="nil"/>
              <w:left w:val="single" w:sz="4" w:space="0" w:color="CCC085"/>
              <w:bottom w:val="single" w:sz="4" w:space="0" w:color="CCC085"/>
              <w:right w:val="single" w:sz="4" w:space="0" w:color="CCC085"/>
            </w:tcBorders>
            <w:vAlign w:val="center"/>
            <w:hideMark/>
          </w:tcPr>
          <w:p w:rsidR="00633081" w:rsidRDefault="00633081" w:rsidP="00F5528D">
            <w:pPr>
              <w:rPr>
                <w:rFonts w:ascii="Arial" w:hAnsi="Arial" w:cs="Arial"/>
                <w:sz w:val="12"/>
                <w:szCs w:val="12"/>
              </w:rPr>
            </w:pPr>
          </w:p>
        </w:tc>
        <w:tc>
          <w:tcPr>
            <w:tcW w:w="1240" w:type="dxa"/>
            <w:vMerge/>
            <w:tcBorders>
              <w:top w:val="nil"/>
              <w:left w:val="single" w:sz="4" w:space="0" w:color="CCC085"/>
              <w:bottom w:val="single" w:sz="4" w:space="0" w:color="CCC085"/>
              <w:right w:val="single" w:sz="4" w:space="0" w:color="CCC085"/>
            </w:tcBorders>
            <w:vAlign w:val="center"/>
            <w:hideMark/>
          </w:tcPr>
          <w:p w:rsidR="00633081" w:rsidRDefault="00633081" w:rsidP="00F5528D">
            <w:pPr>
              <w:rPr>
                <w:rFonts w:ascii="Arial" w:hAnsi="Arial" w:cs="Arial"/>
                <w:sz w:val="12"/>
                <w:szCs w:val="12"/>
              </w:rPr>
            </w:pPr>
          </w:p>
        </w:tc>
      </w:tr>
      <w:tr w:rsidR="00633081" w:rsidTr="00F5528D">
        <w:trPr>
          <w:trHeight w:val="237"/>
        </w:trPr>
        <w:tc>
          <w:tcPr>
            <w:tcW w:w="2460" w:type="dxa"/>
            <w:tcBorders>
              <w:top w:val="nil"/>
              <w:left w:val="single" w:sz="4" w:space="0" w:color="CCC085"/>
              <w:bottom w:val="single" w:sz="4" w:space="0" w:color="CCC085"/>
              <w:right w:val="single" w:sz="4" w:space="0" w:color="CCC085"/>
            </w:tcBorders>
            <w:shd w:val="clear" w:color="000000" w:fill="F8F2D8"/>
            <w:hideMark/>
          </w:tcPr>
          <w:p w:rsidR="00633081" w:rsidRDefault="00633081" w:rsidP="00F5528D">
            <w:pPr>
              <w:rPr>
                <w:rFonts w:ascii="Arial" w:hAnsi="Arial" w:cs="Arial"/>
                <w:sz w:val="12"/>
                <w:szCs w:val="12"/>
              </w:rPr>
            </w:pPr>
            <w:r>
              <w:rPr>
                <w:rFonts w:ascii="Arial" w:hAnsi="Arial" w:cs="Arial"/>
                <w:sz w:val="12"/>
                <w:szCs w:val="12"/>
              </w:rPr>
              <w:t> </w:t>
            </w:r>
          </w:p>
        </w:tc>
        <w:tc>
          <w:tcPr>
            <w:tcW w:w="1060" w:type="dxa"/>
            <w:tcBorders>
              <w:top w:val="nil"/>
              <w:left w:val="nil"/>
              <w:bottom w:val="single" w:sz="4" w:space="0" w:color="CCC085"/>
              <w:right w:val="single" w:sz="4" w:space="0" w:color="CCC085"/>
            </w:tcBorders>
            <w:shd w:val="clear" w:color="000000" w:fill="F8F2D8"/>
            <w:noWrap/>
            <w:hideMark/>
          </w:tcPr>
          <w:p w:rsidR="00633081" w:rsidRDefault="00633081" w:rsidP="00F5528D">
            <w:pPr>
              <w:jc w:val="right"/>
              <w:rPr>
                <w:rFonts w:ascii="Arial" w:hAnsi="Arial" w:cs="Arial"/>
                <w:sz w:val="12"/>
                <w:szCs w:val="12"/>
              </w:rPr>
            </w:pPr>
            <w:r>
              <w:rPr>
                <w:rFonts w:ascii="Arial" w:hAnsi="Arial" w:cs="Arial"/>
                <w:sz w:val="12"/>
                <w:szCs w:val="12"/>
              </w:rPr>
              <w:t> </w:t>
            </w:r>
          </w:p>
        </w:tc>
        <w:tc>
          <w:tcPr>
            <w:tcW w:w="960" w:type="dxa"/>
            <w:tcBorders>
              <w:top w:val="nil"/>
              <w:left w:val="nil"/>
              <w:bottom w:val="single" w:sz="4" w:space="0" w:color="CCC085"/>
              <w:right w:val="single" w:sz="4" w:space="0" w:color="CCC085"/>
            </w:tcBorders>
            <w:shd w:val="clear" w:color="000000" w:fill="F8F2D8"/>
            <w:noWrap/>
            <w:hideMark/>
          </w:tcPr>
          <w:p w:rsidR="00633081" w:rsidRDefault="00633081" w:rsidP="00F5528D">
            <w:pPr>
              <w:jc w:val="right"/>
              <w:rPr>
                <w:rFonts w:ascii="Arial" w:hAnsi="Arial" w:cs="Arial"/>
                <w:sz w:val="12"/>
                <w:szCs w:val="12"/>
              </w:rPr>
            </w:pPr>
            <w:r>
              <w:rPr>
                <w:rFonts w:ascii="Arial" w:hAnsi="Arial" w:cs="Arial"/>
                <w:sz w:val="12"/>
                <w:szCs w:val="12"/>
              </w:rPr>
              <w:t> </w:t>
            </w:r>
          </w:p>
        </w:tc>
        <w:tc>
          <w:tcPr>
            <w:tcW w:w="1060" w:type="dxa"/>
            <w:tcBorders>
              <w:top w:val="nil"/>
              <w:left w:val="nil"/>
              <w:bottom w:val="single" w:sz="4" w:space="0" w:color="CCC085"/>
              <w:right w:val="single" w:sz="4" w:space="0" w:color="CCC085"/>
            </w:tcBorders>
            <w:shd w:val="clear" w:color="000000" w:fill="F8F2D8"/>
            <w:noWrap/>
            <w:hideMark/>
          </w:tcPr>
          <w:p w:rsidR="00633081" w:rsidRDefault="00633081" w:rsidP="00F5528D">
            <w:pPr>
              <w:jc w:val="right"/>
              <w:rPr>
                <w:rFonts w:ascii="Arial" w:hAnsi="Arial" w:cs="Arial"/>
                <w:sz w:val="12"/>
                <w:szCs w:val="12"/>
              </w:rPr>
            </w:pPr>
            <w:r>
              <w:rPr>
                <w:rFonts w:ascii="Arial" w:hAnsi="Arial" w:cs="Arial"/>
                <w:sz w:val="12"/>
                <w:szCs w:val="12"/>
              </w:rPr>
              <w:t> </w:t>
            </w:r>
          </w:p>
        </w:tc>
        <w:tc>
          <w:tcPr>
            <w:tcW w:w="960" w:type="dxa"/>
            <w:tcBorders>
              <w:top w:val="nil"/>
              <w:left w:val="nil"/>
              <w:bottom w:val="single" w:sz="4" w:space="0" w:color="CCC085"/>
              <w:right w:val="single" w:sz="4" w:space="0" w:color="CCC085"/>
            </w:tcBorders>
            <w:shd w:val="clear" w:color="000000" w:fill="F8F2D8"/>
            <w:noWrap/>
            <w:hideMark/>
          </w:tcPr>
          <w:p w:rsidR="00633081" w:rsidRDefault="00633081" w:rsidP="00F5528D">
            <w:pPr>
              <w:jc w:val="right"/>
              <w:rPr>
                <w:rFonts w:ascii="Arial" w:hAnsi="Arial" w:cs="Arial"/>
                <w:sz w:val="12"/>
                <w:szCs w:val="12"/>
              </w:rPr>
            </w:pPr>
            <w:r>
              <w:rPr>
                <w:rFonts w:ascii="Arial" w:hAnsi="Arial" w:cs="Arial"/>
                <w:sz w:val="12"/>
                <w:szCs w:val="12"/>
              </w:rPr>
              <w:t> </w:t>
            </w:r>
          </w:p>
        </w:tc>
        <w:tc>
          <w:tcPr>
            <w:tcW w:w="940" w:type="dxa"/>
            <w:tcBorders>
              <w:top w:val="nil"/>
              <w:left w:val="nil"/>
              <w:bottom w:val="single" w:sz="4" w:space="0" w:color="CCC085"/>
              <w:right w:val="single" w:sz="4" w:space="0" w:color="CCC085"/>
            </w:tcBorders>
            <w:shd w:val="clear" w:color="000000" w:fill="F8F2D8"/>
            <w:noWrap/>
            <w:hideMark/>
          </w:tcPr>
          <w:p w:rsidR="00633081" w:rsidRDefault="00633081" w:rsidP="00F5528D">
            <w:pPr>
              <w:jc w:val="right"/>
              <w:rPr>
                <w:rFonts w:ascii="Arial" w:hAnsi="Arial" w:cs="Arial"/>
                <w:sz w:val="12"/>
                <w:szCs w:val="12"/>
              </w:rPr>
            </w:pPr>
            <w:r>
              <w:rPr>
                <w:rFonts w:ascii="Arial" w:hAnsi="Arial" w:cs="Arial"/>
                <w:sz w:val="12"/>
                <w:szCs w:val="12"/>
              </w:rPr>
              <w:t> </w:t>
            </w:r>
          </w:p>
        </w:tc>
        <w:tc>
          <w:tcPr>
            <w:tcW w:w="1240" w:type="dxa"/>
            <w:tcBorders>
              <w:top w:val="nil"/>
              <w:left w:val="nil"/>
              <w:bottom w:val="single" w:sz="4" w:space="0" w:color="CCC085"/>
              <w:right w:val="single" w:sz="4" w:space="0" w:color="CCC085"/>
            </w:tcBorders>
            <w:shd w:val="clear" w:color="000000" w:fill="F8F2D8"/>
            <w:noWrap/>
            <w:hideMark/>
          </w:tcPr>
          <w:p w:rsidR="00633081" w:rsidRDefault="00633081" w:rsidP="00F5528D">
            <w:pPr>
              <w:jc w:val="right"/>
              <w:rPr>
                <w:rFonts w:ascii="Arial" w:hAnsi="Arial" w:cs="Arial"/>
                <w:sz w:val="12"/>
                <w:szCs w:val="12"/>
              </w:rPr>
            </w:pPr>
            <w:r>
              <w:rPr>
                <w:rFonts w:ascii="Arial" w:hAnsi="Arial" w:cs="Arial"/>
                <w:sz w:val="12"/>
                <w:szCs w:val="12"/>
              </w:rPr>
              <w:t> </w:t>
            </w:r>
          </w:p>
        </w:tc>
        <w:tc>
          <w:tcPr>
            <w:tcW w:w="1240" w:type="dxa"/>
            <w:tcBorders>
              <w:top w:val="nil"/>
              <w:left w:val="nil"/>
              <w:bottom w:val="single" w:sz="4" w:space="0" w:color="CCC085"/>
              <w:right w:val="single" w:sz="4" w:space="0" w:color="CCC085"/>
            </w:tcBorders>
            <w:shd w:val="clear" w:color="000000" w:fill="F8F2D8"/>
            <w:noWrap/>
            <w:hideMark/>
          </w:tcPr>
          <w:p w:rsidR="00633081" w:rsidRDefault="00633081" w:rsidP="00F5528D">
            <w:pPr>
              <w:jc w:val="right"/>
              <w:rPr>
                <w:rFonts w:ascii="Arial" w:hAnsi="Arial" w:cs="Arial"/>
                <w:sz w:val="12"/>
                <w:szCs w:val="12"/>
              </w:rPr>
            </w:pPr>
            <w:r>
              <w:rPr>
                <w:rFonts w:ascii="Arial" w:hAnsi="Arial" w:cs="Arial"/>
                <w:sz w:val="12"/>
                <w:szCs w:val="12"/>
              </w:rPr>
              <w:t> </w:t>
            </w:r>
          </w:p>
        </w:tc>
      </w:tr>
      <w:tr w:rsidR="00633081" w:rsidTr="00F5528D">
        <w:trPr>
          <w:trHeight w:val="237"/>
        </w:trPr>
        <w:tc>
          <w:tcPr>
            <w:tcW w:w="2460" w:type="dxa"/>
            <w:tcBorders>
              <w:top w:val="nil"/>
              <w:left w:val="single" w:sz="4" w:space="0" w:color="CCC085"/>
              <w:bottom w:val="single" w:sz="4" w:space="0" w:color="CCC085"/>
              <w:right w:val="single" w:sz="4" w:space="0" w:color="CCC085"/>
            </w:tcBorders>
            <w:shd w:val="clear" w:color="000000" w:fill="FBF9EC"/>
            <w:hideMark/>
          </w:tcPr>
          <w:p w:rsidR="00633081" w:rsidRDefault="00633081" w:rsidP="00F5528D">
            <w:pPr>
              <w:ind w:firstLineChars="200" w:firstLine="240"/>
              <w:outlineLvl w:val="0"/>
              <w:rPr>
                <w:rFonts w:ascii="Arial" w:hAnsi="Arial" w:cs="Arial"/>
                <w:sz w:val="12"/>
                <w:szCs w:val="12"/>
              </w:rPr>
            </w:pPr>
            <w:r>
              <w:rPr>
                <w:rFonts w:ascii="Arial" w:hAnsi="Arial" w:cs="Arial"/>
                <w:sz w:val="12"/>
                <w:szCs w:val="12"/>
              </w:rPr>
              <w:t>Ф.И.О.</w:t>
            </w:r>
          </w:p>
        </w:tc>
        <w:tc>
          <w:tcPr>
            <w:tcW w:w="1060" w:type="dxa"/>
            <w:tcBorders>
              <w:top w:val="nil"/>
              <w:left w:val="nil"/>
              <w:bottom w:val="single" w:sz="4" w:space="0" w:color="CCC085"/>
              <w:right w:val="single" w:sz="4" w:space="0" w:color="CCC085"/>
            </w:tcBorders>
            <w:shd w:val="clear" w:color="000000" w:fill="FBF9EC"/>
            <w:noWrap/>
            <w:hideMark/>
          </w:tcPr>
          <w:p w:rsidR="00633081" w:rsidRDefault="00633081" w:rsidP="00F5528D">
            <w:pPr>
              <w:jc w:val="right"/>
              <w:outlineLvl w:val="0"/>
              <w:rPr>
                <w:rFonts w:ascii="Arial" w:hAnsi="Arial" w:cs="Arial"/>
                <w:sz w:val="12"/>
                <w:szCs w:val="12"/>
              </w:rPr>
            </w:pPr>
            <w:r>
              <w:rPr>
                <w:rFonts w:ascii="Arial" w:hAnsi="Arial" w:cs="Arial"/>
                <w:sz w:val="12"/>
                <w:szCs w:val="12"/>
              </w:rPr>
              <w:t> </w:t>
            </w:r>
          </w:p>
        </w:tc>
        <w:tc>
          <w:tcPr>
            <w:tcW w:w="960" w:type="dxa"/>
            <w:tcBorders>
              <w:top w:val="nil"/>
              <w:left w:val="nil"/>
              <w:bottom w:val="single" w:sz="4" w:space="0" w:color="CCC085"/>
              <w:right w:val="single" w:sz="4" w:space="0" w:color="CCC085"/>
            </w:tcBorders>
            <w:shd w:val="clear" w:color="000000" w:fill="FBF9EC"/>
            <w:noWrap/>
            <w:hideMark/>
          </w:tcPr>
          <w:p w:rsidR="00633081" w:rsidRDefault="00633081" w:rsidP="00F5528D">
            <w:pPr>
              <w:jc w:val="right"/>
              <w:outlineLvl w:val="0"/>
              <w:rPr>
                <w:rFonts w:ascii="Arial" w:hAnsi="Arial" w:cs="Arial"/>
                <w:sz w:val="12"/>
                <w:szCs w:val="12"/>
              </w:rPr>
            </w:pPr>
            <w:r>
              <w:rPr>
                <w:rFonts w:ascii="Arial" w:hAnsi="Arial" w:cs="Arial"/>
                <w:sz w:val="12"/>
                <w:szCs w:val="12"/>
              </w:rPr>
              <w:t> </w:t>
            </w:r>
          </w:p>
        </w:tc>
        <w:tc>
          <w:tcPr>
            <w:tcW w:w="1060" w:type="dxa"/>
            <w:tcBorders>
              <w:top w:val="nil"/>
              <w:left w:val="nil"/>
              <w:bottom w:val="single" w:sz="4" w:space="0" w:color="CCC085"/>
              <w:right w:val="single" w:sz="4" w:space="0" w:color="CCC085"/>
            </w:tcBorders>
            <w:shd w:val="clear" w:color="000000" w:fill="FBF9EC"/>
            <w:noWrap/>
            <w:hideMark/>
          </w:tcPr>
          <w:p w:rsidR="00633081" w:rsidRDefault="00633081" w:rsidP="00F5528D">
            <w:pPr>
              <w:jc w:val="right"/>
              <w:outlineLvl w:val="0"/>
              <w:rPr>
                <w:rFonts w:ascii="Arial" w:hAnsi="Arial" w:cs="Arial"/>
                <w:sz w:val="12"/>
                <w:szCs w:val="12"/>
              </w:rPr>
            </w:pPr>
            <w:r>
              <w:rPr>
                <w:rFonts w:ascii="Arial" w:hAnsi="Arial" w:cs="Arial"/>
                <w:sz w:val="12"/>
                <w:szCs w:val="12"/>
              </w:rPr>
              <w:t> </w:t>
            </w:r>
          </w:p>
        </w:tc>
        <w:tc>
          <w:tcPr>
            <w:tcW w:w="960" w:type="dxa"/>
            <w:tcBorders>
              <w:top w:val="nil"/>
              <w:left w:val="nil"/>
              <w:bottom w:val="single" w:sz="4" w:space="0" w:color="CCC085"/>
              <w:right w:val="single" w:sz="4" w:space="0" w:color="CCC085"/>
            </w:tcBorders>
            <w:shd w:val="clear" w:color="000000" w:fill="FBF9EC"/>
            <w:noWrap/>
            <w:hideMark/>
          </w:tcPr>
          <w:p w:rsidR="00633081" w:rsidRDefault="00633081" w:rsidP="00F5528D">
            <w:pPr>
              <w:jc w:val="right"/>
              <w:outlineLvl w:val="0"/>
              <w:rPr>
                <w:rFonts w:ascii="Arial" w:hAnsi="Arial" w:cs="Arial"/>
                <w:sz w:val="12"/>
                <w:szCs w:val="12"/>
              </w:rPr>
            </w:pPr>
            <w:r>
              <w:rPr>
                <w:rFonts w:ascii="Arial" w:hAnsi="Arial" w:cs="Arial"/>
                <w:sz w:val="12"/>
                <w:szCs w:val="12"/>
              </w:rPr>
              <w:t> </w:t>
            </w:r>
          </w:p>
        </w:tc>
        <w:tc>
          <w:tcPr>
            <w:tcW w:w="940" w:type="dxa"/>
            <w:tcBorders>
              <w:top w:val="nil"/>
              <w:left w:val="nil"/>
              <w:bottom w:val="single" w:sz="4" w:space="0" w:color="CCC085"/>
              <w:right w:val="single" w:sz="4" w:space="0" w:color="CCC085"/>
            </w:tcBorders>
            <w:shd w:val="clear" w:color="000000" w:fill="FBF9EC"/>
            <w:noWrap/>
            <w:hideMark/>
          </w:tcPr>
          <w:p w:rsidR="00633081" w:rsidRDefault="00633081" w:rsidP="00F5528D">
            <w:pPr>
              <w:jc w:val="right"/>
              <w:outlineLvl w:val="0"/>
              <w:rPr>
                <w:rFonts w:ascii="Arial" w:hAnsi="Arial" w:cs="Arial"/>
                <w:sz w:val="12"/>
                <w:szCs w:val="12"/>
              </w:rPr>
            </w:pPr>
            <w:r>
              <w:rPr>
                <w:rFonts w:ascii="Arial" w:hAnsi="Arial" w:cs="Arial"/>
                <w:sz w:val="12"/>
                <w:szCs w:val="12"/>
              </w:rPr>
              <w:t> </w:t>
            </w:r>
          </w:p>
        </w:tc>
        <w:tc>
          <w:tcPr>
            <w:tcW w:w="1240" w:type="dxa"/>
            <w:tcBorders>
              <w:top w:val="nil"/>
              <w:left w:val="nil"/>
              <w:bottom w:val="single" w:sz="4" w:space="0" w:color="CCC085"/>
              <w:right w:val="single" w:sz="4" w:space="0" w:color="CCC085"/>
            </w:tcBorders>
            <w:shd w:val="clear" w:color="000000" w:fill="FBF9EC"/>
            <w:noWrap/>
            <w:hideMark/>
          </w:tcPr>
          <w:p w:rsidR="00633081" w:rsidRDefault="00633081" w:rsidP="00F5528D">
            <w:pPr>
              <w:jc w:val="right"/>
              <w:outlineLvl w:val="0"/>
              <w:rPr>
                <w:rFonts w:ascii="Arial" w:hAnsi="Arial" w:cs="Arial"/>
                <w:sz w:val="12"/>
                <w:szCs w:val="12"/>
              </w:rPr>
            </w:pPr>
            <w:r>
              <w:rPr>
                <w:rFonts w:ascii="Arial" w:hAnsi="Arial" w:cs="Arial"/>
                <w:sz w:val="12"/>
                <w:szCs w:val="12"/>
              </w:rPr>
              <w:t> </w:t>
            </w:r>
          </w:p>
        </w:tc>
        <w:tc>
          <w:tcPr>
            <w:tcW w:w="1240" w:type="dxa"/>
            <w:tcBorders>
              <w:top w:val="nil"/>
              <w:left w:val="nil"/>
              <w:bottom w:val="single" w:sz="4" w:space="0" w:color="CCC085"/>
              <w:right w:val="single" w:sz="4" w:space="0" w:color="CCC085"/>
            </w:tcBorders>
            <w:shd w:val="clear" w:color="000000" w:fill="FBF9EC"/>
            <w:noWrap/>
            <w:hideMark/>
          </w:tcPr>
          <w:p w:rsidR="00633081" w:rsidRDefault="00633081" w:rsidP="00F5528D">
            <w:pPr>
              <w:jc w:val="right"/>
              <w:outlineLvl w:val="0"/>
              <w:rPr>
                <w:rFonts w:ascii="Arial" w:hAnsi="Arial" w:cs="Arial"/>
                <w:sz w:val="12"/>
                <w:szCs w:val="12"/>
              </w:rPr>
            </w:pPr>
            <w:r>
              <w:rPr>
                <w:rFonts w:ascii="Arial" w:hAnsi="Arial" w:cs="Arial"/>
                <w:sz w:val="12"/>
                <w:szCs w:val="12"/>
              </w:rPr>
              <w:t> </w:t>
            </w:r>
          </w:p>
        </w:tc>
      </w:tr>
      <w:tr w:rsidR="00633081" w:rsidTr="00F5528D">
        <w:trPr>
          <w:trHeight w:val="237"/>
        </w:trPr>
        <w:tc>
          <w:tcPr>
            <w:tcW w:w="2460" w:type="dxa"/>
            <w:tcBorders>
              <w:top w:val="nil"/>
              <w:left w:val="single" w:sz="4" w:space="0" w:color="CCC085"/>
              <w:bottom w:val="single" w:sz="4" w:space="0" w:color="CCC085"/>
              <w:right w:val="single" w:sz="4" w:space="0" w:color="CCC085"/>
            </w:tcBorders>
            <w:shd w:val="clear" w:color="auto" w:fill="auto"/>
            <w:hideMark/>
          </w:tcPr>
          <w:p w:rsidR="00633081" w:rsidRDefault="00633081" w:rsidP="00F5528D">
            <w:pPr>
              <w:ind w:firstLineChars="400" w:firstLine="480"/>
              <w:outlineLvl w:val="1"/>
              <w:rPr>
                <w:rFonts w:ascii="Arial" w:hAnsi="Arial" w:cs="Arial"/>
                <w:sz w:val="12"/>
                <w:szCs w:val="12"/>
              </w:rPr>
            </w:pPr>
            <w:r>
              <w:rPr>
                <w:rFonts w:ascii="Arial" w:hAnsi="Arial" w:cs="Arial"/>
                <w:sz w:val="12"/>
                <w:szCs w:val="12"/>
              </w:rPr>
              <w:t> </w:t>
            </w:r>
          </w:p>
        </w:tc>
        <w:tc>
          <w:tcPr>
            <w:tcW w:w="1060" w:type="dxa"/>
            <w:tcBorders>
              <w:top w:val="nil"/>
              <w:left w:val="nil"/>
              <w:bottom w:val="single" w:sz="4" w:space="0" w:color="CCC085"/>
              <w:right w:val="single" w:sz="4" w:space="0" w:color="CCC085"/>
            </w:tcBorders>
            <w:shd w:val="clear" w:color="auto" w:fill="auto"/>
            <w:noWrap/>
            <w:hideMark/>
          </w:tcPr>
          <w:p w:rsidR="00633081" w:rsidRDefault="00633081" w:rsidP="00F5528D">
            <w:pPr>
              <w:jc w:val="right"/>
              <w:outlineLvl w:val="1"/>
              <w:rPr>
                <w:rFonts w:ascii="Arial" w:hAnsi="Arial" w:cs="Arial"/>
                <w:sz w:val="12"/>
                <w:szCs w:val="12"/>
              </w:rPr>
            </w:pPr>
            <w:r>
              <w:rPr>
                <w:rFonts w:ascii="Arial" w:hAnsi="Arial" w:cs="Arial"/>
                <w:sz w:val="12"/>
                <w:szCs w:val="12"/>
              </w:rPr>
              <w:t> </w:t>
            </w:r>
          </w:p>
        </w:tc>
        <w:tc>
          <w:tcPr>
            <w:tcW w:w="960" w:type="dxa"/>
            <w:tcBorders>
              <w:top w:val="nil"/>
              <w:left w:val="nil"/>
              <w:bottom w:val="single" w:sz="4" w:space="0" w:color="CCC085"/>
              <w:right w:val="single" w:sz="4" w:space="0" w:color="CCC085"/>
            </w:tcBorders>
            <w:shd w:val="clear" w:color="auto" w:fill="auto"/>
            <w:noWrap/>
            <w:hideMark/>
          </w:tcPr>
          <w:p w:rsidR="00633081" w:rsidRDefault="00633081" w:rsidP="00F5528D">
            <w:pPr>
              <w:jc w:val="right"/>
              <w:outlineLvl w:val="1"/>
              <w:rPr>
                <w:rFonts w:ascii="Arial" w:hAnsi="Arial" w:cs="Arial"/>
                <w:sz w:val="12"/>
                <w:szCs w:val="12"/>
              </w:rPr>
            </w:pPr>
            <w:r>
              <w:rPr>
                <w:rFonts w:ascii="Arial" w:hAnsi="Arial" w:cs="Arial"/>
                <w:sz w:val="12"/>
                <w:szCs w:val="12"/>
              </w:rPr>
              <w:t> </w:t>
            </w:r>
          </w:p>
        </w:tc>
        <w:tc>
          <w:tcPr>
            <w:tcW w:w="1060" w:type="dxa"/>
            <w:tcBorders>
              <w:top w:val="nil"/>
              <w:left w:val="nil"/>
              <w:bottom w:val="single" w:sz="4" w:space="0" w:color="CCC085"/>
              <w:right w:val="single" w:sz="4" w:space="0" w:color="CCC085"/>
            </w:tcBorders>
            <w:shd w:val="clear" w:color="auto" w:fill="auto"/>
            <w:noWrap/>
            <w:hideMark/>
          </w:tcPr>
          <w:p w:rsidR="00633081" w:rsidRDefault="00633081" w:rsidP="00F5528D">
            <w:pPr>
              <w:jc w:val="right"/>
              <w:outlineLvl w:val="1"/>
              <w:rPr>
                <w:rFonts w:ascii="Arial" w:hAnsi="Arial" w:cs="Arial"/>
                <w:sz w:val="12"/>
                <w:szCs w:val="12"/>
              </w:rPr>
            </w:pPr>
            <w:r>
              <w:rPr>
                <w:rFonts w:ascii="Arial" w:hAnsi="Arial" w:cs="Arial"/>
                <w:sz w:val="12"/>
                <w:szCs w:val="12"/>
              </w:rPr>
              <w:t> </w:t>
            </w:r>
          </w:p>
        </w:tc>
        <w:tc>
          <w:tcPr>
            <w:tcW w:w="960" w:type="dxa"/>
            <w:tcBorders>
              <w:top w:val="nil"/>
              <w:left w:val="nil"/>
              <w:bottom w:val="single" w:sz="4" w:space="0" w:color="CCC085"/>
              <w:right w:val="single" w:sz="4" w:space="0" w:color="CCC085"/>
            </w:tcBorders>
            <w:shd w:val="clear" w:color="auto" w:fill="auto"/>
            <w:noWrap/>
            <w:hideMark/>
          </w:tcPr>
          <w:p w:rsidR="00633081" w:rsidRDefault="00633081" w:rsidP="00F5528D">
            <w:pPr>
              <w:jc w:val="right"/>
              <w:outlineLvl w:val="1"/>
              <w:rPr>
                <w:rFonts w:ascii="Arial" w:hAnsi="Arial" w:cs="Arial"/>
                <w:sz w:val="12"/>
                <w:szCs w:val="12"/>
              </w:rPr>
            </w:pPr>
            <w:r>
              <w:rPr>
                <w:rFonts w:ascii="Arial" w:hAnsi="Arial" w:cs="Arial"/>
                <w:sz w:val="12"/>
                <w:szCs w:val="12"/>
              </w:rPr>
              <w:t> </w:t>
            </w:r>
          </w:p>
        </w:tc>
        <w:tc>
          <w:tcPr>
            <w:tcW w:w="940" w:type="dxa"/>
            <w:tcBorders>
              <w:top w:val="nil"/>
              <w:left w:val="nil"/>
              <w:bottom w:val="single" w:sz="4" w:space="0" w:color="CCC085"/>
              <w:right w:val="single" w:sz="4" w:space="0" w:color="CCC085"/>
            </w:tcBorders>
            <w:shd w:val="clear" w:color="auto" w:fill="auto"/>
            <w:noWrap/>
            <w:hideMark/>
          </w:tcPr>
          <w:p w:rsidR="00633081" w:rsidRDefault="00633081" w:rsidP="00F5528D">
            <w:pPr>
              <w:jc w:val="right"/>
              <w:outlineLvl w:val="1"/>
              <w:rPr>
                <w:rFonts w:ascii="Arial" w:hAnsi="Arial" w:cs="Arial"/>
                <w:sz w:val="12"/>
                <w:szCs w:val="12"/>
              </w:rPr>
            </w:pPr>
            <w:r>
              <w:rPr>
                <w:rFonts w:ascii="Arial" w:hAnsi="Arial" w:cs="Arial"/>
                <w:sz w:val="12"/>
                <w:szCs w:val="12"/>
              </w:rPr>
              <w:t> </w:t>
            </w:r>
          </w:p>
        </w:tc>
        <w:tc>
          <w:tcPr>
            <w:tcW w:w="1240" w:type="dxa"/>
            <w:tcBorders>
              <w:top w:val="nil"/>
              <w:left w:val="nil"/>
              <w:bottom w:val="single" w:sz="4" w:space="0" w:color="CCC085"/>
              <w:right w:val="single" w:sz="4" w:space="0" w:color="CCC085"/>
            </w:tcBorders>
            <w:shd w:val="clear" w:color="auto" w:fill="auto"/>
            <w:noWrap/>
            <w:hideMark/>
          </w:tcPr>
          <w:p w:rsidR="00633081" w:rsidRDefault="00633081" w:rsidP="00F5528D">
            <w:pPr>
              <w:jc w:val="right"/>
              <w:outlineLvl w:val="1"/>
              <w:rPr>
                <w:rFonts w:ascii="Arial" w:hAnsi="Arial" w:cs="Arial"/>
                <w:sz w:val="12"/>
                <w:szCs w:val="12"/>
              </w:rPr>
            </w:pPr>
            <w:r>
              <w:rPr>
                <w:rFonts w:ascii="Arial" w:hAnsi="Arial" w:cs="Arial"/>
                <w:sz w:val="12"/>
                <w:szCs w:val="12"/>
              </w:rPr>
              <w:t> </w:t>
            </w:r>
          </w:p>
        </w:tc>
        <w:tc>
          <w:tcPr>
            <w:tcW w:w="1240" w:type="dxa"/>
            <w:tcBorders>
              <w:top w:val="nil"/>
              <w:left w:val="nil"/>
              <w:bottom w:val="single" w:sz="4" w:space="0" w:color="CCC085"/>
              <w:right w:val="single" w:sz="4" w:space="0" w:color="CCC085"/>
            </w:tcBorders>
            <w:shd w:val="clear" w:color="auto" w:fill="auto"/>
            <w:noWrap/>
            <w:hideMark/>
          </w:tcPr>
          <w:p w:rsidR="00633081" w:rsidRDefault="00633081" w:rsidP="00F5528D">
            <w:pPr>
              <w:jc w:val="right"/>
              <w:outlineLvl w:val="1"/>
              <w:rPr>
                <w:rFonts w:ascii="Arial" w:hAnsi="Arial" w:cs="Arial"/>
                <w:sz w:val="12"/>
                <w:szCs w:val="12"/>
              </w:rPr>
            </w:pPr>
            <w:r>
              <w:rPr>
                <w:rFonts w:ascii="Arial" w:hAnsi="Arial" w:cs="Arial"/>
                <w:sz w:val="12"/>
                <w:szCs w:val="12"/>
              </w:rPr>
              <w:t> </w:t>
            </w:r>
          </w:p>
        </w:tc>
      </w:tr>
      <w:tr w:rsidR="00633081" w:rsidTr="00F5528D">
        <w:trPr>
          <w:trHeight w:val="267"/>
        </w:trPr>
        <w:tc>
          <w:tcPr>
            <w:tcW w:w="2460" w:type="dxa"/>
            <w:tcBorders>
              <w:top w:val="nil"/>
              <w:left w:val="single" w:sz="4" w:space="0" w:color="CCC085"/>
              <w:bottom w:val="single" w:sz="4" w:space="0" w:color="CCC085"/>
              <w:right w:val="single" w:sz="4" w:space="0" w:color="CCC085"/>
            </w:tcBorders>
            <w:shd w:val="clear" w:color="000000" w:fill="F4ECC5"/>
            <w:noWrap/>
            <w:hideMark/>
          </w:tcPr>
          <w:p w:rsidR="00633081" w:rsidRDefault="00633081" w:rsidP="00F5528D">
            <w:pPr>
              <w:rPr>
                <w:rFonts w:ascii="Arial" w:hAnsi="Arial" w:cs="Arial"/>
                <w:sz w:val="12"/>
                <w:szCs w:val="12"/>
              </w:rPr>
            </w:pPr>
            <w:r>
              <w:rPr>
                <w:rFonts w:ascii="Arial" w:hAnsi="Arial" w:cs="Arial"/>
                <w:sz w:val="12"/>
                <w:szCs w:val="12"/>
              </w:rPr>
              <w:lastRenderedPageBreak/>
              <w:t>Итого</w:t>
            </w:r>
          </w:p>
        </w:tc>
        <w:tc>
          <w:tcPr>
            <w:tcW w:w="1060" w:type="dxa"/>
            <w:tcBorders>
              <w:top w:val="nil"/>
              <w:left w:val="nil"/>
              <w:bottom w:val="single" w:sz="4" w:space="0" w:color="CCC085"/>
              <w:right w:val="single" w:sz="4" w:space="0" w:color="CCC085"/>
            </w:tcBorders>
            <w:shd w:val="clear" w:color="000000" w:fill="F4ECC5"/>
            <w:noWrap/>
            <w:hideMark/>
          </w:tcPr>
          <w:p w:rsidR="00633081" w:rsidRDefault="00633081" w:rsidP="00F5528D">
            <w:pPr>
              <w:jc w:val="right"/>
              <w:rPr>
                <w:rFonts w:ascii="Arial" w:hAnsi="Arial" w:cs="Arial"/>
                <w:sz w:val="12"/>
                <w:szCs w:val="12"/>
              </w:rPr>
            </w:pPr>
            <w:r>
              <w:rPr>
                <w:rFonts w:ascii="Arial" w:hAnsi="Arial" w:cs="Arial"/>
                <w:sz w:val="12"/>
                <w:szCs w:val="12"/>
              </w:rPr>
              <w:t> </w:t>
            </w:r>
          </w:p>
        </w:tc>
        <w:tc>
          <w:tcPr>
            <w:tcW w:w="960" w:type="dxa"/>
            <w:tcBorders>
              <w:top w:val="nil"/>
              <w:left w:val="nil"/>
              <w:bottom w:val="single" w:sz="4" w:space="0" w:color="CCC085"/>
              <w:right w:val="single" w:sz="4" w:space="0" w:color="CCC085"/>
            </w:tcBorders>
            <w:shd w:val="clear" w:color="000000" w:fill="F4ECC5"/>
            <w:noWrap/>
            <w:hideMark/>
          </w:tcPr>
          <w:p w:rsidR="00633081" w:rsidRDefault="00633081" w:rsidP="00F5528D">
            <w:pPr>
              <w:jc w:val="right"/>
              <w:rPr>
                <w:rFonts w:ascii="Arial" w:hAnsi="Arial" w:cs="Arial"/>
                <w:sz w:val="12"/>
                <w:szCs w:val="12"/>
              </w:rPr>
            </w:pPr>
            <w:r>
              <w:rPr>
                <w:rFonts w:ascii="Arial" w:hAnsi="Arial" w:cs="Arial"/>
                <w:sz w:val="12"/>
                <w:szCs w:val="12"/>
              </w:rPr>
              <w:t> </w:t>
            </w:r>
          </w:p>
        </w:tc>
        <w:tc>
          <w:tcPr>
            <w:tcW w:w="1060" w:type="dxa"/>
            <w:tcBorders>
              <w:top w:val="nil"/>
              <w:left w:val="nil"/>
              <w:bottom w:val="single" w:sz="4" w:space="0" w:color="CCC085"/>
              <w:right w:val="single" w:sz="4" w:space="0" w:color="CCC085"/>
            </w:tcBorders>
            <w:shd w:val="clear" w:color="000000" w:fill="F4ECC5"/>
            <w:noWrap/>
            <w:hideMark/>
          </w:tcPr>
          <w:p w:rsidR="00633081" w:rsidRDefault="00633081" w:rsidP="00F5528D">
            <w:pPr>
              <w:jc w:val="right"/>
              <w:rPr>
                <w:rFonts w:ascii="Arial" w:hAnsi="Arial" w:cs="Arial"/>
                <w:sz w:val="12"/>
                <w:szCs w:val="12"/>
              </w:rPr>
            </w:pPr>
            <w:r>
              <w:rPr>
                <w:rFonts w:ascii="Arial" w:hAnsi="Arial" w:cs="Arial"/>
                <w:sz w:val="12"/>
                <w:szCs w:val="12"/>
              </w:rPr>
              <w:t> </w:t>
            </w:r>
          </w:p>
        </w:tc>
        <w:tc>
          <w:tcPr>
            <w:tcW w:w="960" w:type="dxa"/>
            <w:tcBorders>
              <w:top w:val="nil"/>
              <w:left w:val="nil"/>
              <w:bottom w:val="single" w:sz="4" w:space="0" w:color="CCC085"/>
              <w:right w:val="single" w:sz="4" w:space="0" w:color="CCC085"/>
            </w:tcBorders>
            <w:shd w:val="clear" w:color="000000" w:fill="F4ECC5"/>
            <w:noWrap/>
            <w:hideMark/>
          </w:tcPr>
          <w:p w:rsidR="00633081" w:rsidRDefault="00633081" w:rsidP="00F5528D">
            <w:pPr>
              <w:jc w:val="right"/>
              <w:rPr>
                <w:rFonts w:ascii="Arial" w:hAnsi="Arial" w:cs="Arial"/>
                <w:sz w:val="12"/>
                <w:szCs w:val="12"/>
              </w:rPr>
            </w:pPr>
            <w:r>
              <w:rPr>
                <w:rFonts w:ascii="Arial" w:hAnsi="Arial" w:cs="Arial"/>
                <w:sz w:val="12"/>
                <w:szCs w:val="12"/>
              </w:rPr>
              <w:t> </w:t>
            </w:r>
          </w:p>
        </w:tc>
        <w:tc>
          <w:tcPr>
            <w:tcW w:w="940" w:type="dxa"/>
            <w:tcBorders>
              <w:top w:val="nil"/>
              <w:left w:val="nil"/>
              <w:bottom w:val="single" w:sz="4" w:space="0" w:color="CCC085"/>
              <w:right w:val="single" w:sz="4" w:space="0" w:color="CCC085"/>
            </w:tcBorders>
            <w:shd w:val="clear" w:color="000000" w:fill="F4ECC5"/>
            <w:noWrap/>
            <w:hideMark/>
          </w:tcPr>
          <w:p w:rsidR="00633081" w:rsidRDefault="00633081" w:rsidP="00F5528D">
            <w:pPr>
              <w:jc w:val="right"/>
              <w:rPr>
                <w:rFonts w:ascii="Arial" w:hAnsi="Arial" w:cs="Arial"/>
                <w:sz w:val="12"/>
                <w:szCs w:val="12"/>
              </w:rPr>
            </w:pPr>
            <w:r>
              <w:rPr>
                <w:rFonts w:ascii="Arial" w:hAnsi="Arial" w:cs="Arial"/>
                <w:sz w:val="12"/>
                <w:szCs w:val="12"/>
              </w:rPr>
              <w:t> </w:t>
            </w:r>
          </w:p>
        </w:tc>
        <w:tc>
          <w:tcPr>
            <w:tcW w:w="1240" w:type="dxa"/>
            <w:tcBorders>
              <w:top w:val="nil"/>
              <w:left w:val="nil"/>
              <w:bottom w:val="single" w:sz="4" w:space="0" w:color="CCC085"/>
              <w:right w:val="single" w:sz="4" w:space="0" w:color="CCC085"/>
            </w:tcBorders>
            <w:shd w:val="clear" w:color="000000" w:fill="F4ECC5"/>
            <w:noWrap/>
            <w:hideMark/>
          </w:tcPr>
          <w:p w:rsidR="00633081" w:rsidRDefault="00633081" w:rsidP="00F5528D">
            <w:pPr>
              <w:jc w:val="right"/>
              <w:rPr>
                <w:rFonts w:ascii="Arial" w:hAnsi="Arial" w:cs="Arial"/>
                <w:sz w:val="12"/>
                <w:szCs w:val="12"/>
              </w:rPr>
            </w:pPr>
            <w:r>
              <w:rPr>
                <w:rFonts w:ascii="Arial" w:hAnsi="Arial" w:cs="Arial"/>
                <w:sz w:val="12"/>
                <w:szCs w:val="12"/>
              </w:rPr>
              <w:t> </w:t>
            </w:r>
          </w:p>
        </w:tc>
        <w:tc>
          <w:tcPr>
            <w:tcW w:w="1240" w:type="dxa"/>
            <w:tcBorders>
              <w:top w:val="nil"/>
              <w:left w:val="nil"/>
              <w:bottom w:val="single" w:sz="4" w:space="0" w:color="CCC085"/>
              <w:right w:val="single" w:sz="4" w:space="0" w:color="CCC085"/>
            </w:tcBorders>
            <w:shd w:val="clear" w:color="000000" w:fill="F4ECC5"/>
            <w:noWrap/>
            <w:hideMark/>
          </w:tcPr>
          <w:p w:rsidR="00633081" w:rsidRDefault="00633081" w:rsidP="00F5528D">
            <w:pPr>
              <w:jc w:val="right"/>
              <w:rPr>
                <w:rFonts w:ascii="Arial" w:hAnsi="Arial" w:cs="Arial"/>
                <w:sz w:val="12"/>
                <w:szCs w:val="12"/>
              </w:rPr>
            </w:pPr>
            <w:r>
              <w:rPr>
                <w:rFonts w:ascii="Arial" w:hAnsi="Arial" w:cs="Arial"/>
                <w:sz w:val="12"/>
                <w:szCs w:val="12"/>
              </w:rPr>
              <w:t> </w:t>
            </w:r>
          </w:p>
        </w:tc>
      </w:tr>
    </w:tbl>
    <w:p w:rsidR="00633081" w:rsidRDefault="00633081" w:rsidP="00633081">
      <w:pPr>
        <w:autoSpaceDE w:val="0"/>
        <w:autoSpaceDN w:val="0"/>
        <w:adjustRightInd w:val="0"/>
        <w:jc w:val="both"/>
      </w:pPr>
    </w:p>
    <w:p w:rsidR="00633081" w:rsidRDefault="00633081" w:rsidP="00633081">
      <w:pPr>
        <w:numPr>
          <w:ilvl w:val="0"/>
          <w:numId w:val="19"/>
        </w:numPr>
        <w:autoSpaceDE w:val="0"/>
        <w:autoSpaceDN w:val="0"/>
        <w:adjustRightInd w:val="0"/>
        <w:jc w:val="both"/>
        <w:rPr>
          <w:b/>
        </w:rPr>
      </w:pPr>
      <w:r w:rsidRPr="00963E63">
        <w:rPr>
          <w:b/>
        </w:rPr>
        <w:t>Свод начислений и удержаний по заработной плате.</w:t>
      </w:r>
    </w:p>
    <w:p w:rsidR="00633081" w:rsidRDefault="00633081" w:rsidP="00633081">
      <w:pPr>
        <w:autoSpaceDE w:val="0"/>
        <w:autoSpaceDN w:val="0"/>
        <w:adjustRightInd w:val="0"/>
        <w:ind w:left="786"/>
        <w:jc w:val="both"/>
        <w:rPr>
          <w:b/>
        </w:rPr>
      </w:pPr>
    </w:p>
    <w:tbl>
      <w:tblPr>
        <w:tblW w:w="9926" w:type="dxa"/>
        <w:tblInd w:w="93" w:type="dxa"/>
        <w:tblLook w:val="04A0"/>
      </w:tblPr>
      <w:tblGrid>
        <w:gridCol w:w="1136"/>
        <w:gridCol w:w="4170"/>
        <w:gridCol w:w="1460"/>
        <w:gridCol w:w="1580"/>
        <w:gridCol w:w="1580"/>
      </w:tblGrid>
      <w:tr w:rsidR="00633081" w:rsidTr="00F5528D">
        <w:trPr>
          <w:trHeight w:val="319"/>
        </w:trPr>
        <w:tc>
          <w:tcPr>
            <w:tcW w:w="5306" w:type="dxa"/>
            <w:gridSpan w:val="2"/>
            <w:tcBorders>
              <w:top w:val="nil"/>
              <w:left w:val="nil"/>
              <w:bottom w:val="nil"/>
              <w:right w:val="nil"/>
            </w:tcBorders>
            <w:shd w:val="clear" w:color="auto" w:fill="auto"/>
            <w:noWrap/>
            <w:vAlign w:val="bottom"/>
            <w:hideMark/>
          </w:tcPr>
          <w:p w:rsidR="00633081" w:rsidRDefault="00633081" w:rsidP="00F5528D">
            <w:pPr>
              <w:rPr>
                <w:rFonts w:ascii="Arial" w:hAnsi="Arial" w:cs="Arial"/>
                <w:b/>
                <w:bCs/>
                <w:sz w:val="16"/>
                <w:szCs w:val="16"/>
              </w:rPr>
            </w:pPr>
            <w:r>
              <w:rPr>
                <w:rFonts w:ascii="Arial" w:hAnsi="Arial" w:cs="Arial"/>
                <w:b/>
                <w:bCs/>
                <w:sz w:val="16"/>
                <w:szCs w:val="16"/>
              </w:rPr>
              <w:t>Свод начислений и удержаний по организации</w:t>
            </w:r>
          </w:p>
        </w:tc>
        <w:tc>
          <w:tcPr>
            <w:tcW w:w="1460"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6"/>
                <w:szCs w:val="16"/>
              </w:rPr>
            </w:pPr>
          </w:p>
        </w:tc>
        <w:tc>
          <w:tcPr>
            <w:tcW w:w="1580"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6"/>
                <w:szCs w:val="16"/>
              </w:rPr>
            </w:pPr>
          </w:p>
        </w:tc>
        <w:tc>
          <w:tcPr>
            <w:tcW w:w="1580"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6"/>
                <w:szCs w:val="16"/>
              </w:rPr>
            </w:pPr>
          </w:p>
        </w:tc>
      </w:tr>
      <w:tr w:rsidR="00633081" w:rsidTr="00F5528D">
        <w:trPr>
          <w:trHeight w:val="660"/>
        </w:trPr>
        <w:tc>
          <w:tcPr>
            <w:tcW w:w="9926" w:type="dxa"/>
            <w:gridSpan w:val="5"/>
            <w:tcBorders>
              <w:top w:val="nil"/>
              <w:left w:val="nil"/>
              <w:bottom w:val="nil"/>
              <w:right w:val="nil"/>
            </w:tcBorders>
            <w:shd w:val="clear" w:color="auto" w:fill="auto"/>
            <w:vAlign w:val="bottom"/>
            <w:hideMark/>
          </w:tcPr>
          <w:p w:rsidR="00633081" w:rsidRDefault="00633081" w:rsidP="00F5528D">
            <w:pPr>
              <w:rPr>
                <w:rFonts w:ascii="Arial" w:hAnsi="Arial" w:cs="Arial"/>
                <w:sz w:val="16"/>
                <w:szCs w:val="16"/>
              </w:rPr>
            </w:pPr>
            <w:r>
              <w:rPr>
                <w:rFonts w:ascii="Arial" w:hAnsi="Arial" w:cs="Arial"/>
                <w:sz w:val="16"/>
                <w:szCs w:val="16"/>
              </w:rPr>
              <w:t>Период: Январь 2016 г.</w:t>
            </w:r>
          </w:p>
        </w:tc>
      </w:tr>
      <w:tr w:rsidR="00633081" w:rsidRPr="0049725E" w:rsidTr="00F5528D">
        <w:trPr>
          <w:trHeight w:val="139"/>
        </w:trPr>
        <w:tc>
          <w:tcPr>
            <w:tcW w:w="1136" w:type="dxa"/>
            <w:tcBorders>
              <w:top w:val="nil"/>
              <w:left w:val="nil"/>
              <w:bottom w:val="nil"/>
              <w:right w:val="nil"/>
            </w:tcBorders>
            <w:shd w:val="clear" w:color="auto" w:fill="auto"/>
            <w:noWrap/>
            <w:vAlign w:val="bottom"/>
            <w:hideMark/>
          </w:tcPr>
          <w:p w:rsidR="00633081" w:rsidRPr="0049725E" w:rsidRDefault="00633081" w:rsidP="00F5528D">
            <w:pPr>
              <w:rPr>
                <w:rFonts w:ascii="Arial" w:hAnsi="Arial" w:cs="Arial"/>
                <w:b/>
                <w:sz w:val="16"/>
                <w:szCs w:val="16"/>
              </w:rPr>
            </w:pPr>
          </w:p>
        </w:tc>
        <w:tc>
          <w:tcPr>
            <w:tcW w:w="4170" w:type="dxa"/>
            <w:tcBorders>
              <w:top w:val="nil"/>
              <w:left w:val="nil"/>
              <w:bottom w:val="nil"/>
              <w:right w:val="nil"/>
            </w:tcBorders>
            <w:shd w:val="clear" w:color="auto" w:fill="auto"/>
            <w:noWrap/>
            <w:vAlign w:val="bottom"/>
            <w:hideMark/>
          </w:tcPr>
          <w:p w:rsidR="00633081" w:rsidRPr="0049725E" w:rsidRDefault="00633081" w:rsidP="00F5528D">
            <w:pPr>
              <w:rPr>
                <w:rFonts w:ascii="Arial" w:hAnsi="Arial" w:cs="Arial"/>
                <w:b/>
                <w:sz w:val="16"/>
                <w:szCs w:val="16"/>
              </w:rPr>
            </w:pPr>
          </w:p>
        </w:tc>
        <w:tc>
          <w:tcPr>
            <w:tcW w:w="1460" w:type="dxa"/>
            <w:tcBorders>
              <w:top w:val="nil"/>
              <w:left w:val="nil"/>
              <w:bottom w:val="nil"/>
              <w:right w:val="nil"/>
            </w:tcBorders>
            <w:shd w:val="clear" w:color="auto" w:fill="auto"/>
            <w:noWrap/>
            <w:vAlign w:val="bottom"/>
            <w:hideMark/>
          </w:tcPr>
          <w:p w:rsidR="00633081" w:rsidRPr="0049725E" w:rsidRDefault="00633081" w:rsidP="00F5528D">
            <w:pPr>
              <w:rPr>
                <w:rFonts w:ascii="Arial" w:hAnsi="Arial" w:cs="Arial"/>
                <w:b/>
                <w:sz w:val="16"/>
                <w:szCs w:val="16"/>
              </w:rPr>
            </w:pPr>
          </w:p>
        </w:tc>
        <w:tc>
          <w:tcPr>
            <w:tcW w:w="1580" w:type="dxa"/>
            <w:tcBorders>
              <w:top w:val="nil"/>
              <w:left w:val="nil"/>
              <w:bottom w:val="nil"/>
              <w:right w:val="nil"/>
            </w:tcBorders>
            <w:shd w:val="clear" w:color="auto" w:fill="auto"/>
            <w:noWrap/>
            <w:vAlign w:val="bottom"/>
            <w:hideMark/>
          </w:tcPr>
          <w:p w:rsidR="00633081" w:rsidRPr="0049725E" w:rsidRDefault="00633081" w:rsidP="00F5528D">
            <w:pPr>
              <w:rPr>
                <w:rFonts w:ascii="Arial" w:hAnsi="Arial" w:cs="Arial"/>
                <w:b/>
                <w:sz w:val="16"/>
                <w:szCs w:val="16"/>
              </w:rPr>
            </w:pPr>
          </w:p>
        </w:tc>
        <w:tc>
          <w:tcPr>
            <w:tcW w:w="1580" w:type="dxa"/>
            <w:tcBorders>
              <w:top w:val="nil"/>
              <w:left w:val="nil"/>
              <w:bottom w:val="nil"/>
              <w:right w:val="nil"/>
            </w:tcBorders>
            <w:shd w:val="clear" w:color="auto" w:fill="auto"/>
            <w:noWrap/>
            <w:vAlign w:val="bottom"/>
            <w:hideMark/>
          </w:tcPr>
          <w:p w:rsidR="00633081" w:rsidRPr="0049725E" w:rsidRDefault="00633081" w:rsidP="00F5528D">
            <w:pPr>
              <w:rPr>
                <w:rFonts w:ascii="Arial" w:hAnsi="Arial" w:cs="Arial"/>
                <w:b/>
                <w:sz w:val="16"/>
                <w:szCs w:val="16"/>
              </w:rPr>
            </w:pPr>
          </w:p>
        </w:tc>
      </w:tr>
      <w:tr w:rsidR="00633081" w:rsidTr="00F5528D">
        <w:trPr>
          <w:trHeight w:val="259"/>
        </w:trPr>
        <w:tc>
          <w:tcPr>
            <w:tcW w:w="5306" w:type="dxa"/>
            <w:gridSpan w:val="2"/>
            <w:tcBorders>
              <w:top w:val="single" w:sz="4" w:space="0" w:color="CCC085"/>
              <w:left w:val="single" w:sz="4" w:space="0" w:color="CCC085"/>
              <w:bottom w:val="single" w:sz="4" w:space="0" w:color="CCC085"/>
              <w:right w:val="single" w:sz="4" w:space="0" w:color="CCC085"/>
            </w:tcBorders>
            <w:shd w:val="clear" w:color="000000" w:fill="F4ECC5"/>
            <w:hideMark/>
          </w:tcPr>
          <w:p w:rsidR="00633081" w:rsidRDefault="00633081" w:rsidP="00F5528D">
            <w:pPr>
              <w:rPr>
                <w:rFonts w:ascii="Arial" w:hAnsi="Arial" w:cs="Arial"/>
                <w:sz w:val="16"/>
                <w:szCs w:val="16"/>
              </w:rPr>
            </w:pPr>
            <w:r>
              <w:rPr>
                <w:rFonts w:ascii="Arial" w:hAnsi="Arial" w:cs="Arial"/>
                <w:sz w:val="16"/>
                <w:szCs w:val="16"/>
              </w:rPr>
              <w:t>Месяц начисления</w:t>
            </w:r>
          </w:p>
        </w:tc>
        <w:tc>
          <w:tcPr>
            <w:tcW w:w="1460" w:type="dxa"/>
            <w:vMerge w:val="restart"/>
            <w:tcBorders>
              <w:top w:val="single" w:sz="4" w:space="0" w:color="CCC085"/>
              <w:left w:val="single" w:sz="4" w:space="0" w:color="CCC085"/>
              <w:bottom w:val="single" w:sz="4" w:space="0" w:color="CCC085"/>
              <w:right w:val="single" w:sz="4" w:space="0" w:color="CCC085"/>
            </w:tcBorders>
            <w:shd w:val="clear" w:color="000000" w:fill="F4ECC5"/>
            <w:hideMark/>
          </w:tcPr>
          <w:p w:rsidR="00633081" w:rsidRDefault="00633081" w:rsidP="00F5528D">
            <w:pPr>
              <w:rPr>
                <w:rFonts w:ascii="Arial" w:hAnsi="Arial" w:cs="Arial"/>
                <w:sz w:val="16"/>
                <w:szCs w:val="16"/>
              </w:rPr>
            </w:pPr>
            <w:r>
              <w:rPr>
                <w:rFonts w:ascii="Arial" w:hAnsi="Arial" w:cs="Arial"/>
                <w:sz w:val="16"/>
                <w:szCs w:val="16"/>
              </w:rPr>
              <w:t>Результат</w:t>
            </w:r>
          </w:p>
        </w:tc>
        <w:tc>
          <w:tcPr>
            <w:tcW w:w="1580" w:type="dxa"/>
            <w:vMerge w:val="restart"/>
            <w:tcBorders>
              <w:top w:val="single" w:sz="4" w:space="0" w:color="CCC085"/>
              <w:left w:val="single" w:sz="4" w:space="0" w:color="CCC085"/>
              <w:bottom w:val="single" w:sz="4" w:space="0" w:color="CCC085"/>
              <w:right w:val="single" w:sz="4" w:space="0" w:color="CCC085"/>
            </w:tcBorders>
            <w:shd w:val="clear" w:color="000000" w:fill="F4ECC5"/>
            <w:hideMark/>
          </w:tcPr>
          <w:p w:rsidR="00633081" w:rsidRDefault="00633081" w:rsidP="00F5528D">
            <w:pPr>
              <w:rPr>
                <w:rFonts w:ascii="Arial" w:hAnsi="Arial" w:cs="Arial"/>
                <w:sz w:val="16"/>
                <w:szCs w:val="16"/>
              </w:rPr>
            </w:pPr>
            <w:r>
              <w:rPr>
                <w:rFonts w:ascii="Arial" w:hAnsi="Arial" w:cs="Arial"/>
                <w:sz w:val="16"/>
                <w:szCs w:val="16"/>
              </w:rPr>
              <w:t>Оплачено дней</w:t>
            </w:r>
          </w:p>
        </w:tc>
        <w:tc>
          <w:tcPr>
            <w:tcW w:w="1580" w:type="dxa"/>
            <w:vMerge w:val="restart"/>
            <w:tcBorders>
              <w:top w:val="single" w:sz="4" w:space="0" w:color="CCC085"/>
              <w:left w:val="single" w:sz="4" w:space="0" w:color="CCC085"/>
              <w:bottom w:val="single" w:sz="4" w:space="0" w:color="CCC085"/>
              <w:right w:val="single" w:sz="4" w:space="0" w:color="CCC085"/>
            </w:tcBorders>
            <w:shd w:val="clear" w:color="000000" w:fill="F4ECC5"/>
            <w:hideMark/>
          </w:tcPr>
          <w:p w:rsidR="00633081" w:rsidRDefault="00633081" w:rsidP="00F5528D">
            <w:pPr>
              <w:rPr>
                <w:rFonts w:ascii="Arial" w:hAnsi="Arial" w:cs="Arial"/>
                <w:sz w:val="16"/>
                <w:szCs w:val="16"/>
              </w:rPr>
            </w:pPr>
            <w:r>
              <w:rPr>
                <w:rFonts w:ascii="Arial" w:hAnsi="Arial" w:cs="Arial"/>
                <w:sz w:val="16"/>
                <w:szCs w:val="16"/>
              </w:rPr>
              <w:t>Оплачено часов</w:t>
            </w:r>
          </w:p>
        </w:tc>
      </w:tr>
      <w:tr w:rsidR="00633081" w:rsidTr="00F5528D">
        <w:trPr>
          <w:trHeight w:val="259"/>
        </w:trPr>
        <w:tc>
          <w:tcPr>
            <w:tcW w:w="1136" w:type="dxa"/>
            <w:tcBorders>
              <w:top w:val="nil"/>
              <w:left w:val="single" w:sz="4" w:space="0" w:color="CCC085"/>
              <w:bottom w:val="single" w:sz="4" w:space="0" w:color="CCC085"/>
              <w:right w:val="single" w:sz="4" w:space="0" w:color="CCC085"/>
            </w:tcBorders>
            <w:shd w:val="clear" w:color="000000" w:fill="F4ECC5"/>
            <w:hideMark/>
          </w:tcPr>
          <w:p w:rsidR="00633081" w:rsidRDefault="00633081" w:rsidP="00F5528D">
            <w:pPr>
              <w:rPr>
                <w:rFonts w:ascii="Arial" w:hAnsi="Arial" w:cs="Arial"/>
                <w:sz w:val="16"/>
                <w:szCs w:val="16"/>
              </w:rPr>
            </w:pPr>
            <w:r>
              <w:rPr>
                <w:rFonts w:ascii="Arial" w:hAnsi="Arial" w:cs="Arial"/>
                <w:sz w:val="16"/>
                <w:szCs w:val="16"/>
              </w:rPr>
              <w:t>Учреждение</w:t>
            </w:r>
          </w:p>
        </w:tc>
        <w:tc>
          <w:tcPr>
            <w:tcW w:w="4170" w:type="dxa"/>
            <w:tcBorders>
              <w:top w:val="nil"/>
              <w:left w:val="nil"/>
              <w:bottom w:val="single" w:sz="4" w:space="0" w:color="CCC085"/>
              <w:right w:val="single" w:sz="4" w:space="0" w:color="CCC085"/>
            </w:tcBorders>
            <w:shd w:val="clear" w:color="000000" w:fill="F4ECC5"/>
            <w:hideMark/>
          </w:tcPr>
          <w:p w:rsidR="00633081" w:rsidRDefault="00633081" w:rsidP="00F5528D">
            <w:pPr>
              <w:rPr>
                <w:rFonts w:ascii="Arial" w:hAnsi="Arial" w:cs="Arial"/>
                <w:sz w:val="16"/>
                <w:szCs w:val="16"/>
              </w:rPr>
            </w:pPr>
            <w:r>
              <w:rPr>
                <w:rFonts w:ascii="Arial" w:hAnsi="Arial" w:cs="Arial"/>
                <w:sz w:val="16"/>
                <w:szCs w:val="16"/>
              </w:rPr>
              <w:t> </w:t>
            </w:r>
          </w:p>
        </w:tc>
        <w:tc>
          <w:tcPr>
            <w:tcW w:w="1460" w:type="dxa"/>
            <w:vMerge/>
            <w:tcBorders>
              <w:top w:val="single" w:sz="4" w:space="0" w:color="CCC085"/>
              <w:left w:val="single" w:sz="4" w:space="0" w:color="CCC085"/>
              <w:bottom w:val="single" w:sz="4" w:space="0" w:color="CCC085"/>
              <w:right w:val="single" w:sz="4" w:space="0" w:color="CCC085"/>
            </w:tcBorders>
            <w:vAlign w:val="center"/>
            <w:hideMark/>
          </w:tcPr>
          <w:p w:rsidR="00633081" w:rsidRDefault="00633081" w:rsidP="00F5528D">
            <w:pPr>
              <w:rPr>
                <w:rFonts w:ascii="Arial" w:hAnsi="Arial" w:cs="Arial"/>
                <w:sz w:val="16"/>
                <w:szCs w:val="16"/>
              </w:rPr>
            </w:pPr>
          </w:p>
        </w:tc>
        <w:tc>
          <w:tcPr>
            <w:tcW w:w="1580" w:type="dxa"/>
            <w:vMerge/>
            <w:tcBorders>
              <w:top w:val="single" w:sz="4" w:space="0" w:color="CCC085"/>
              <w:left w:val="single" w:sz="4" w:space="0" w:color="CCC085"/>
              <w:bottom w:val="single" w:sz="4" w:space="0" w:color="CCC085"/>
              <w:right w:val="single" w:sz="4" w:space="0" w:color="CCC085"/>
            </w:tcBorders>
            <w:vAlign w:val="center"/>
            <w:hideMark/>
          </w:tcPr>
          <w:p w:rsidR="00633081" w:rsidRDefault="00633081" w:rsidP="00F5528D">
            <w:pPr>
              <w:rPr>
                <w:rFonts w:ascii="Arial" w:hAnsi="Arial" w:cs="Arial"/>
                <w:sz w:val="16"/>
                <w:szCs w:val="16"/>
              </w:rPr>
            </w:pPr>
          </w:p>
        </w:tc>
        <w:tc>
          <w:tcPr>
            <w:tcW w:w="1580" w:type="dxa"/>
            <w:vMerge/>
            <w:tcBorders>
              <w:top w:val="single" w:sz="4" w:space="0" w:color="CCC085"/>
              <w:left w:val="single" w:sz="4" w:space="0" w:color="CCC085"/>
              <w:bottom w:val="single" w:sz="4" w:space="0" w:color="CCC085"/>
              <w:right w:val="single" w:sz="4" w:space="0" w:color="CCC085"/>
            </w:tcBorders>
            <w:vAlign w:val="center"/>
            <w:hideMark/>
          </w:tcPr>
          <w:p w:rsidR="00633081" w:rsidRDefault="00633081" w:rsidP="00F5528D">
            <w:pPr>
              <w:rPr>
                <w:rFonts w:ascii="Arial" w:hAnsi="Arial" w:cs="Arial"/>
                <w:sz w:val="16"/>
                <w:szCs w:val="16"/>
              </w:rPr>
            </w:pPr>
          </w:p>
        </w:tc>
      </w:tr>
      <w:tr w:rsidR="00633081" w:rsidTr="00F5528D">
        <w:trPr>
          <w:trHeight w:val="259"/>
        </w:trPr>
        <w:tc>
          <w:tcPr>
            <w:tcW w:w="1136" w:type="dxa"/>
            <w:tcBorders>
              <w:top w:val="nil"/>
              <w:left w:val="single" w:sz="4" w:space="0" w:color="CCC085"/>
              <w:bottom w:val="single" w:sz="4" w:space="0" w:color="CCC085"/>
              <w:right w:val="single" w:sz="4" w:space="0" w:color="CCC085"/>
            </w:tcBorders>
            <w:shd w:val="clear" w:color="000000" w:fill="F4ECC5"/>
            <w:hideMark/>
          </w:tcPr>
          <w:p w:rsidR="00633081" w:rsidRDefault="00633081" w:rsidP="00F5528D">
            <w:pPr>
              <w:rPr>
                <w:rFonts w:ascii="Arial" w:hAnsi="Arial" w:cs="Arial"/>
                <w:sz w:val="16"/>
                <w:szCs w:val="16"/>
              </w:rPr>
            </w:pPr>
            <w:r>
              <w:rPr>
                <w:rFonts w:ascii="Arial" w:hAnsi="Arial" w:cs="Arial"/>
                <w:sz w:val="16"/>
                <w:szCs w:val="16"/>
              </w:rPr>
              <w:t>Раздел</w:t>
            </w:r>
          </w:p>
        </w:tc>
        <w:tc>
          <w:tcPr>
            <w:tcW w:w="4170" w:type="dxa"/>
            <w:tcBorders>
              <w:top w:val="nil"/>
              <w:left w:val="nil"/>
              <w:bottom w:val="single" w:sz="4" w:space="0" w:color="CCC085"/>
              <w:right w:val="single" w:sz="4" w:space="0" w:color="CCC085"/>
            </w:tcBorders>
            <w:shd w:val="clear" w:color="000000" w:fill="F4ECC5"/>
            <w:hideMark/>
          </w:tcPr>
          <w:p w:rsidR="00633081" w:rsidRDefault="00633081" w:rsidP="00F5528D">
            <w:pPr>
              <w:rPr>
                <w:rFonts w:ascii="Arial" w:hAnsi="Arial" w:cs="Arial"/>
                <w:sz w:val="16"/>
                <w:szCs w:val="16"/>
              </w:rPr>
            </w:pPr>
            <w:r>
              <w:rPr>
                <w:rFonts w:ascii="Arial" w:hAnsi="Arial" w:cs="Arial"/>
                <w:sz w:val="16"/>
                <w:szCs w:val="16"/>
              </w:rPr>
              <w:t> </w:t>
            </w:r>
          </w:p>
        </w:tc>
        <w:tc>
          <w:tcPr>
            <w:tcW w:w="1460" w:type="dxa"/>
            <w:vMerge/>
            <w:tcBorders>
              <w:top w:val="single" w:sz="4" w:space="0" w:color="CCC085"/>
              <w:left w:val="single" w:sz="4" w:space="0" w:color="CCC085"/>
              <w:bottom w:val="single" w:sz="4" w:space="0" w:color="CCC085"/>
              <w:right w:val="single" w:sz="4" w:space="0" w:color="CCC085"/>
            </w:tcBorders>
            <w:vAlign w:val="center"/>
            <w:hideMark/>
          </w:tcPr>
          <w:p w:rsidR="00633081" w:rsidRDefault="00633081" w:rsidP="00F5528D">
            <w:pPr>
              <w:rPr>
                <w:rFonts w:ascii="Arial" w:hAnsi="Arial" w:cs="Arial"/>
                <w:sz w:val="16"/>
                <w:szCs w:val="16"/>
              </w:rPr>
            </w:pPr>
          </w:p>
        </w:tc>
        <w:tc>
          <w:tcPr>
            <w:tcW w:w="1580" w:type="dxa"/>
            <w:vMerge/>
            <w:tcBorders>
              <w:top w:val="single" w:sz="4" w:space="0" w:color="CCC085"/>
              <w:left w:val="single" w:sz="4" w:space="0" w:color="CCC085"/>
              <w:bottom w:val="single" w:sz="4" w:space="0" w:color="CCC085"/>
              <w:right w:val="single" w:sz="4" w:space="0" w:color="CCC085"/>
            </w:tcBorders>
            <w:vAlign w:val="center"/>
            <w:hideMark/>
          </w:tcPr>
          <w:p w:rsidR="00633081" w:rsidRDefault="00633081" w:rsidP="00F5528D">
            <w:pPr>
              <w:rPr>
                <w:rFonts w:ascii="Arial" w:hAnsi="Arial" w:cs="Arial"/>
                <w:sz w:val="16"/>
                <w:szCs w:val="16"/>
              </w:rPr>
            </w:pPr>
          </w:p>
        </w:tc>
        <w:tc>
          <w:tcPr>
            <w:tcW w:w="1580" w:type="dxa"/>
            <w:vMerge/>
            <w:tcBorders>
              <w:top w:val="single" w:sz="4" w:space="0" w:color="CCC085"/>
              <w:left w:val="single" w:sz="4" w:space="0" w:color="CCC085"/>
              <w:bottom w:val="single" w:sz="4" w:space="0" w:color="CCC085"/>
              <w:right w:val="single" w:sz="4" w:space="0" w:color="CCC085"/>
            </w:tcBorders>
            <w:vAlign w:val="center"/>
            <w:hideMark/>
          </w:tcPr>
          <w:p w:rsidR="00633081" w:rsidRDefault="00633081" w:rsidP="00F5528D">
            <w:pPr>
              <w:rPr>
                <w:rFonts w:ascii="Arial" w:hAnsi="Arial" w:cs="Arial"/>
                <w:sz w:val="16"/>
                <w:szCs w:val="16"/>
              </w:rPr>
            </w:pPr>
          </w:p>
        </w:tc>
      </w:tr>
      <w:tr w:rsidR="00633081" w:rsidTr="00F5528D">
        <w:trPr>
          <w:trHeight w:val="259"/>
        </w:trPr>
        <w:tc>
          <w:tcPr>
            <w:tcW w:w="1136" w:type="dxa"/>
            <w:tcBorders>
              <w:top w:val="nil"/>
              <w:left w:val="single" w:sz="4" w:space="0" w:color="CCC085"/>
              <w:bottom w:val="single" w:sz="4" w:space="0" w:color="CCC085"/>
              <w:right w:val="single" w:sz="4" w:space="0" w:color="CCC085"/>
            </w:tcBorders>
            <w:shd w:val="clear" w:color="000000" w:fill="F4ECC5"/>
            <w:hideMark/>
          </w:tcPr>
          <w:p w:rsidR="00633081" w:rsidRDefault="00633081" w:rsidP="00F5528D">
            <w:pPr>
              <w:rPr>
                <w:rFonts w:ascii="Arial" w:hAnsi="Arial" w:cs="Arial"/>
                <w:sz w:val="16"/>
                <w:szCs w:val="16"/>
              </w:rPr>
            </w:pPr>
            <w:r>
              <w:rPr>
                <w:rFonts w:ascii="Arial" w:hAnsi="Arial" w:cs="Arial"/>
                <w:sz w:val="16"/>
                <w:szCs w:val="16"/>
              </w:rPr>
              <w:t>Вид расчета</w:t>
            </w:r>
          </w:p>
        </w:tc>
        <w:tc>
          <w:tcPr>
            <w:tcW w:w="4170" w:type="dxa"/>
            <w:tcBorders>
              <w:top w:val="nil"/>
              <w:left w:val="nil"/>
              <w:bottom w:val="single" w:sz="4" w:space="0" w:color="CCC085"/>
              <w:right w:val="single" w:sz="4" w:space="0" w:color="CCC085"/>
            </w:tcBorders>
            <w:shd w:val="clear" w:color="000000" w:fill="F4ECC5"/>
            <w:hideMark/>
          </w:tcPr>
          <w:p w:rsidR="00633081" w:rsidRDefault="00633081" w:rsidP="00F5528D">
            <w:pPr>
              <w:rPr>
                <w:rFonts w:ascii="Arial" w:hAnsi="Arial" w:cs="Arial"/>
                <w:sz w:val="16"/>
                <w:szCs w:val="16"/>
              </w:rPr>
            </w:pPr>
            <w:r>
              <w:rPr>
                <w:rFonts w:ascii="Arial" w:hAnsi="Arial" w:cs="Arial"/>
                <w:sz w:val="16"/>
                <w:szCs w:val="16"/>
              </w:rPr>
              <w:t> </w:t>
            </w:r>
          </w:p>
        </w:tc>
        <w:tc>
          <w:tcPr>
            <w:tcW w:w="1460" w:type="dxa"/>
            <w:vMerge/>
            <w:tcBorders>
              <w:top w:val="single" w:sz="4" w:space="0" w:color="CCC085"/>
              <w:left w:val="single" w:sz="4" w:space="0" w:color="CCC085"/>
              <w:bottom w:val="single" w:sz="4" w:space="0" w:color="CCC085"/>
              <w:right w:val="single" w:sz="4" w:space="0" w:color="CCC085"/>
            </w:tcBorders>
            <w:vAlign w:val="center"/>
            <w:hideMark/>
          </w:tcPr>
          <w:p w:rsidR="00633081" w:rsidRDefault="00633081" w:rsidP="00F5528D">
            <w:pPr>
              <w:rPr>
                <w:rFonts w:ascii="Arial" w:hAnsi="Arial" w:cs="Arial"/>
                <w:sz w:val="16"/>
                <w:szCs w:val="16"/>
              </w:rPr>
            </w:pPr>
          </w:p>
        </w:tc>
        <w:tc>
          <w:tcPr>
            <w:tcW w:w="1580" w:type="dxa"/>
            <w:vMerge/>
            <w:tcBorders>
              <w:top w:val="single" w:sz="4" w:space="0" w:color="CCC085"/>
              <w:left w:val="single" w:sz="4" w:space="0" w:color="CCC085"/>
              <w:bottom w:val="single" w:sz="4" w:space="0" w:color="CCC085"/>
              <w:right w:val="single" w:sz="4" w:space="0" w:color="CCC085"/>
            </w:tcBorders>
            <w:vAlign w:val="center"/>
            <w:hideMark/>
          </w:tcPr>
          <w:p w:rsidR="00633081" w:rsidRDefault="00633081" w:rsidP="00F5528D">
            <w:pPr>
              <w:rPr>
                <w:rFonts w:ascii="Arial" w:hAnsi="Arial" w:cs="Arial"/>
                <w:sz w:val="16"/>
                <w:szCs w:val="16"/>
              </w:rPr>
            </w:pPr>
          </w:p>
        </w:tc>
        <w:tc>
          <w:tcPr>
            <w:tcW w:w="1580" w:type="dxa"/>
            <w:vMerge/>
            <w:tcBorders>
              <w:top w:val="single" w:sz="4" w:space="0" w:color="CCC085"/>
              <w:left w:val="single" w:sz="4" w:space="0" w:color="CCC085"/>
              <w:bottom w:val="single" w:sz="4" w:space="0" w:color="CCC085"/>
              <w:right w:val="single" w:sz="4" w:space="0" w:color="CCC085"/>
            </w:tcBorders>
            <w:vAlign w:val="center"/>
            <w:hideMark/>
          </w:tcPr>
          <w:p w:rsidR="00633081" w:rsidRDefault="00633081" w:rsidP="00F5528D">
            <w:pPr>
              <w:rPr>
                <w:rFonts w:ascii="Arial" w:hAnsi="Arial" w:cs="Arial"/>
                <w:sz w:val="16"/>
                <w:szCs w:val="16"/>
              </w:rPr>
            </w:pPr>
          </w:p>
        </w:tc>
      </w:tr>
      <w:tr w:rsidR="00633081" w:rsidTr="00F5528D">
        <w:trPr>
          <w:trHeight w:val="240"/>
        </w:trPr>
        <w:tc>
          <w:tcPr>
            <w:tcW w:w="5306" w:type="dxa"/>
            <w:gridSpan w:val="2"/>
            <w:tcBorders>
              <w:top w:val="single" w:sz="4" w:space="0" w:color="CCC085"/>
              <w:left w:val="single" w:sz="4" w:space="0" w:color="CCC085"/>
              <w:bottom w:val="single" w:sz="4" w:space="0" w:color="CCC085"/>
              <w:right w:val="single" w:sz="4" w:space="0" w:color="CCC085"/>
            </w:tcBorders>
            <w:shd w:val="clear" w:color="000000" w:fill="F8F2D8"/>
            <w:hideMark/>
          </w:tcPr>
          <w:p w:rsidR="00633081" w:rsidRDefault="00633081" w:rsidP="00F5528D">
            <w:pPr>
              <w:rPr>
                <w:rFonts w:ascii="Verdana" w:hAnsi="Verdana" w:cs="Arial"/>
                <w:b/>
                <w:bCs/>
                <w:sz w:val="16"/>
                <w:szCs w:val="16"/>
              </w:rPr>
            </w:pPr>
            <w:r>
              <w:rPr>
                <w:rFonts w:ascii="Verdana" w:hAnsi="Verdana" w:cs="Arial"/>
                <w:b/>
                <w:bCs/>
                <w:sz w:val="16"/>
                <w:szCs w:val="16"/>
              </w:rPr>
              <w:t>Январь 2016</w:t>
            </w:r>
          </w:p>
        </w:tc>
        <w:tc>
          <w:tcPr>
            <w:tcW w:w="1460" w:type="dxa"/>
            <w:tcBorders>
              <w:top w:val="nil"/>
              <w:left w:val="nil"/>
              <w:bottom w:val="single" w:sz="4" w:space="0" w:color="CCC085"/>
              <w:right w:val="single" w:sz="4" w:space="0" w:color="CCC085"/>
            </w:tcBorders>
            <w:shd w:val="clear" w:color="000000" w:fill="F8F2D8"/>
            <w:noWrap/>
            <w:hideMark/>
          </w:tcPr>
          <w:p w:rsidR="00633081" w:rsidRDefault="00633081" w:rsidP="00F5528D">
            <w:pPr>
              <w:rPr>
                <w:rFonts w:ascii="Verdana" w:hAnsi="Verdana" w:cs="Arial"/>
                <w:b/>
                <w:bCs/>
                <w:sz w:val="16"/>
                <w:szCs w:val="16"/>
              </w:rPr>
            </w:pPr>
            <w:r>
              <w:rPr>
                <w:rFonts w:ascii="Verdana" w:hAnsi="Verdana" w:cs="Arial"/>
                <w:b/>
                <w:bCs/>
                <w:sz w:val="16"/>
                <w:szCs w:val="16"/>
              </w:rPr>
              <w:t> </w:t>
            </w:r>
          </w:p>
        </w:tc>
        <w:tc>
          <w:tcPr>
            <w:tcW w:w="1580" w:type="dxa"/>
            <w:tcBorders>
              <w:top w:val="nil"/>
              <w:left w:val="nil"/>
              <w:bottom w:val="single" w:sz="4" w:space="0" w:color="CCC085"/>
              <w:right w:val="single" w:sz="4" w:space="0" w:color="CCC085"/>
            </w:tcBorders>
            <w:shd w:val="clear" w:color="000000" w:fill="F8F2D8"/>
            <w:noWrap/>
            <w:hideMark/>
          </w:tcPr>
          <w:p w:rsidR="00633081" w:rsidRDefault="00633081" w:rsidP="00F5528D">
            <w:pPr>
              <w:rPr>
                <w:rFonts w:ascii="Verdana" w:hAnsi="Verdana" w:cs="Arial"/>
                <w:b/>
                <w:bCs/>
                <w:sz w:val="16"/>
                <w:szCs w:val="16"/>
              </w:rPr>
            </w:pPr>
            <w:r>
              <w:rPr>
                <w:rFonts w:ascii="Verdana" w:hAnsi="Verdana" w:cs="Arial"/>
                <w:b/>
                <w:bCs/>
                <w:sz w:val="16"/>
                <w:szCs w:val="16"/>
              </w:rPr>
              <w:t> </w:t>
            </w:r>
          </w:p>
        </w:tc>
        <w:tc>
          <w:tcPr>
            <w:tcW w:w="1580" w:type="dxa"/>
            <w:tcBorders>
              <w:top w:val="nil"/>
              <w:left w:val="nil"/>
              <w:bottom w:val="single" w:sz="4" w:space="0" w:color="CCC085"/>
              <w:right w:val="single" w:sz="4" w:space="0" w:color="CCC085"/>
            </w:tcBorders>
            <w:shd w:val="clear" w:color="000000" w:fill="F8F2D8"/>
            <w:noWrap/>
            <w:hideMark/>
          </w:tcPr>
          <w:p w:rsidR="00633081" w:rsidRDefault="00633081" w:rsidP="00F5528D">
            <w:pPr>
              <w:rPr>
                <w:rFonts w:ascii="Verdana" w:hAnsi="Verdana" w:cs="Arial"/>
                <w:b/>
                <w:bCs/>
                <w:sz w:val="16"/>
                <w:szCs w:val="16"/>
              </w:rPr>
            </w:pPr>
            <w:r>
              <w:rPr>
                <w:rFonts w:ascii="Verdana" w:hAnsi="Verdana" w:cs="Arial"/>
                <w:b/>
                <w:bCs/>
                <w:sz w:val="16"/>
                <w:szCs w:val="16"/>
              </w:rPr>
              <w:t> </w:t>
            </w:r>
          </w:p>
        </w:tc>
      </w:tr>
      <w:tr w:rsidR="00633081" w:rsidTr="00F5528D">
        <w:trPr>
          <w:trHeight w:val="240"/>
        </w:trPr>
        <w:tc>
          <w:tcPr>
            <w:tcW w:w="5306" w:type="dxa"/>
            <w:gridSpan w:val="2"/>
            <w:tcBorders>
              <w:top w:val="single" w:sz="4" w:space="0" w:color="CCC085"/>
              <w:left w:val="single" w:sz="4" w:space="0" w:color="CCC085"/>
              <w:bottom w:val="single" w:sz="4" w:space="0" w:color="CCC085"/>
              <w:right w:val="single" w:sz="4" w:space="0" w:color="CCC085"/>
            </w:tcBorders>
            <w:shd w:val="clear" w:color="000000" w:fill="FBF9EC"/>
            <w:hideMark/>
          </w:tcPr>
          <w:p w:rsidR="00633081" w:rsidRDefault="00633081" w:rsidP="00F5528D">
            <w:pPr>
              <w:ind w:firstLineChars="200" w:firstLine="321"/>
              <w:outlineLvl w:val="0"/>
              <w:rPr>
                <w:rFonts w:ascii="Verdana" w:hAnsi="Verdana" w:cs="Arial"/>
                <w:b/>
                <w:bCs/>
                <w:sz w:val="16"/>
                <w:szCs w:val="16"/>
              </w:rPr>
            </w:pPr>
            <w:r>
              <w:rPr>
                <w:rFonts w:ascii="Verdana" w:hAnsi="Verdana" w:cs="Arial"/>
                <w:b/>
                <w:bCs/>
                <w:sz w:val="16"/>
                <w:szCs w:val="16"/>
              </w:rPr>
              <w:t>«………»</w:t>
            </w:r>
          </w:p>
        </w:tc>
        <w:tc>
          <w:tcPr>
            <w:tcW w:w="1460" w:type="dxa"/>
            <w:tcBorders>
              <w:top w:val="nil"/>
              <w:left w:val="nil"/>
              <w:bottom w:val="single" w:sz="4" w:space="0" w:color="CCC085"/>
              <w:right w:val="single" w:sz="4" w:space="0" w:color="CCC085"/>
            </w:tcBorders>
            <w:shd w:val="clear" w:color="000000" w:fill="FBF9EC"/>
            <w:noWrap/>
            <w:hideMark/>
          </w:tcPr>
          <w:p w:rsidR="00633081" w:rsidRDefault="00633081" w:rsidP="00F5528D">
            <w:pPr>
              <w:outlineLvl w:val="0"/>
              <w:rPr>
                <w:rFonts w:ascii="Verdana" w:hAnsi="Verdana" w:cs="Arial"/>
                <w:b/>
                <w:bCs/>
                <w:sz w:val="16"/>
                <w:szCs w:val="16"/>
              </w:rPr>
            </w:pPr>
            <w:r>
              <w:rPr>
                <w:rFonts w:ascii="Verdana" w:hAnsi="Verdana" w:cs="Arial"/>
                <w:b/>
                <w:bCs/>
                <w:sz w:val="16"/>
                <w:szCs w:val="16"/>
              </w:rPr>
              <w:t> </w:t>
            </w:r>
          </w:p>
        </w:tc>
        <w:tc>
          <w:tcPr>
            <w:tcW w:w="1580" w:type="dxa"/>
            <w:tcBorders>
              <w:top w:val="nil"/>
              <w:left w:val="nil"/>
              <w:bottom w:val="single" w:sz="4" w:space="0" w:color="CCC085"/>
              <w:right w:val="single" w:sz="4" w:space="0" w:color="CCC085"/>
            </w:tcBorders>
            <w:shd w:val="clear" w:color="000000" w:fill="FBF9EC"/>
            <w:noWrap/>
            <w:hideMark/>
          </w:tcPr>
          <w:p w:rsidR="00633081" w:rsidRDefault="00633081" w:rsidP="00F5528D">
            <w:pPr>
              <w:outlineLvl w:val="0"/>
              <w:rPr>
                <w:rFonts w:ascii="Verdana" w:hAnsi="Verdana" w:cs="Arial"/>
                <w:b/>
                <w:bCs/>
                <w:sz w:val="16"/>
                <w:szCs w:val="16"/>
              </w:rPr>
            </w:pPr>
            <w:r>
              <w:rPr>
                <w:rFonts w:ascii="Verdana" w:hAnsi="Verdana" w:cs="Arial"/>
                <w:b/>
                <w:bCs/>
                <w:sz w:val="16"/>
                <w:szCs w:val="16"/>
              </w:rPr>
              <w:t> </w:t>
            </w:r>
          </w:p>
        </w:tc>
        <w:tc>
          <w:tcPr>
            <w:tcW w:w="1580" w:type="dxa"/>
            <w:tcBorders>
              <w:top w:val="nil"/>
              <w:left w:val="nil"/>
              <w:bottom w:val="single" w:sz="4" w:space="0" w:color="CCC085"/>
              <w:right w:val="single" w:sz="4" w:space="0" w:color="CCC085"/>
            </w:tcBorders>
            <w:shd w:val="clear" w:color="000000" w:fill="FBF9EC"/>
            <w:noWrap/>
            <w:hideMark/>
          </w:tcPr>
          <w:p w:rsidR="00633081" w:rsidRDefault="00633081" w:rsidP="00F5528D">
            <w:pPr>
              <w:outlineLvl w:val="0"/>
              <w:rPr>
                <w:rFonts w:ascii="Verdana" w:hAnsi="Verdana" w:cs="Arial"/>
                <w:b/>
                <w:bCs/>
                <w:sz w:val="16"/>
                <w:szCs w:val="16"/>
              </w:rPr>
            </w:pPr>
            <w:r>
              <w:rPr>
                <w:rFonts w:ascii="Verdana" w:hAnsi="Verdana" w:cs="Arial"/>
                <w:b/>
                <w:bCs/>
                <w:sz w:val="16"/>
                <w:szCs w:val="16"/>
              </w:rPr>
              <w:t> </w:t>
            </w:r>
          </w:p>
        </w:tc>
      </w:tr>
      <w:tr w:rsidR="00633081" w:rsidTr="00F5528D">
        <w:trPr>
          <w:trHeight w:val="240"/>
        </w:trPr>
        <w:tc>
          <w:tcPr>
            <w:tcW w:w="5306" w:type="dxa"/>
            <w:gridSpan w:val="2"/>
            <w:tcBorders>
              <w:top w:val="single" w:sz="4" w:space="0" w:color="CCC085"/>
              <w:left w:val="single" w:sz="4" w:space="0" w:color="CCC085"/>
              <w:bottom w:val="single" w:sz="4" w:space="0" w:color="CCC085"/>
              <w:right w:val="single" w:sz="4" w:space="0" w:color="CCC085"/>
            </w:tcBorders>
            <w:shd w:val="clear" w:color="auto" w:fill="auto"/>
            <w:hideMark/>
          </w:tcPr>
          <w:p w:rsidR="00633081" w:rsidRDefault="00633081" w:rsidP="00F5528D">
            <w:pPr>
              <w:ind w:firstLineChars="400" w:firstLine="643"/>
              <w:outlineLvl w:val="1"/>
              <w:rPr>
                <w:rFonts w:ascii="Verdana" w:hAnsi="Verdana" w:cs="Arial"/>
                <w:b/>
                <w:bCs/>
                <w:sz w:val="16"/>
                <w:szCs w:val="16"/>
              </w:rPr>
            </w:pPr>
            <w:r>
              <w:rPr>
                <w:rFonts w:ascii="Verdana" w:hAnsi="Verdana" w:cs="Arial"/>
                <w:b/>
                <w:bCs/>
                <w:sz w:val="16"/>
                <w:szCs w:val="16"/>
              </w:rPr>
              <w:t xml:space="preserve"> Начислено</w:t>
            </w:r>
          </w:p>
        </w:tc>
        <w:tc>
          <w:tcPr>
            <w:tcW w:w="1460" w:type="dxa"/>
            <w:tcBorders>
              <w:top w:val="nil"/>
              <w:left w:val="nil"/>
              <w:bottom w:val="single" w:sz="4" w:space="0" w:color="CCC085"/>
              <w:right w:val="single" w:sz="4" w:space="0" w:color="CCC085"/>
            </w:tcBorders>
            <w:shd w:val="clear" w:color="auto" w:fill="auto"/>
            <w:noWrap/>
            <w:hideMark/>
          </w:tcPr>
          <w:p w:rsidR="00633081" w:rsidRDefault="00633081" w:rsidP="00F5528D">
            <w:pPr>
              <w:jc w:val="right"/>
              <w:outlineLvl w:val="1"/>
              <w:rPr>
                <w:rFonts w:ascii="Verdana" w:hAnsi="Verdana" w:cs="Arial"/>
                <w:sz w:val="16"/>
                <w:szCs w:val="16"/>
              </w:rPr>
            </w:pPr>
            <w:r>
              <w:rPr>
                <w:rFonts w:ascii="Verdana" w:hAnsi="Verdana" w:cs="Arial"/>
                <w:sz w:val="16"/>
                <w:szCs w:val="16"/>
              </w:rPr>
              <w:t> </w:t>
            </w:r>
          </w:p>
        </w:tc>
        <w:tc>
          <w:tcPr>
            <w:tcW w:w="1580" w:type="dxa"/>
            <w:tcBorders>
              <w:top w:val="nil"/>
              <w:left w:val="nil"/>
              <w:bottom w:val="single" w:sz="4" w:space="0" w:color="CCC085"/>
              <w:right w:val="single" w:sz="4" w:space="0" w:color="CCC085"/>
            </w:tcBorders>
            <w:shd w:val="clear" w:color="auto" w:fill="auto"/>
            <w:noWrap/>
            <w:hideMark/>
          </w:tcPr>
          <w:p w:rsidR="00633081" w:rsidRDefault="00633081" w:rsidP="00F5528D">
            <w:pPr>
              <w:jc w:val="right"/>
              <w:outlineLvl w:val="1"/>
              <w:rPr>
                <w:rFonts w:ascii="Verdana" w:hAnsi="Verdana" w:cs="Arial"/>
                <w:sz w:val="16"/>
                <w:szCs w:val="16"/>
              </w:rPr>
            </w:pPr>
            <w:r>
              <w:rPr>
                <w:rFonts w:ascii="Verdana" w:hAnsi="Verdana" w:cs="Arial"/>
                <w:sz w:val="16"/>
                <w:szCs w:val="16"/>
              </w:rPr>
              <w:t> </w:t>
            </w:r>
          </w:p>
        </w:tc>
        <w:tc>
          <w:tcPr>
            <w:tcW w:w="1580" w:type="dxa"/>
            <w:tcBorders>
              <w:top w:val="nil"/>
              <w:left w:val="nil"/>
              <w:bottom w:val="single" w:sz="4" w:space="0" w:color="CCC085"/>
              <w:right w:val="single" w:sz="4" w:space="0" w:color="CCC085"/>
            </w:tcBorders>
            <w:shd w:val="clear" w:color="auto" w:fill="auto"/>
            <w:noWrap/>
            <w:hideMark/>
          </w:tcPr>
          <w:p w:rsidR="00633081" w:rsidRDefault="00633081" w:rsidP="00F5528D">
            <w:pPr>
              <w:jc w:val="right"/>
              <w:outlineLvl w:val="1"/>
              <w:rPr>
                <w:rFonts w:ascii="Verdana" w:hAnsi="Verdana" w:cs="Arial"/>
                <w:sz w:val="16"/>
                <w:szCs w:val="16"/>
              </w:rPr>
            </w:pPr>
            <w:r>
              <w:rPr>
                <w:rFonts w:ascii="Verdana" w:hAnsi="Verdana" w:cs="Arial"/>
                <w:sz w:val="16"/>
                <w:szCs w:val="16"/>
              </w:rPr>
              <w:t> </w:t>
            </w:r>
          </w:p>
        </w:tc>
      </w:tr>
      <w:tr w:rsidR="00633081" w:rsidTr="00F5528D">
        <w:trPr>
          <w:trHeight w:val="345"/>
        </w:trPr>
        <w:tc>
          <w:tcPr>
            <w:tcW w:w="5306" w:type="dxa"/>
            <w:gridSpan w:val="2"/>
            <w:tcBorders>
              <w:top w:val="single" w:sz="4" w:space="0" w:color="CCC085"/>
              <w:left w:val="single" w:sz="4" w:space="0" w:color="CCC085"/>
              <w:bottom w:val="single" w:sz="4" w:space="0" w:color="CCC085"/>
              <w:right w:val="single" w:sz="4" w:space="0" w:color="CCC085"/>
            </w:tcBorders>
            <w:shd w:val="clear" w:color="auto" w:fill="auto"/>
            <w:hideMark/>
          </w:tcPr>
          <w:p w:rsidR="00633081" w:rsidRDefault="00633081" w:rsidP="00F5528D">
            <w:pPr>
              <w:ind w:firstLineChars="400" w:firstLine="643"/>
              <w:outlineLvl w:val="1"/>
              <w:rPr>
                <w:rFonts w:ascii="Verdana" w:hAnsi="Verdana" w:cs="Arial"/>
                <w:b/>
                <w:bCs/>
                <w:sz w:val="16"/>
                <w:szCs w:val="16"/>
              </w:rPr>
            </w:pPr>
            <w:r>
              <w:rPr>
                <w:rFonts w:ascii="Verdana" w:hAnsi="Verdana" w:cs="Arial"/>
                <w:b/>
                <w:bCs/>
                <w:sz w:val="16"/>
                <w:szCs w:val="16"/>
              </w:rPr>
              <w:t xml:space="preserve"> Удержано</w:t>
            </w:r>
          </w:p>
        </w:tc>
        <w:tc>
          <w:tcPr>
            <w:tcW w:w="1460" w:type="dxa"/>
            <w:tcBorders>
              <w:top w:val="nil"/>
              <w:left w:val="nil"/>
              <w:bottom w:val="single" w:sz="4" w:space="0" w:color="CCC085"/>
              <w:right w:val="single" w:sz="4" w:space="0" w:color="CCC085"/>
            </w:tcBorders>
            <w:shd w:val="clear" w:color="auto" w:fill="auto"/>
            <w:noWrap/>
            <w:hideMark/>
          </w:tcPr>
          <w:p w:rsidR="00633081" w:rsidRDefault="00633081" w:rsidP="00F5528D">
            <w:pPr>
              <w:jc w:val="right"/>
              <w:outlineLvl w:val="1"/>
              <w:rPr>
                <w:rFonts w:ascii="Verdana" w:hAnsi="Verdana" w:cs="Arial"/>
                <w:sz w:val="16"/>
                <w:szCs w:val="16"/>
              </w:rPr>
            </w:pPr>
            <w:r>
              <w:rPr>
                <w:rFonts w:ascii="Verdana" w:hAnsi="Verdana" w:cs="Arial"/>
                <w:sz w:val="16"/>
                <w:szCs w:val="16"/>
              </w:rPr>
              <w:t> </w:t>
            </w:r>
          </w:p>
        </w:tc>
        <w:tc>
          <w:tcPr>
            <w:tcW w:w="1580" w:type="dxa"/>
            <w:tcBorders>
              <w:top w:val="nil"/>
              <w:left w:val="nil"/>
              <w:bottom w:val="single" w:sz="4" w:space="0" w:color="CCC085"/>
              <w:right w:val="single" w:sz="4" w:space="0" w:color="CCC085"/>
            </w:tcBorders>
            <w:shd w:val="clear" w:color="auto" w:fill="auto"/>
            <w:noWrap/>
            <w:hideMark/>
          </w:tcPr>
          <w:p w:rsidR="00633081" w:rsidRDefault="00633081" w:rsidP="00F5528D">
            <w:pPr>
              <w:outlineLvl w:val="1"/>
              <w:rPr>
                <w:rFonts w:ascii="Verdana" w:hAnsi="Verdana" w:cs="Arial"/>
                <w:sz w:val="16"/>
                <w:szCs w:val="16"/>
              </w:rPr>
            </w:pPr>
            <w:r>
              <w:rPr>
                <w:rFonts w:ascii="Verdana" w:hAnsi="Verdana" w:cs="Arial"/>
                <w:sz w:val="16"/>
                <w:szCs w:val="16"/>
              </w:rPr>
              <w:t> </w:t>
            </w:r>
          </w:p>
        </w:tc>
        <w:tc>
          <w:tcPr>
            <w:tcW w:w="1580" w:type="dxa"/>
            <w:tcBorders>
              <w:top w:val="nil"/>
              <w:left w:val="nil"/>
              <w:bottom w:val="single" w:sz="4" w:space="0" w:color="CCC085"/>
              <w:right w:val="single" w:sz="4" w:space="0" w:color="CCC085"/>
            </w:tcBorders>
            <w:shd w:val="clear" w:color="auto" w:fill="auto"/>
            <w:noWrap/>
            <w:hideMark/>
          </w:tcPr>
          <w:p w:rsidR="00633081" w:rsidRDefault="00633081" w:rsidP="00F5528D">
            <w:pPr>
              <w:outlineLvl w:val="1"/>
              <w:rPr>
                <w:rFonts w:ascii="Verdana" w:hAnsi="Verdana" w:cs="Arial"/>
                <w:sz w:val="16"/>
                <w:szCs w:val="16"/>
              </w:rPr>
            </w:pPr>
            <w:r>
              <w:rPr>
                <w:rFonts w:ascii="Verdana" w:hAnsi="Verdana" w:cs="Arial"/>
                <w:sz w:val="16"/>
                <w:szCs w:val="16"/>
              </w:rPr>
              <w:t> </w:t>
            </w:r>
          </w:p>
        </w:tc>
      </w:tr>
      <w:tr w:rsidR="00633081" w:rsidTr="00F5528D">
        <w:trPr>
          <w:trHeight w:val="285"/>
        </w:trPr>
        <w:tc>
          <w:tcPr>
            <w:tcW w:w="5306" w:type="dxa"/>
            <w:gridSpan w:val="2"/>
            <w:tcBorders>
              <w:top w:val="single" w:sz="4" w:space="0" w:color="CCC085"/>
              <w:left w:val="single" w:sz="4" w:space="0" w:color="CCC085"/>
              <w:bottom w:val="single" w:sz="4" w:space="0" w:color="CCC085"/>
              <w:right w:val="single" w:sz="4" w:space="0" w:color="CCC085"/>
            </w:tcBorders>
            <w:shd w:val="clear" w:color="auto" w:fill="auto"/>
            <w:hideMark/>
          </w:tcPr>
          <w:p w:rsidR="00633081" w:rsidRDefault="00633081" w:rsidP="00F5528D">
            <w:pPr>
              <w:ind w:firstLineChars="400" w:firstLine="643"/>
              <w:outlineLvl w:val="1"/>
              <w:rPr>
                <w:rFonts w:ascii="Verdana" w:hAnsi="Verdana" w:cs="Arial"/>
                <w:b/>
                <w:bCs/>
                <w:sz w:val="16"/>
                <w:szCs w:val="16"/>
              </w:rPr>
            </w:pPr>
            <w:r>
              <w:rPr>
                <w:rFonts w:ascii="Verdana" w:hAnsi="Verdana" w:cs="Arial"/>
                <w:b/>
                <w:bCs/>
                <w:sz w:val="16"/>
                <w:szCs w:val="16"/>
              </w:rPr>
              <w:t xml:space="preserve"> Выплата</w:t>
            </w:r>
          </w:p>
        </w:tc>
        <w:tc>
          <w:tcPr>
            <w:tcW w:w="1460" w:type="dxa"/>
            <w:tcBorders>
              <w:top w:val="nil"/>
              <w:left w:val="nil"/>
              <w:bottom w:val="single" w:sz="4" w:space="0" w:color="CCC085"/>
              <w:right w:val="single" w:sz="4" w:space="0" w:color="CCC085"/>
            </w:tcBorders>
            <w:shd w:val="clear" w:color="auto" w:fill="auto"/>
            <w:noWrap/>
            <w:hideMark/>
          </w:tcPr>
          <w:p w:rsidR="00633081" w:rsidRDefault="00633081" w:rsidP="00F5528D">
            <w:pPr>
              <w:jc w:val="right"/>
              <w:outlineLvl w:val="1"/>
              <w:rPr>
                <w:rFonts w:ascii="Verdana" w:hAnsi="Verdana" w:cs="Arial"/>
                <w:sz w:val="16"/>
                <w:szCs w:val="16"/>
              </w:rPr>
            </w:pPr>
            <w:r>
              <w:rPr>
                <w:rFonts w:ascii="Verdana" w:hAnsi="Verdana" w:cs="Arial"/>
                <w:sz w:val="16"/>
                <w:szCs w:val="16"/>
              </w:rPr>
              <w:t> </w:t>
            </w:r>
          </w:p>
        </w:tc>
        <w:tc>
          <w:tcPr>
            <w:tcW w:w="1580" w:type="dxa"/>
            <w:tcBorders>
              <w:top w:val="nil"/>
              <w:left w:val="nil"/>
              <w:bottom w:val="single" w:sz="4" w:space="0" w:color="CCC085"/>
              <w:right w:val="single" w:sz="4" w:space="0" w:color="CCC085"/>
            </w:tcBorders>
            <w:shd w:val="clear" w:color="auto" w:fill="auto"/>
            <w:noWrap/>
            <w:hideMark/>
          </w:tcPr>
          <w:p w:rsidR="00633081" w:rsidRDefault="00633081" w:rsidP="00F5528D">
            <w:pPr>
              <w:outlineLvl w:val="1"/>
              <w:rPr>
                <w:rFonts w:ascii="Verdana" w:hAnsi="Verdana" w:cs="Arial"/>
                <w:sz w:val="16"/>
                <w:szCs w:val="16"/>
              </w:rPr>
            </w:pPr>
            <w:r>
              <w:rPr>
                <w:rFonts w:ascii="Verdana" w:hAnsi="Verdana" w:cs="Arial"/>
                <w:sz w:val="16"/>
                <w:szCs w:val="16"/>
              </w:rPr>
              <w:t> </w:t>
            </w:r>
          </w:p>
        </w:tc>
        <w:tc>
          <w:tcPr>
            <w:tcW w:w="1580" w:type="dxa"/>
            <w:tcBorders>
              <w:top w:val="nil"/>
              <w:left w:val="nil"/>
              <w:bottom w:val="single" w:sz="4" w:space="0" w:color="CCC085"/>
              <w:right w:val="single" w:sz="4" w:space="0" w:color="CCC085"/>
            </w:tcBorders>
            <w:shd w:val="clear" w:color="auto" w:fill="auto"/>
            <w:noWrap/>
            <w:hideMark/>
          </w:tcPr>
          <w:p w:rsidR="00633081" w:rsidRDefault="00633081" w:rsidP="00F5528D">
            <w:pPr>
              <w:outlineLvl w:val="1"/>
              <w:rPr>
                <w:rFonts w:ascii="Verdana" w:hAnsi="Verdana" w:cs="Arial"/>
                <w:sz w:val="16"/>
                <w:szCs w:val="16"/>
              </w:rPr>
            </w:pPr>
            <w:r>
              <w:rPr>
                <w:rFonts w:ascii="Verdana" w:hAnsi="Verdana" w:cs="Arial"/>
                <w:sz w:val="16"/>
                <w:szCs w:val="16"/>
              </w:rPr>
              <w:t> </w:t>
            </w:r>
          </w:p>
        </w:tc>
      </w:tr>
      <w:tr w:rsidR="00633081" w:rsidTr="00F5528D">
        <w:trPr>
          <w:trHeight w:val="300"/>
        </w:trPr>
        <w:tc>
          <w:tcPr>
            <w:tcW w:w="5306" w:type="dxa"/>
            <w:gridSpan w:val="2"/>
            <w:tcBorders>
              <w:top w:val="single" w:sz="4" w:space="0" w:color="CCC085"/>
              <w:left w:val="single" w:sz="4" w:space="0" w:color="CCC085"/>
              <w:bottom w:val="single" w:sz="4" w:space="0" w:color="CCC085"/>
              <w:right w:val="single" w:sz="4" w:space="0" w:color="CCC085"/>
            </w:tcBorders>
            <w:shd w:val="clear" w:color="auto" w:fill="auto"/>
            <w:hideMark/>
          </w:tcPr>
          <w:p w:rsidR="00633081" w:rsidRDefault="00633081" w:rsidP="00F5528D">
            <w:pPr>
              <w:ind w:firstLineChars="400" w:firstLine="643"/>
              <w:outlineLvl w:val="1"/>
              <w:rPr>
                <w:rFonts w:ascii="Verdana" w:hAnsi="Verdana" w:cs="Arial"/>
                <w:b/>
                <w:bCs/>
                <w:sz w:val="16"/>
                <w:szCs w:val="16"/>
              </w:rPr>
            </w:pPr>
            <w:r>
              <w:rPr>
                <w:rFonts w:ascii="Verdana" w:hAnsi="Verdana" w:cs="Arial"/>
                <w:b/>
                <w:bCs/>
                <w:sz w:val="16"/>
                <w:szCs w:val="16"/>
              </w:rPr>
              <w:t xml:space="preserve"> Сальдо</w:t>
            </w:r>
          </w:p>
        </w:tc>
        <w:tc>
          <w:tcPr>
            <w:tcW w:w="1460" w:type="dxa"/>
            <w:tcBorders>
              <w:top w:val="nil"/>
              <w:left w:val="nil"/>
              <w:bottom w:val="single" w:sz="4" w:space="0" w:color="CCC085"/>
              <w:right w:val="single" w:sz="4" w:space="0" w:color="CCC085"/>
            </w:tcBorders>
            <w:shd w:val="clear" w:color="auto" w:fill="auto"/>
            <w:noWrap/>
            <w:hideMark/>
          </w:tcPr>
          <w:p w:rsidR="00633081" w:rsidRDefault="00633081" w:rsidP="00F5528D">
            <w:pPr>
              <w:outlineLvl w:val="1"/>
              <w:rPr>
                <w:rFonts w:ascii="Verdana" w:hAnsi="Verdana" w:cs="Arial"/>
                <w:sz w:val="16"/>
                <w:szCs w:val="16"/>
              </w:rPr>
            </w:pPr>
            <w:r>
              <w:rPr>
                <w:rFonts w:ascii="Verdana" w:hAnsi="Verdana" w:cs="Arial"/>
                <w:sz w:val="16"/>
                <w:szCs w:val="16"/>
              </w:rPr>
              <w:t> </w:t>
            </w:r>
          </w:p>
        </w:tc>
        <w:tc>
          <w:tcPr>
            <w:tcW w:w="1580" w:type="dxa"/>
            <w:tcBorders>
              <w:top w:val="nil"/>
              <w:left w:val="nil"/>
              <w:bottom w:val="single" w:sz="4" w:space="0" w:color="CCC085"/>
              <w:right w:val="single" w:sz="4" w:space="0" w:color="CCC085"/>
            </w:tcBorders>
            <w:shd w:val="clear" w:color="auto" w:fill="auto"/>
            <w:noWrap/>
            <w:hideMark/>
          </w:tcPr>
          <w:p w:rsidR="00633081" w:rsidRDefault="00633081" w:rsidP="00F5528D">
            <w:pPr>
              <w:jc w:val="right"/>
              <w:outlineLvl w:val="1"/>
              <w:rPr>
                <w:rFonts w:ascii="Verdana" w:hAnsi="Verdana" w:cs="Arial"/>
                <w:sz w:val="16"/>
                <w:szCs w:val="16"/>
              </w:rPr>
            </w:pPr>
            <w:r>
              <w:rPr>
                <w:rFonts w:ascii="Verdana" w:hAnsi="Verdana" w:cs="Arial"/>
                <w:sz w:val="16"/>
                <w:szCs w:val="16"/>
              </w:rPr>
              <w:t> </w:t>
            </w:r>
          </w:p>
        </w:tc>
        <w:tc>
          <w:tcPr>
            <w:tcW w:w="1580" w:type="dxa"/>
            <w:tcBorders>
              <w:top w:val="nil"/>
              <w:left w:val="nil"/>
              <w:bottom w:val="single" w:sz="4" w:space="0" w:color="CCC085"/>
              <w:right w:val="single" w:sz="4" w:space="0" w:color="CCC085"/>
            </w:tcBorders>
            <w:shd w:val="clear" w:color="auto" w:fill="auto"/>
            <w:noWrap/>
            <w:hideMark/>
          </w:tcPr>
          <w:p w:rsidR="00633081" w:rsidRDefault="00633081" w:rsidP="00F5528D">
            <w:pPr>
              <w:jc w:val="right"/>
              <w:outlineLvl w:val="1"/>
              <w:rPr>
                <w:rFonts w:ascii="Verdana" w:hAnsi="Verdana" w:cs="Arial"/>
                <w:sz w:val="16"/>
                <w:szCs w:val="16"/>
              </w:rPr>
            </w:pPr>
            <w:r>
              <w:rPr>
                <w:rFonts w:ascii="Verdana" w:hAnsi="Verdana" w:cs="Arial"/>
                <w:sz w:val="16"/>
                <w:szCs w:val="16"/>
              </w:rPr>
              <w:t> </w:t>
            </w:r>
          </w:p>
        </w:tc>
      </w:tr>
    </w:tbl>
    <w:p w:rsidR="00633081" w:rsidRPr="00963E63" w:rsidRDefault="00633081" w:rsidP="00633081">
      <w:pPr>
        <w:autoSpaceDE w:val="0"/>
        <w:autoSpaceDN w:val="0"/>
        <w:adjustRightInd w:val="0"/>
        <w:ind w:left="786"/>
        <w:jc w:val="both"/>
        <w:rPr>
          <w:b/>
        </w:rPr>
      </w:pPr>
    </w:p>
    <w:p w:rsidR="00633081" w:rsidRDefault="00633081" w:rsidP="00633081">
      <w:pPr>
        <w:numPr>
          <w:ilvl w:val="0"/>
          <w:numId w:val="19"/>
        </w:numPr>
        <w:autoSpaceDE w:val="0"/>
        <w:autoSpaceDN w:val="0"/>
        <w:adjustRightInd w:val="0"/>
        <w:jc w:val="both"/>
        <w:rPr>
          <w:b/>
        </w:rPr>
      </w:pPr>
      <w:r>
        <w:rPr>
          <w:b/>
        </w:rPr>
        <w:t>Бухгалтерская справка.</w:t>
      </w:r>
    </w:p>
    <w:p w:rsidR="00633081" w:rsidRDefault="00633081" w:rsidP="00633081">
      <w:pPr>
        <w:autoSpaceDE w:val="0"/>
        <w:autoSpaceDN w:val="0"/>
        <w:adjustRightInd w:val="0"/>
        <w:ind w:left="426"/>
        <w:jc w:val="both"/>
        <w:rPr>
          <w:b/>
        </w:rPr>
      </w:pPr>
    </w:p>
    <w:tbl>
      <w:tblPr>
        <w:tblW w:w="10454" w:type="dxa"/>
        <w:tblInd w:w="93" w:type="dxa"/>
        <w:tblLook w:val="04A0"/>
      </w:tblPr>
      <w:tblGrid>
        <w:gridCol w:w="586"/>
        <w:gridCol w:w="693"/>
        <w:gridCol w:w="250"/>
        <w:gridCol w:w="1001"/>
        <w:gridCol w:w="597"/>
        <w:gridCol w:w="712"/>
        <w:gridCol w:w="250"/>
        <w:gridCol w:w="250"/>
        <w:gridCol w:w="578"/>
        <w:gridCol w:w="635"/>
        <w:gridCol w:w="790"/>
        <w:gridCol w:w="385"/>
        <w:gridCol w:w="790"/>
        <w:gridCol w:w="790"/>
        <w:gridCol w:w="250"/>
        <w:gridCol w:w="250"/>
        <w:gridCol w:w="921"/>
        <w:gridCol w:w="809"/>
      </w:tblGrid>
      <w:tr w:rsidR="00633081" w:rsidTr="0004234D">
        <w:trPr>
          <w:trHeight w:val="226"/>
        </w:trPr>
        <w:tc>
          <w:tcPr>
            <w:tcW w:w="8722" w:type="dxa"/>
            <w:gridSpan w:val="16"/>
            <w:tcBorders>
              <w:top w:val="nil"/>
              <w:left w:val="nil"/>
              <w:bottom w:val="nil"/>
              <w:right w:val="nil"/>
            </w:tcBorders>
            <w:shd w:val="clear" w:color="auto" w:fill="auto"/>
            <w:noWrap/>
            <w:vAlign w:val="center"/>
            <w:hideMark/>
          </w:tcPr>
          <w:p w:rsidR="00633081" w:rsidRDefault="00633081" w:rsidP="00F5528D">
            <w:pPr>
              <w:jc w:val="center"/>
              <w:rPr>
                <w:rFonts w:ascii="Arial" w:hAnsi="Arial" w:cs="Arial"/>
                <w:b/>
                <w:bCs/>
                <w:sz w:val="12"/>
                <w:szCs w:val="12"/>
              </w:rPr>
            </w:pPr>
            <w:r>
              <w:rPr>
                <w:rFonts w:ascii="Arial" w:hAnsi="Arial" w:cs="Arial"/>
                <w:b/>
                <w:bCs/>
                <w:sz w:val="12"/>
                <w:szCs w:val="12"/>
              </w:rPr>
              <w:t>БУХГАЛТЕРСКАЯ СПРАВКА</w:t>
            </w:r>
          </w:p>
        </w:tc>
        <w:tc>
          <w:tcPr>
            <w:tcW w:w="921"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809"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r>
      <w:tr w:rsidR="00633081" w:rsidTr="0004234D">
        <w:trPr>
          <w:trHeight w:val="241"/>
        </w:trPr>
        <w:tc>
          <w:tcPr>
            <w:tcW w:w="8722" w:type="dxa"/>
            <w:gridSpan w:val="16"/>
            <w:tcBorders>
              <w:top w:val="nil"/>
              <w:left w:val="nil"/>
              <w:bottom w:val="nil"/>
              <w:right w:val="nil"/>
            </w:tcBorders>
            <w:shd w:val="clear" w:color="auto" w:fill="auto"/>
            <w:noWrap/>
            <w:vAlign w:val="bottom"/>
            <w:hideMark/>
          </w:tcPr>
          <w:p w:rsidR="00633081" w:rsidRDefault="00633081" w:rsidP="00F5528D">
            <w:pPr>
              <w:jc w:val="center"/>
              <w:rPr>
                <w:rFonts w:ascii="Arial" w:hAnsi="Arial" w:cs="Arial"/>
                <w:b/>
                <w:bCs/>
                <w:sz w:val="12"/>
                <w:szCs w:val="12"/>
              </w:rPr>
            </w:pPr>
            <w:r>
              <w:rPr>
                <w:rFonts w:ascii="Arial" w:hAnsi="Arial" w:cs="Arial"/>
                <w:b/>
                <w:bCs/>
                <w:sz w:val="12"/>
                <w:szCs w:val="12"/>
              </w:rPr>
              <w:t xml:space="preserve">к документу "Операция (бухгалтерская)" </w:t>
            </w:r>
            <w:proofErr w:type="gramStart"/>
            <w:r>
              <w:rPr>
                <w:rFonts w:ascii="Arial" w:hAnsi="Arial" w:cs="Arial"/>
                <w:b/>
                <w:bCs/>
                <w:sz w:val="12"/>
                <w:szCs w:val="12"/>
              </w:rPr>
              <w:t>от</w:t>
            </w:r>
            <w:proofErr w:type="gramEnd"/>
            <w:r>
              <w:rPr>
                <w:rFonts w:ascii="Arial" w:hAnsi="Arial" w:cs="Arial"/>
                <w:b/>
                <w:bCs/>
                <w:sz w:val="12"/>
                <w:szCs w:val="12"/>
              </w:rPr>
              <w:t xml:space="preserve">  № </w:t>
            </w:r>
          </w:p>
        </w:tc>
        <w:tc>
          <w:tcPr>
            <w:tcW w:w="921" w:type="dxa"/>
            <w:tcBorders>
              <w:top w:val="nil"/>
              <w:left w:val="nil"/>
              <w:bottom w:val="nil"/>
              <w:right w:val="nil"/>
            </w:tcBorders>
            <w:shd w:val="clear" w:color="auto" w:fill="auto"/>
            <w:noWrap/>
            <w:vAlign w:val="bottom"/>
            <w:hideMark/>
          </w:tcPr>
          <w:p w:rsidR="00633081" w:rsidRDefault="00633081" w:rsidP="00F5528D">
            <w:pPr>
              <w:jc w:val="center"/>
              <w:rPr>
                <w:rFonts w:ascii="Arial" w:hAnsi="Arial" w:cs="Arial"/>
                <w:b/>
                <w:bCs/>
                <w:sz w:val="12"/>
                <w:szCs w:val="12"/>
              </w:rPr>
            </w:pPr>
          </w:p>
        </w:tc>
        <w:tc>
          <w:tcPr>
            <w:tcW w:w="809" w:type="dxa"/>
            <w:tcBorders>
              <w:top w:val="single" w:sz="4" w:space="0" w:color="auto"/>
              <w:left w:val="single" w:sz="4" w:space="0" w:color="auto"/>
              <w:bottom w:val="nil"/>
              <w:right w:val="single" w:sz="4" w:space="0" w:color="auto"/>
            </w:tcBorders>
            <w:shd w:val="clear" w:color="auto" w:fill="auto"/>
            <w:noWrap/>
            <w:vAlign w:val="center"/>
            <w:hideMark/>
          </w:tcPr>
          <w:p w:rsidR="00633081" w:rsidRDefault="00633081" w:rsidP="00F5528D">
            <w:pPr>
              <w:jc w:val="center"/>
              <w:rPr>
                <w:rFonts w:ascii="Arial" w:hAnsi="Arial" w:cs="Arial"/>
                <w:sz w:val="12"/>
                <w:szCs w:val="12"/>
              </w:rPr>
            </w:pPr>
            <w:r>
              <w:rPr>
                <w:rFonts w:ascii="Arial" w:hAnsi="Arial" w:cs="Arial"/>
                <w:sz w:val="12"/>
                <w:szCs w:val="12"/>
              </w:rPr>
              <w:t> </w:t>
            </w:r>
          </w:p>
        </w:tc>
      </w:tr>
      <w:tr w:rsidR="00633081" w:rsidTr="0004234D">
        <w:trPr>
          <w:trHeight w:val="226"/>
        </w:trPr>
        <w:tc>
          <w:tcPr>
            <w:tcW w:w="564"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667"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241"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1001"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597"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712"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241"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250"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578"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635"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790"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385"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790"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790"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241"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241"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921" w:type="dxa"/>
            <w:tcBorders>
              <w:top w:val="nil"/>
              <w:left w:val="nil"/>
              <w:bottom w:val="nil"/>
              <w:right w:val="nil"/>
            </w:tcBorders>
            <w:shd w:val="clear" w:color="auto" w:fill="auto"/>
            <w:noWrap/>
            <w:vAlign w:val="center"/>
            <w:hideMark/>
          </w:tcPr>
          <w:p w:rsidR="00633081" w:rsidRDefault="00633081" w:rsidP="00F5528D">
            <w:pPr>
              <w:jc w:val="right"/>
              <w:rPr>
                <w:rFonts w:ascii="Arial" w:hAnsi="Arial" w:cs="Arial"/>
                <w:sz w:val="12"/>
                <w:szCs w:val="12"/>
              </w:rPr>
            </w:pPr>
            <w:r>
              <w:rPr>
                <w:rFonts w:ascii="Arial" w:hAnsi="Arial" w:cs="Arial"/>
                <w:sz w:val="12"/>
                <w:szCs w:val="12"/>
              </w:rPr>
              <w:t>Форма  по ОКУД</w:t>
            </w:r>
          </w:p>
        </w:tc>
        <w:tc>
          <w:tcPr>
            <w:tcW w:w="809"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633081" w:rsidRDefault="00633081" w:rsidP="00F5528D">
            <w:pPr>
              <w:jc w:val="center"/>
              <w:rPr>
                <w:rFonts w:ascii="Arial" w:hAnsi="Arial" w:cs="Arial"/>
                <w:sz w:val="12"/>
                <w:szCs w:val="12"/>
              </w:rPr>
            </w:pPr>
            <w:r>
              <w:rPr>
                <w:rFonts w:ascii="Arial" w:hAnsi="Arial" w:cs="Arial"/>
                <w:sz w:val="12"/>
                <w:szCs w:val="12"/>
              </w:rPr>
              <w:t> </w:t>
            </w:r>
          </w:p>
        </w:tc>
      </w:tr>
      <w:tr w:rsidR="00633081" w:rsidTr="0004234D">
        <w:trPr>
          <w:trHeight w:val="226"/>
        </w:trPr>
        <w:tc>
          <w:tcPr>
            <w:tcW w:w="564"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667"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241"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1001"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597"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712"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241"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2253" w:type="dxa"/>
            <w:gridSpan w:val="4"/>
            <w:tcBorders>
              <w:top w:val="nil"/>
              <w:left w:val="nil"/>
              <w:bottom w:val="nil"/>
              <w:right w:val="nil"/>
            </w:tcBorders>
            <w:shd w:val="clear" w:color="auto" w:fill="auto"/>
            <w:noWrap/>
            <w:vAlign w:val="bottom"/>
            <w:hideMark/>
          </w:tcPr>
          <w:p w:rsidR="00633081" w:rsidRDefault="00633081" w:rsidP="00F5528D">
            <w:pPr>
              <w:jc w:val="center"/>
              <w:rPr>
                <w:rFonts w:ascii="Arial" w:hAnsi="Arial" w:cs="Arial"/>
                <w:b/>
                <w:bCs/>
                <w:sz w:val="12"/>
                <w:szCs w:val="12"/>
              </w:rPr>
            </w:pPr>
            <w:r>
              <w:rPr>
                <w:rFonts w:ascii="Arial" w:hAnsi="Arial" w:cs="Arial"/>
                <w:b/>
                <w:bCs/>
                <w:sz w:val="12"/>
                <w:szCs w:val="12"/>
              </w:rPr>
              <w:t>за 30 января 2016 г.</w:t>
            </w:r>
          </w:p>
          <w:p w:rsidR="00633081" w:rsidRDefault="00633081" w:rsidP="00F5528D">
            <w:pPr>
              <w:jc w:val="center"/>
              <w:rPr>
                <w:rFonts w:ascii="Arial" w:hAnsi="Arial" w:cs="Arial"/>
                <w:b/>
                <w:bCs/>
                <w:sz w:val="12"/>
                <w:szCs w:val="12"/>
              </w:rPr>
            </w:pPr>
          </w:p>
        </w:tc>
        <w:tc>
          <w:tcPr>
            <w:tcW w:w="385"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790"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790"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241"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241"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921" w:type="dxa"/>
            <w:tcBorders>
              <w:top w:val="nil"/>
              <w:left w:val="nil"/>
              <w:bottom w:val="nil"/>
              <w:right w:val="nil"/>
            </w:tcBorders>
            <w:shd w:val="clear" w:color="auto" w:fill="auto"/>
            <w:noWrap/>
            <w:vAlign w:val="center"/>
            <w:hideMark/>
          </w:tcPr>
          <w:p w:rsidR="00633081" w:rsidRDefault="00633081" w:rsidP="00F5528D">
            <w:pPr>
              <w:jc w:val="right"/>
              <w:rPr>
                <w:rFonts w:ascii="Arial" w:hAnsi="Arial" w:cs="Arial"/>
                <w:sz w:val="12"/>
                <w:szCs w:val="12"/>
              </w:rPr>
            </w:pPr>
            <w:r>
              <w:rPr>
                <w:rFonts w:ascii="Arial" w:hAnsi="Arial" w:cs="Arial"/>
                <w:sz w:val="12"/>
                <w:szCs w:val="12"/>
              </w:rPr>
              <w:t>Дата</w:t>
            </w:r>
          </w:p>
        </w:tc>
        <w:tc>
          <w:tcPr>
            <w:tcW w:w="809" w:type="dxa"/>
            <w:tcBorders>
              <w:top w:val="nil"/>
              <w:left w:val="single" w:sz="8" w:space="0" w:color="auto"/>
              <w:bottom w:val="nil"/>
              <w:right w:val="single" w:sz="8" w:space="0" w:color="auto"/>
            </w:tcBorders>
            <w:shd w:val="clear" w:color="auto" w:fill="auto"/>
            <w:noWrap/>
            <w:vAlign w:val="center"/>
            <w:hideMark/>
          </w:tcPr>
          <w:p w:rsidR="00633081" w:rsidRDefault="00633081" w:rsidP="00F5528D">
            <w:pPr>
              <w:jc w:val="center"/>
              <w:rPr>
                <w:rFonts w:ascii="Arial" w:hAnsi="Arial" w:cs="Arial"/>
                <w:sz w:val="12"/>
                <w:szCs w:val="12"/>
              </w:rPr>
            </w:pPr>
            <w:r>
              <w:rPr>
                <w:rFonts w:ascii="Arial" w:hAnsi="Arial" w:cs="Arial"/>
                <w:sz w:val="12"/>
                <w:szCs w:val="12"/>
              </w:rPr>
              <w:t> </w:t>
            </w:r>
          </w:p>
        </w:tc>
      </w:tr>
      <w:tr w:rsidR="00633081" w:rsidTr="0004234D">
        <w:trPr>
          <w:trHeight w:val="238"/>
        </w:trPr>
        <w:tc>
          <w:tcPr>
            <w:tcW w:w="1231" w:type="dxa"/>
            <w:gridSpan w:val="2"/>
            <w:tcBorders>
              <w:top w:val="nil"/>
              <w:left w:val="nil"/>
              <w:bottom w:val="nil"/>
              <w:right w:val="nil"/>
            </w:tcBorders>
            <w:shd w:val="clear" w:color="auto" w:fill="auto"/>
            <w:noWrap/>
            <w:hideMark/>
          </w:tcPr>
          <w:p w:rsidR="00633081" w:rsidRDefault="00633081" w:rsidP="00F5528D">
            <w:pPr>
              <w:rPr>
                <w:rFonts w:ascii="Arial" w:hAnsi="Arial" w:cs="Arial"/>
                <w:sz w:val="12"/>
                <w:szCs w:val="12"/>
              </w:rPr>
            </w:pPr>
            <w:r>
              <w:rPr>
                <w:rFonts w:ascii="Arial" w:hAnsi="Arial" w:cs="Arial"/>
                <w:sz w:val="12"/>
                <w:szCs w:val="12"/>
              </w:rPr>
              <w:t xml:space="preserve">Учреждение </w:t>
            </w:r>
          </w:p>
        </w:tc>
        <w:tc>
          <w:tcPr>
            <w:tcW w:w="241"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7250" w:type="dxa"/>
            <w:gridSpan w:val="13"/>
            <w:tcBorders>
              <w:top w:val="nil"/>
              <w:left w:val="nil"/>
              <w:bottom w:val="single" w:sz="4" w:space="0" w:color="auto"/>
              <w:right w:val="nil"/>
            </w:tcBorders>
            <w:shd w:val="clear" w:color="auto" w:fill="auto"/>
            <w:hideMark/>
          </w:tcPr>
          <w:p w:rsidR="00633081" w:rsidRDefault="00633081" w:rsidP="00F5528D">
            <w:pPr>
              <w:rPr>
                <w:rFonts w:ascii="Arial" w:hAnsi="Arial" w:cs="Arial"/>
                <w:b/>
                <w:bCs/>
                <w:sz w:val="12"/>
                <w:szCs w:val="12"/>
              </w:rPr>
            </w:pPr>
          </w:p>
        </w:tc>
        <w:tc>
          <w:tcPr>
            <w:tcW w:w="921" w:type="dxa"/>
            <w:tcBorders>
              <w:top w:val="nil"/>
              <w:left w:val="nil"/>
              <w:bottom w:val="nil"/>
              <w:right w:val="nil"/>
            </w:tcBorders>
            <w:shd w:val="clear" w:color="auto" w:fill="auto"/>
            <w:noWrap/>
            <w:vAlign w:val="center"/>
            <w:hideMark/>
          </w:tcPr>
          <w:p w:rsidR="00633081" w:rsidRDefault="00633081" w:rsidP="00F5528D">
            <w:pPr>
              <w:jc w:val="right"/>
              <w:rPr>
                <w:rFonts w:ascii="Arial" w:hAnsi="Arial" w:cs="Arial"/>
                <w:sz w:val="12"/>
                <w:szCs w:val="12"/>
              </w:rPr>
            </w:pPr>
            <w:r>
              <w:rPr>
                <w:rFonts w:ascii="Arial" w:hAnsi="Arial" w:cs="Arial"/>
                <w:sz w:val="12"/>
                <w:szCs w:val="12"/>
              </w:rPr>
              <w:t>по ОКПО</w:t>
            </w:r>
          </w:p>
        </w:tc>
        <w:tc>
          <w:tcPr>
            <w:tcW w:w="809"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633081" w:rsidRDefault="00633081" w:rsidP="00F5528D">
            <w:pPr>
              <w:jc w:val="center"/>
              <w:rPr>
                <w:rFonts w:ascii="Arial" w:hAnsi="Arial" w:cs="Arial"/>
                <w:sz w:val="12"/>
                <w:szCs w:val="12"/>
              </w:rPr>
            </w:pPr>
            <w:r>
              <w:rPr>
                <w:rFonts w:ascii="Arial" w:hAnsi="Arial" w:cs="Arial"/>
                <w:sz w:val="12"/>
                <w:szCs w:val="12"/>
              </w:rPr>
              <w:t> </w:t>
            </w:r>
          </w:p>
        </w:tc>
      </w:tr>
      <w:tr w:rsidR="00633081" w:rsidTr="0004234D">
        <w:trPr>
          <w:trHeight w:val="117"/>
        </w:trPr>
        <w:tc>
          <w:tcPr>
            <w:tcW w:w="564"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667"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241"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1001"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597" w:type="dxa"/>
            <w:tcBorders>
              <w:top w:val="nil"/>
              <w:left w:val="nil"/>
              <w:bottom w:val="nil"/>
              <w:right w:val="nil"/>
            </w:tcBorders>
            <w:shd w:val="clear" w:color="auto" w:fill="auto"/>
            <w:hideMark/>
          </w:tcPr>
          <w:p w:rsidR="00633081" w:rsidRDefault="00633081" w:rsidP="00F5528D">
            <w:pPr>
              <w:rPr>
                <w:rFonts w:ascii="Arial" w:hAnsi="Arial" w:cs="Arial"/>
                <w:sz w:val="12"/>
                <w:szCs w:val="12"/>
              </w:rPr>
            </w:pPr>
          </w:p>
        </w:tc>
        <w:tc>
          <w:tcPr>
            <w:tcW w:w="712"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241"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250"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578"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635"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790"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385"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790"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790"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241"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241"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921" w:type="dxa"/>
            <w:tcBorders>
              <w:top w:val="nil"/>
              <w:left w:val="nil"/>
              <w:bottom w:val="nil"/>
              <w:right w:val="nil"/>
            </w:tcBorders>
            <w:shd w:val="clear" w:color="auto" w:fill="auto"/>
            <w:noWrap/>
            <w:vAlign w:val="center"/>
            <w:hideMark/>
          </w:tcPr>
          <w:p w:rsidR="00633081" w:rsidRDefault="00633081" w:rsidP="00F5528D">
            <w:pPr>
              <w:jc w:val="right"/>
              <w:rPr>
                <w:rFonts w:ascii="Arial" w:hAnsi="Arial" w:cs="Arial"/>
                <w:sz w:val="12"/>
                <w:szCs w:val="12"/>
              </w:rPr>
            </w:pPr>
          </w:p>
        </w:tc>
        <w:tc>
          <w:tcPr>
            <w:tcW w:w="809" w:type="dxa"/>
            <w:vMerge w:val="restart"/>
            <w:tcBorders>
              <w:top w:val="nil"/>
              <w:left w:val="single" w:sz="8" w:space="0" w:color="auto"/>
              <w:bottom w:val="single" w:sz="4" w:space="0" w:color="auto"/>
              <w:right w:val="single" w:sz="8" w:space="0" w:color="auto"/>
            </w:tcBorders>
            <w:shd w:val="clear" w:color="auto" w:fill="auto"/>
            <w:noWrap/>
            <w:vAlign w:val="bottom"/>
            <w:hideMark/>
          </w:tcPr>
          <w:p w:rsidR="00633081" w:rsidRDefault="00633081" w:rsidP="00F5528D">
            <w:pPr>
              <w:jc w:val="center"/>
              <w:rPr>
                <w:rFonts w:ascii="Arial" w:hAnsi="Arial" w:cs="Arial"/>
                <w:sz w:val="12"/>
                <w:szCs w:val="12"/>
              </w:rPr>
            </w:pPr>
            <w:r>
              <w:rPr>
                <w:rFonts w:ascii="Arial" w:hAnsi="Arial" w:cs="Arial"/>
                <w:sz w:val="12"/>
                <w:szCs w:val="12"/>
              </w:rPr>
              <w:t> </w:t>
            </w:r>
          </w:p>
        </w:tc>
      </w:tr>
      <w:tr w:rsidR="00633081" w:rsidTr="0004234D">
        <w:trPr>
          <w:trHeight w:val="151"/>
        </w:trPr>
        <w:tc>
          <w:tcPr>
            <w:tcW w:w="564"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667"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241"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1001"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597" w:type="dxa"/>
            <w:tcBorders>
              <w:top w:val="nil"/>
              <w:left w:val="nil"/>
              <w:bottom w:val="nil"/>
              <w:right w:val="nil"/>
            </w:tcBorders>
            <w:shd w:val="clear" w:color="auto" w:fill="auto"/>
            <w:hideMark/>
          </w:tcPr>
          <w:p w:rsidR="00633081" w:rsidRDefault="00633081" w:rsidP="00F5528D">
            <w:pPr>
              <w:rPr>
                <w:rFonts w:ascii="Arial" w:hAnsi="Arial" w:cs="Arial"/>
                <w:sz w:val="12"/>
                <w:szCs w:val="12"/>
              </w:rPr>
            </w:pPr>
          </w:p>
        </w:tc>
        <w:tc>
          <w:tcPr>
            <w:tcW w:w="712"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241"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250"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578"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635"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790"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385"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790"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7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3081" w:rsidRDefault="00633081" w:rsidP="00F5528D">
            <w:pPr>
              <w:rPr>
                <w:rFonts w:ascii="Arial" w:hAnsi="Arial" w:cs="Arial"/>
                <w:sz w:val="12"/>
                <w:szCs w:val="12"/>
              </w:rPr>
            </w:pPr>
            <w:r>
              <w:rPr>
                <w:rFonts w:ascii="Arial" w:hAnsi="Arial" w:cs="Arial"/>
                <w:sz w:val="12"/>
                <w:szCs w:val="12"/>
              </w:rPr>
              <w:t> </w:t>
            </w:r>
          </w:p>
        </w:tc>
        <w:tc>
          <w:tcPr>
            <w:tcW w:w="241"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241"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921" w:type="dxa"/>
            <w:tcBorders>
              <w:top w:val="nil"/>
              <w:left w:val="nil"/>
              <w:bottom w:val="nil"/>
              <w:right w:val="nil"/>
            </w:tcBorders>
            <w:shd w:val="clear" w:color="auto" w:fill="auto"/>
            <w:noWrap/>
            <w:vAlign w:val="center"/>
            <w:hideMark/>
          </w:tcPr>
          <w:p w:rsidR="00633081" w:rsidRDefault="00633081" w:rsidP="00F5528D">
            <w:pPr>
              <w:jc w:val="right"/>
              <w:rPr>
                <w:rFonts w:ascii="Arial" w:hAnsi="Arial" w:cs="Arial"/>
                <w:sz w:val="12"/>
                <w:szCs w:val="12"/>
              </w:rPr>
            </w:pPr>
            <w:r>
              <w:rPr>
                <w:rFonts w:ascii="Arial" w:hAnsi="Arial" w:cs="Arial"/>
                <w:sz w:val="12"/>
                <w:szCs w:val="12"/>
              </w:rPr>
              <w:t>КПП</w:t>
            </w:r>
          </w:p>
        </w:tc>
        <w:tc>
          <w:tcPr>
            <w:tcW w:w="809" w:type="dxa"/>
            <w:vMerge/>
            <w:tcBorders>
              <w:top w:val="nil"/>
              <w:left w:val="single" w:sz="8" w:space="0" w:color="auto"/>
              <w:bottom w:val="single" w:sz="4" w:space="0" w:color="auto"/>
              <w:right w:val="single" w:sz="8" w:space="0" w:color="auto"/>
            </w:tcBorders>
            <w:vAlign w:val="center"/>
            <w:hideMark/>
          </w:tcPr>
          <w:p w:rsidR="00633081" w:rsidRDefault="00633081" w:rsidP="00F5528D">
            <w:pPr>
              <w:rPr>
                <w:rFonts w:ascii="Arial" w:hAnsi="Arial" w:cs="Arial"/>
                <w:sz w:val="12"/>
                <w:szCs w:val="12"/>
              </w:rPr>
            </w:pPr>
          </w:p>
        </w:tc>
      </w:tr>
      <w:tr w:rsidR="00633081" w:rsidTr="0004234D">
        <w:trPr>
          <w:trHeight w:val="238"/>
        </w:trPr>
        <w:tc>
          <w:tcPr>
            <w:tcW w:w="2474" w:type="dxa"/>
            <w:gridSpan w:val="4"/>
            <w:tcBorders>
              <w:top w:val="nil"/>
              <w:left w:val="nil"/>
              <w:bottom w:val="nil"/>
              <w:right w:val="nil"/>
            </w:tcBorders>
            <w:shd w:val="clear" w:color="auto" w:fill="auto"/>
            <w:noWrap/>
            <w:hideMark/>
          </w:tcPr>
          <w:p w:rsidR="00633081" w:rsidRDefault="00633081" w:rsidP="00F5528D">
            <w:pPr>
              <w:rPr>
                <w:rFonts w:ascii="Arial" w:hAnsi="Arial" w:cs="Arial"/>
                <w:sz w:val="12"/>
                <w:szCs w:val="12"/>
              </w:rPr>
            </w:pPr>
            <w:r>
              <w:rPr>
                <w:rFonts w:ascii="Arial" w:hAnsi="Arial" w:cs="Arial"/>
                <w:sz w:val="12"/>
                <w:szCs w:val="12"/>
              </w:rPr>
              <w:t>Структурное подразделение</w:t>
            </w:r>
          </w:p>
        </w:tc>
        <w:tc>
          <w:tcPr>
            <w:tcW w:w="6249" w:type="dxa"/>
            <w:gridSpan w:val="12"/>
            <w:tcBorders>
              <w:top w:val="nil"/>
              <w:left w:val="nil"/>
              <w:bottom w:val="single" w:sz="4" w:space="0" w:color="auto"/>
              <w:right w:val="nil"/>
            </w:tcBorders>
            <w:shd w:val="clear" w:color="auto" w:fill="auto"/>
            <w:hideMark/>
          </w:tcPr>
          <w:p w:rsidR="00633081" w:rsidRDefault="00633081" w:rsidP="00F5528D">
            <w:pPr>
              <w:rPr>
                <w:rFonts w:ascii="Arial" w:hAnsi="Arial" w:cs="Arial"/>
                <w:sz w:val="12"/>
                <w:szCs w:val="12"/>
              </w:rPr>
            </w:pPr>
            <w:r>
              <w:rPr>
                <w:rFonts w:ascii="Arial" w:hAnsi="Arial" w:cs="Arial"/>
                <w:sz w:val="12"/>
                <w:szCs w:val="12"/>
              </w:rPr>
              <w:t> </w:t>
            </w:r>
          </w:p>
        </w:tc>
        <w:tc>
          <w:tcPr>
            <w:tcW w:w="921" w:type="dxa"/>
            <w:tcBorders>
              <w:top w:val="nil"/>
              <w:left w:val="nil"/>
              <w:bottom w:val="nil"/>
              <w:right w:val="nil"/>
            </w:tcBorders>
            <w:shd w:val="clear" w:color="auto" w:fill="auto"/>
            <w:noWrap/>
            <w:vAlign w:val="center"/>
            <w:hideMark/>
          </w:tcPr>
          <w:p w:rsidR="00633081" w:rsidRDefault="00633081" w:rsidP="00F5528D">
            <w:pPr>
              <w:jc w:val="right"/>
              <w:rPr>
                <w:rFonts w:ascii="Arial" w:hAnsi="Arial" w:cs="Arial"/>
                <w:sz w:val="12"/>
                <w:szCs w:val="12"/>
              </w:rPr>
            </w:pPr>
            <w:r>
              <w:rPr>
                <w:rFonts w:ascii="Arial" w:hAnsi="Arial" w:cs="Arial"/>
                <w:sz w:val="12"/>
                <w:szCs w:val="12"/>
              </w:rPr>
              <w:t>по КСП</w:t>
            </w:r>
          </w:p>
        </w:tc>
        <w:tc>
          <w:tcPr>
            <w:tcW w:w="809" w:type="dxa"/>
            <w:tcBorders>
              <w:top w:val="nil"/>
              <w:left w:val="nil"/>
              <w:bottom w:val="single" w:sz="4" w:space="0" w:color="auto"/>
              <w:right w:val="single" w:sz="8" w:space="0" w:color="auto"/>
            </w:tcBorders>
            <w:shd w:val="clear" w:color="auto" w:fill="auto"/>
            <w:noWrap/>
            <w:vAlign w:val="center"/>
            <w:hideMark/>
          </w:tcPr>
          <w:p w:rsidR="00633081" w:rsidRDefault="00633081" w:rsidP="00F5528D">
            <w:pPr>
              <w:jc w:val="center"/>
              <w:rPr>
                <w:rFonts w:ascii="Arial" w:hAnsi="Arial" w:cs="Arial"/>
                <w:sz w:val="12"/>
                <w:szCs w:val="12"/>
              </w:rPr>
            </w:pPr>
            <w:r>
              <w:rPr>
                <w:rFonts w:ascii="Arial" w:hAnsi="Arial" w:cs="Arial"/>
                <w:sz w:val="12"/>
                <w:szCs w:val="12"/>
              </w:rPr>
              <w:t> </w:t>
            </w:r>
          </w:p>
        </w:tc>
      </w:tr>
      <w:tr w:rsidR="00633081" w:rsidTr="0004234D">
        <w:trPr>
          <w:trHeight w:val="226"/>
        </w:trPr>
        <w:tc>
          <w:tcPr>
            <w:tcW w:w="2474" w:type="dxa"/>
            <w:gridSpan w:val="4"/>
            <w:tcBorders>
              <w:top w:val="nil"/>
              <w:left w:val="nil"/>
              <w:bottom w:val="nil"/>
              <w:right w:val="nil"/>
            </w:tcBorders>
            <w:shd w:val="clear" w:color="auto" w:fill="auto"/>
            <w:noWrap/>
            <w:hideMark/>
          </w:tcPr>
          <w:p w:rsidR="00633081" w:rsidRDefault="00633081" w:rsidP="00F5528D">
            <w:pPr>
              <w:rPr>
                <w:rFonts w:ascii="Arial" w:hAnsi="Arial" w:cs="Arial"/>
                <w:sz w:val="12"/>
                <w:szCs w:val="12"/>
              </w:rPr>
            </w:pPr>
            <w:r>
              <w:rPr>
                <w:rFonts w:ascii="Arial" w:hAnsi="Arial" w:cs="Arial"/>
                <w:sz w:val="12"/>
                <w:szCs w:val="12"/>
              </w:rPr>
              <w:t>Единица измерения: руб.</w:t>
            </w:r>
          </w:p>
        </w:tc>
        <w:tc>
          <w:tcPr>
            <w:tcW w:w="597"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712"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241"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250"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578"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635"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790"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385"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790"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790"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241"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241"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921" w:type="dxa"/>
            <w:tcBorders>
              <w:top w:val="nil"/>
              <w:left w:val="nil"/>
              <w:bottom w:val="nil"/>
              <w:right w:val="nil"/>
            </w:tcBorders>
            <w:shd w:val="clear" w:color="auto" w:fill="auto"/>
            <w:noWrap/>
            <w:vAlign w:val="center"/>
            <w:hideMark/>
          </w:tcPr>
          <w:p w:rsidR="00633081" w:rsidRDefault="00633081" w:rsidP="00F5528D">
            <w:pPr>
              <w:jc w:val="right"/>
              <w:rPr>
                <w:rFonts w:ascii="Arial" w:hAnsi="Arial" w:cs="Arial"/>
                <w:sz w:val="12"/>
                <w:szCs w:val="12"/>
              </w:rPr>
            </w:pPr>
            <w:r>
              <w:rPr>
                <w:rFonts w:ascii="Arial" w:hAnsi="Arial" w:cs="Arial"/>
                <w:sz w:val="12"/>
                <w:szCs w:val="12"/>
              </w:rPr>
              <w:t>по ОКЕИ</w:t>
            </w:r>
          </w:p>
        </w:tc>
        <w:tc>
          <w:tcPr>
            <w:tcW w:w="809" w:type="dxa"/>
            <w:tcBorders>
              <w:top w:val="nil"/>
              <w:left w:val="single" w:sz="8" w:space="0" w:color="auto"/>
              <w:bottom w:val="single" w:sz="8" w:space="0" w:color="auto"/>
              <w:right w:val="single" w:sz="8" w:space="0" w:color="auto"/>
            </w:tcBorders>
            <w:shd w:val="clear" w:color="auto" w:fill="auto"/>
            <w:noWrap/>
            <w:vAlign w:val="center"/>
            <w:hideMark/>
          </w:tcPr>
          <w:p w:rsidR="00633081" w:rsidRDefault="00633081" w:rsidP="00F5528D">
            <w:pPr>
              <w:jc w:val="center"/>
              <w:rPr>
                <w:rFonts w:ascii="Arial" w:hAnsi="Arial" w:cs="Arial"/>
                <w:sz w:val="12"/>
                <w:szCs w:val="12"/>
              </w:rPr>
            </w:pPr>
            <w:r>
              <w:rPr>
                <w:rFonts w:ascii="Arial" w:hAnsi="Arial" w:cs="Arial"/>
                <w:sz w:val="12"/>
                <w:szCs w:val="12"/>
              </w:rPr>
              <w:t> </w:t>
            </w:r>
          </w:p>
        </w:tc>
      </w:tr>
      <w:tr w:rsidR="00633081" w:rsidTr="0004234D">
        <w:trPr>
          <w:trHeight w:val="238"/>
        </w:trPr>
        <w:tc>
          <w:tcPr>
            <w:tcW w:w="564" w:type="dxa"/>
            <w:tcBorders>
              <w:top w:val="nil"/>
              <w:left w:val="nil"/>
              <w:bottom w:val="nil"/>
              <w:right w:val="nil"/>
            </w:tcBorders>
            <w:shd w:val="clear" w:color="auto" w:fill="auto"/>
            <w:noWrap/>
            <w:hideMark/>
          </w:tcPr>
          <w:p w:rsidR="00633081" w:rsidRDefault="00633081" w:rsidP="00F5528D">
            <w:pPr>
              <w:rPr>
                <w:rFonts w:ascii="Arial" w:hAnsi="Arial" w:cs="Arial"/>
                <w:sz w:val="12"/>
                <w:szCs w:val="12"/>
              </w:rPr>
            </w:pPr>
            <w:r>
              <w:rPr>
                <w:rFonts w:ascii="Arial" w:hAnsi="Arial" w:cs="Arial"/>
                <w:sz w:val="12"/>
                <w:szCs w:val="12"/>
              </w:rPr>
              <w:t>ИФО</w:t>
            </w:r>
          </w:p>
        </w:tc>
        <w:tc>
          <w:tcPr>
            <w:tcW w:w="667"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241"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1001" w:type="dxa"/>
            <w:tcBorders>
              <w:top w:val="nil"/>
              <w:left w:val="nil"/>
              <w:bottom w:val="single" w:sz="4" w:space="0" w:color="auto"/>
              <w:right w:val="nil"/>
            </w:tcBorders>
            <w:shd w:val="clear" w:color="auto" w:fill="auto"/>
            <w:noWrap/>
            <w:hideMark/>
          </w:tcPr>
          <w:p w:rsidR="00633081" w:rsidRDefault="00633081" w:rsidP="00F5528D">
            <w:pPr>
              <w:rPr>
                <w:rFonts w:ascii="Arial" w:hAnsi="Arial" w:cs="Arial"/>
                <w:sz w:val="12"/>
                <w:szCs w:val="12"/>
              </w:rPr>
            </w:pPr>
            <w:r>
              <w:rPr>
                <w:rFonts w:ascii="Arial" w:hAnsi="Arial" w:cs="Arial"/>
                <w:sz w:val="12"/>
                <w:szCs w:val="12"/>
              </w:rPr>
              <w:t> </w:t>
            </w:r>
          </w:p>
        </w:tc>
        <w:tc>
          <w:tcPr>
            <w:tcW w:w="597" w:type="dxa"/>
            <w:tcBorders>
              <w:top w:val="nil"/>
              <w:left w:val="nil"/>
              <w:bottom w:val="single" w:sz="4" w:space="0" w:color="auto"/>
              <w:right w:val="nil"/>
            </w:tcBorders>
            <w:shd w:val="clear" w:color="auto" w:fill="auto"/>
            <w:hideMark/>
          </w:tcPr>
          <w:p w:rsidR="00633081" w:rsidRDefault="00633081" w:rsidP="00F5528D">
            <w:pPr>
              <w:rPr>
                <w:rFonts w:ascii="Arial" w:hAnsi="Arial" w:cs="Arial"/>
                <w:sz w:val="12"/>
                <w:szCs w:val="12"/>
              </w:rPr>
            </w:pPr>
            <w:r>
              <w:rPr>
                <w:rFonts w:ascii="Arial" w:hAnsi="Arial" w:cs="Arial"/>
                <w:sz w:val="12"/>
                <w:szCs w:val="12"/>
              </w:rPr>
              <w:t> </w:t>
            </w:r>
          </w:p>
        </w:tc>
        <w:tc>
          <w:tcPr>
            <w:tcW w:w="712" w:type="dxa"/>
            <w:tcBorders>
              <w:top w:val="nil"/>
              <w:left w:val="nil"/>
              <w:bottom w:val="single" w:sz="4" w:space="0" w:color="auto"/>
              <w:right w:val="nil"/>
            </w:tcBorders>
            <w:shd w:val="clear" w:color="auto" w:fill="auto"/>
            <w:noWrap/>
            <w:vAlign w:val="bottom"/>
            <w:hideMark/>
          </w:tcPr>
          <w:p w:rsidR="00633081" w:rsidRDefault="00633081" w:rsidP="00F5528D">
            <w:pPr>
              <w:rPr>
                <w:rFonts w:ascii="Arial" w:hAnsi="Arial" w:cs="Arial"/>
                <w:sz w:val="12"/>
                <w:szCs w:val="12"/>
              </w:rPr>
            </w:pPr>
            <w:r>
              <w:rPr>
                <w:rFonts w:ascii="Arial" w:hAnsi="Arial" w:cs="Arial"/>
                <w:sz w:val="12"/>
                <w:szCs w:val="12"/>
              </w:rPr>
              <w:t> </w:t>
            </w:r>
          </w:p>
        </w:tc>
        <w:tc>
          <w:tcPr>
            <w:tcW w:w="241" w:type="dxa"/>
            <w:tcBorders>
              <w:top w:val="nil"/>
              <w:left w:val="nil"/>
              <w:bottom w:val="single" w:sz="4" w:space="0" w:color="auto"/>
              <w:right w:val="nil"/>
            </w:tcBorders>
            <w:shd w:val="clear" w:color="auto" w:fill="auto"/>
            <w:noWrap/>
            <w:vAlign w:val="bottom"/>
            <w:hideMark/>
          </w:tcPr>
          <w:p w:rsidR="00633081" w:rsidRDefault="00633081" w:rsidP="00F5528D">
            <w:pPr>
              <w:rPr>
                <w:rFonts w:ascii="Arial" w:hAnsi="Arial" w:cs="Arial"/>
                <w:sz w:val="12"/>
                <w:szCs w:val="12"/>
              </w:rPr>
            </w:pPr>
            <w:r>
              <w:rPr>
                <w:rFonts w:ascii="Arial" w:hAnsi="Arial" w:cs="Arial"/>
                <w:sz w:val="12"/>
                <w:szCs w:val="12"/>
              </w:rPr>
              <w:t> </w:t>
            </w:r>
          </w:p>
        </w:tc>
        <w:tc>
          <w:tcPr>
            <w:tcW w:w="250" w:type="dxa"/>
            <w:tcBorders>
              <w:top w:val="nil"/>
              <w:left w:val="nil"/>
              <w:bottom w:val="single" w:sz="4" w:space="0" w:color="auto"/>
              <w:right w:val="nil"/>
            </w:tcBorders>
            <w:shd w:val="clear" w:color="auto" w:fill="auto"/>
            <w:noWrap/>
            <w:vAlign w:val="bottom"/>
            <w:hideMark/>
          </w:tcPr>
          <w:p w:rsidR="00633081" w:rsidRDefault="00633081" w:rsidP="00F5528D">
            <w:pPr>
              <w:rPr>
                <w:rFonts w:ascii="Arial" w:hAnsi="Arial" w:cs="Arial"/>
                <w:sz w:val="12"/>
                <w:szCs w:val="12"/>
              </w:rPr>
            </w:pPr>
            <w:r>
              <w:rPr>
                <w:rFonts w:ascii="Arial" w:hAnsi="Arial" w:cs="Arial"/>
                <w:sz w:val="12"/>
                <w:szCs w:val="12"/>
              </w:rPr>
              <w:t> </w:t>
            </w:r>
          </w:p>
        </w:tc>
        <w:tc>
          <w:tcPr>
            <w:tcW w:w="578" w:type="dxa"/>
            <w:tcBorders>
              <w:top w:val="nil"/>
              <w:left w:val="nil"/>
              <w:bottom w:val="single" w:sz="4" w:space="0" w:color="auto"/>
              <w:right w:val="nil"/>
            </w:tcBorders>
            <w:shd w:val="clear" w:color="auto" w:fill="auto"/>
            <w:noWrap/>
            <w:vAlign w:val="bottom"/>
            <w:hideMark/>
          </w:tcPr>
          <w:p w:rsidR="00633081" w:rsidRDefault="00633081" w:rsidP="00F5528D">
            <w:pPr>
              <w:rPr>
                <w:rFonts w:ascii="Arial" w:hAnsi="Arial" w:cs="Arial"/>
                <w:sz w:val="12"/>
                <w:szCs w:val="12"/>
              </w:rPr>
            </w:pPr>
            <w:r>
              <w:rPr>
                <w:rFonts w:ascii="Arial" w:hAnsi="Arial" w:cs="Arial"/>
                <w:sz w:val="12"/>
                <w:szCs w:val="12"/>
              </w:rPr>
              <w:t> </w:t>
            </w:r>
          </w:p>
        </w:tc>
        <w:tc>
          <w:tcPr>
            <w:tcW w:w="635" w:type="dxa"/>
            <w:tcBorders>
              <w:top w:val="nil"/>
              <w:left w:val="nil"/>
              <w:bottom w:val="single" w:sz="4" w:space="0" w:color="auto"/>
              <w:right w:val="nil"/>
            </w:tcBorders>
            <w:shd w:val="clear" w:color="auto" w:fill="auto"/>
            <w:noWrap/>
            <w:vAlign w:val="bottom"/>
            <w:hideMark/>
          </w:tcPr>
          <w:p w:rsidR="00633081" w:rsidRDefault="00633081" w:rsidP="00F5528D">
            <w:pPr>
              <w:rPr>
                <w:rFonts w:ascii="Arial" w:hAnsi="Arial" w:cs="Arial"/>
                <w:sz w:val="12"/>
                <w:szCs w:val="12"/>
              </w:rPr>
            </w:pPr>
            <w:r>
              <w:rPr>
                <w:rFonts w:ascii="Arial" w:hAnsi="Arial" w:cs="Arial"/>
                <w:sz w:val="12"/>
                <w:szCs w:val="12"/>
              </w:rPr>
              <w:t> </w:t>
            </w:r>
          </w:p>
        </w:tc>
        <w:tc>
          <w:tcPr>
            <w:tcW w:w="790" w:type="dxa"/>
            <w:tcBorders>
              <w:top w:val="nil"/>
              <w:left w:val="nil"/>
              <w:bottom w:val="single" w:sz="4" w:space="0" w:color="auto"/>
              <w:right w:val="nil"/>
            </w:tcBorders>
            <w:shd w:val="clear" w:color="auto" w:fill="auto"/>
            <w:noWrap/>
            <w:vAlign w:val="bottom"/>
            <w:hideMark/>
          </w:tcPr>
          <w:p w:rsidR="00633081" w:rsidRDefault="00633081" w:rsidP="00F5528D">
            <w:pPr>
              <w:rPr>
                <w:rFonts w:ascii="Arial" w:hAnsi="Arial" w:cs="Arial"/>
                <w:sz w:val="12"/>
                <w:szCs w:val="12"/>
              </w:rPr>
            </w:pPr>
            <w:r>
              <w:rPr>
                <w:rFonts w:ascii="Arial" w:hAnsi="Arial" w:cs="Arial"/>
                <w:sz w:val="12"/>
                <w:szCs w:val="12"/>
              </w:rPr>
              <w:t> </w:t>
            </w:r>
          </w:p>
        </w:tc>
        <w:tc>
          <w:tcPr>
            <w:tcW w:w="385" w:type="dxa"/>
            <w:tcBorders>
              <w:top w:val="nil"/>
              <w:left w:val="nil"/>
              <w:bottom w:val="single" w:sz="4" w:space="0" w:color="auto"/>
              <w:right w:val="nil"/>
            </w:tcBorders>
            <w:shd w:val="clear" w:color="auto" w:fill="auto"/>
            <w:noWrap/>
            <w:vAlign w:val="bottom"/>
            <w:hideMark/>
          </w:tcPr>
          <w:p w:rsidR="00633081" w:rsidRDefault="00633081" w:rsidP="00F5528D">
            <w:pPr>
              <w:rPr>
                <w:rFonts w:ascii="Arial" w:hAnsi="Arial" w:cs="Arial"/>
                <w:sz w:val="12"/>
                <w:szCs w:val="12"/>
              </w:rPr>
            </w:pPr>
            <w:r>
              <w:rPr>
                <w:rFonts w:ascii="Arial" w:hAnsi="Arial" w:cs="Arial"/>
                <w:sz w:val="12"/>
                <w:szCs w:val="12"/>
              </w:rPr>
              <w:t> </w:t>
            </w:r>
          </w:p>
        </w:tc>
        <w:tc>
          <w:tcPr>
            <w:tcW w:w="790" w:type="dxa"/>
            <w:tcBorders>
              <w:top w:val="nil"/>
              <w:left w:val="nil"/>
              <w:bottom w:val="single" w:sz="4" w:space="0" w:color="auto"/>
              <w:right w:val="nil"/>
            </w:tcBorders>
            <w:shd w:val="clear" w:color="auto" w:fill="auto"/>
            <w:noWrap/>
            <w:vAlign w:val="bottom"/>
            <w:hideMark/>
          </w:tcPr>
          <w:p w:rsidR="00633081" w:rsidRDefault="00633081" w:rsidP="00F5528D">
            <w:pPr>
              <w:rPr>
                <w:rFonts w:ascii="Arial" w:hAnsi="Arial" w:cs="Arial"/>
                <w:sz w:val="12"/>
                <w:szCs w:val="12"/>
              </w:rPr>
            </w:pPr>
            <w:r>
              <w:rPr>
                <w:rFonts w:ascii="Arial" w:hAnsi="Arial" w:cs="Arial"/>
                <w:sz w:val="12"/>
                <w:szCs w:val="12"/>
              </w:rPr>
              <w:t> </w:t>
            </w:r>
          </w:p>
        </w:tc>
        <w:tc>
          <w:tcPr>
            <w:tcW w:w="790" w:type="dxa"/>
            <w:tcBorders>
              <w:top w:val="nil"/>
              <w:left w:val="nil"/>
              <w:bottom w:val="single" w:sz="4" w:space="0" w:color="auto"/>
              <w:right w:val="nil"/>
            </w:tcBorders>
            <w:shd w:val="clear" w:color="auto" w:fill="auto"/>
            <w:noWrap/>
            <w:vAlign w:val="bottom"/>
            <w:hideMark/>
          </w:tcPr>
          <w:p w:rsidR="00633081" w:rsidRDefault="00633081" w:rsidP="00F5528D">
            <w:pPr>
              <w:rPr>
                <w:rFonts w:ascii="Arial" w:hAnsi="Arial" w:cs="Arial"/>
                <w:sz w:val="12"/>
                <w:szCs w:val="12"/>
              </w:rPr>
            </w:pPr>
            <w:r>
              <w:rPr>
                <w:rFonts w:ascii="Arial" w:hAnsi="Arial" w:cs="Arial"/>
                <w:sz w:val="12"/>
                <w:szCs w:val="12"/>
              </w:rPr>
              <w:t> </w:t>
            </w:r>
          </w:p>
        </w:tc>
        <w:tc>
          <w:tcPr>
            <w:tcW w:w="241" w:type="dxa"/>
            <w:tcBorders>
              <w:top w:val="nil"/>
              <w:left w:val="nil"/>
              <w:bottom w:val="single" w:sz="4" w:space="0" w:color="auto"/>
              <w:right w:val="nil"/>
            </w:tcBorders>
            <w:shd w:val="clear" w:color="auto" w:fill="auto"/>
            <w:noWrap/>
            <w:vAlign w:val="bottom"/>
            <w:hideMark/>
          </w:tcPr>
          <w:p w:rsidR="00633081" w:rsidRDefault="00633081" w:rsidP="00F5528D">
            <w:pPr>
              <w:rPr>
                <w:rFonts w:ascii="Arial" w:hAnsi="Arial" w:cs="Arial"/>
                <w:sz w:val="12"/>
                <w:szCs w:val="12"/>
              </w:rPr>
            </w:pPr>
            <w:r>
              <w:rPr>
                <w:rFonts w:ascii="Arial" w:hAnsi="Arial" w:cs="Arial"/>
                <w:sz w:val="12"/>
                <w:szCs w:val="12"/>
              </w:rPr>
              <w:t> </w:t>
            </w:r>
          </w:p>
        </w:tc>
        <w:tc>
          <w:tcPr>
            <w:tcW w:w="241" w:type="dxa"/>
            <w:tcBorders>
              <w:top w:val="nil"/>
              <w:left w:val="nil"/>
              <w:bottom w:val="single" w:sz="4" w:space="0" w:color="auto"/>
              <w:right w:val="nil"/>
            </w:tcBorders>
            <w:shd w:val="clear" w:color="auto" w:fill="auto"/>
            <w:noWrap/>
            <w:vAlign w:val="bottom"/>
            <w:hideMark/>
          </w:tcPr>
          <w:p w:rsidR="00633081" w:rsidRDefault="00633081" w:rsidP="00F5528D">
            <w:pPr>
              <w:rPr>
                <w:rFonts w:ascii="Arial" w:hAnsi="Arial" w:cs="Arial"/>
                <w:sz w:val="12"/>
                <w:szCs w:val="12"/>
              </w:rPr>
            </w:pPr>
            <w:r>
              <w:rPr>
                <w:rFonts w:ascii="Arial" w:hAnsi="Arial" w:cs="Arial"/>
                <w:sz w:val="12"/>
                <w:szCs w:val="12"/>
              </w:rPr>
              <w:t> </w:t>
            </w:r>
          </w:p>
        </w:tc>
        <w:tc>
          <w:tcPr>
            <w:tcW w:w="921"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809" w:type="dxa"/>
            <w:tcBorders>
              <w:top w:val="nil"/>
              <w:left w:val="nil"/>
              <w:bottom w:val="nil"/>
              <w:right w:val="nil"/>
            </w:tcBorders>
            <w:shd w:val="clear" w:color="auto" w:fill="auto"/>
            <w:noWrap/>
            <w:vAlign w:val="center"/>
            <w:hideMark/>
          </w:tcPr>
          <w:p w:rsidR="00633081" w:rsidRDefault="00633081" w:rsidP="00F5528D">
            <w:pPr>
              <w:jc w:val="center"/>
              <w:rPr>
                <w:rFonts w:ascii="Arial" w:hAnsi="Arial" w:cs="Arial"/>
                <w:sz w:val="12"/>
                <w:szCs w:val="12"/>
              </w:rPr>
            </w:pPr>
          </w:p>
        </w:tc>
      </w:tr>
      <w:tr w:rsidR="00633081" w:rsidTr="0004234D">
        <w:trPr>
          <w:trHeight w:val="238"/>
        </w:trPr>
        <w:tc>
          <w:tcPr>
            <w:tcW w:w="1231" w:type="dxa"/>
            <w:gridSpan w:val="2"/>
            <w:tcBorders>
              <w:top w:val="nil"/>
              <w:left w:val="nil"/>
              <w:bottom w:val="nil"/>
              <w:right w:val="nil"/>
            </w:tcBorders>
            <w:shd w:val="clear" w:color="auto" w:fill="auto"/>
            <w:noWrap/>
            <w:hideMark/>
          </w:tcPr>
          <w:p w:rsidR="00633081" w:rsidRDefault="00633081" w:rsidP="00F5528D">
            <w:pPr>
              <w:rPr>
                <w:rFonts w:ascii="Arial" w:hAnsi="Arial" w:cs="Arial"/>
                <w:sz w:val="12"/>
                <w:szCs w:val="12"/>
              </w:rPr>
            </w:pPr>
            <w:r>
              <w:rPr>
                <w:rFonts w:ascii="Arial" w:hAnsi="Arial" w:cs="Arial"/>
                <w:sz w:val="12"/>
                <w:szCs w:val="12"/>
              </w:rPr>
              <w:t>Основание</w:t>
            </w:r>
          </w:p>
        </w:tc>
        <w:tc>
          <w:tcPr>
            <w:tcW w:w="241"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7250" w:type="dxa"/>
            <w:gridSpan w:val="13"/>
            <w:tcBorders>
              <w:top w:val="nil"/>
              <w:left w:val="nil"/>
              <w:bottom w:val="single" w:sz="4" w:space="0" w:color="auto"/>
              <w:right w:val="nil"/>
            </w:tcBorders>
            <w:shd w:val="clear" w:color="auto" w:fill="auto"/>
            <w:hideMark/>
          </w:tcPr>
          <w:p w:rsidR="00633081" w:rsidRDefault="00633081" w:rsidP="00F5528D">
            <w:pPr>
              <w:rPr>
                <w:rFonts w:ascii="Arial" w:hAnsi="Arial" w:cs="Arial"/>
                <w:sz w:val="12"/>
                <w:szCs w:val="12"/>
              </w:rPr>
            </w:pPr>
            <w:r>
              <w:rPr>
                <w:rFonts w:ascii="Arial" w:hAnsi="Arial" w:cs="Arial"/>
                <w:sz w:val="12"/>
                <w:szCs w:val="12"/>
              </w:rPr>
              <w:t xml:space="preserve">Операция (бухгалтерская) №___________ </w:t>
            </w:r>
            <w:proofErr w:type="gramStart"/>
            <w:r>
              <w:rPr>
                <w:rFonts w:ascii="Arial" w:hAnsi="Arial" w:cs="Arial"/>
                <w:sz w:val="12"/>
                <w:szCs w:val="12"/>
              </w:rPr>
              <w:t>от</w:t>
            </w:r>
            <w:proofErr w:type="gramEnd"/>
            <w:r>
              <w:rPr>
                <w:rFonts w:ascii="Arial" w:hAnsi="Arial" w:cs="Arial"/>
                <w:sz w:val="12"/>
                <w:szCs w:val="12"/>
              </w:rPr>
              <w:t xml:space="preserve"> _______.</w:t>
            </w:r>
          </w:p>
        </w:tc>
        <w:tc>
          <w:tcPr>
            <w:tcW w:w="921"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809"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r>
      <w:tr w:rsidR="00633081" w:rsidTr="0004234D">
        <w:trPr>
          <w:trHeight w:val="151"/>
        </w:trPr>
        <w:tc>
          <w:tcPr>
            <w:tcW w:w="564"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667"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241"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1001"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597"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712"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241"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250"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578"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635"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790"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385"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790"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790"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241"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241"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921"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809"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r>
      <w:tr w:rsidR="00633081" w:rsidTr="0004234D">
        <w:trPr>
          <w:trHeight w:val="241"/>
        </w:trPr>
        <w:tc>
          <w:tcPr>
            <w:tcW w:w="564"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rsidR="00633081" w:rsidRDefault="00633081" w:rsidP="00F5528D">
            <w:pPr>
              <w:jc w:val="center"/>
              <w:rPr>
                <w:rFonts w:ascii="Arial" w:hAnsi="Arial" w:cs="Arial"/>
                <w:sz w:val="12"/>
                <w:szCs w:val="12"/>
              </w:rPr>
            </w:pPr>
            <w:r>
              <w:rPr>
                <w:rFonts w:ascii="Arial" w:hAnsi="Arial" w:cs="Arial"/>
                <w:sz w:val="12"/>
                <w:szCs w:val="12"/>
              </w:rPr>
              <w:t>Номер</w:t>
            </w:r>
            <w:r>
              <w:rPr>
                <w:rFonts w:ascii="Arial" w:hAnsi="Arial" w:cs="Arial"/>
                <w:sz w:val="12"/>
                <w:szCs w:val="12"/>
              </w:rPr>
              <w:br/>
            </w:r>
            <w:proofErr w:type="spellStart"/>
            <w:proofErr w:type="gramStart"/>
            <w:r>
              <w:rPr>
                <w:rFonts w:ascii="Arial" w:hAnsi="Arial" w:cs="Arial"/>
                <w:sz w:val="12"/>
                <w:szCs w:val="12"/>
              </w:rPr>
              <w:t>п</w:t>
            </w:r>
            <w:proofErr w:type="spellEnd"/>
            <w:proofErr w:type="gramEnd"/>
            <w:r>
              <w:rPr>
                <w:rFonts w:ascii="Arial" w:hAnsi="Arial" w:cs="Arial"/>
                <w:sz w:val="12"/>
                <w:szCs w:val="12"/>
              </w:rPr>
              <w:t>/</w:t>
            </w:r>
            <w:proofErr w:type="spellStart"/>
            <w:r>
              <w:rPr>
                <w:rFonts w:ascii="Arial" w:hAnsi="Arial" w:cs="Arial"/>
                <w:sz w:val="12"/>
                <w:szCs w:val="12"/>
              </w:rPr>
              <w:t>п</w:t>
            </w:r>
            <w:proofErr w:type="spellEnd"/>
          </w:p>
        </w:tc>
        <w:tc>
          <w:tcPr>
            <w:tcW w:w="667"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633081" w:rsidRDefault="00633081" w:rsidP="00F5528D">
            <w:pPr>
              <w:jc w:val="center"/>
              <w:rPr>
                <w:rFonts w:ascii="Arial" w:hAnsi="Arial" w:cs="Arial"/>
                <w:sz w:val="12"/>
                <w:szCs w:val="12"/>
              </w:rPr>
            </w:pPr>
            <w:r>
              <w:rPr>
                <w:rFonts w:ascii="Arial" w:hAnsi="Arial" w:cs="Arial"/>
                <w:sz w:val="12"/>
                <w:szCs w:val="12"/>
              </w:rPr>
              <w:t>Номер</w:t>
            </w:r>
            <w:r>
              <w:rPr>
                <w:rFonts w:ascii="Arial" w:hAnsi="Arial" w:cs="Arial"/>
                <w:sz w:val="12"/>
                <w:szCs w:val="12"/>
              </w:rPr>
              <w:br/>
              <w:t>журнала</w:t>
            </w:r>
          </w:p>
        </w:tc>
        <w:tc>
          <w:tcPr>
            <w:tcW w:w="8412" w:type="dxa"/>
            <w:gridSpan w:val="15"/>
            <w:tcBorders>
              <w:top w:val="single" w:sz="8" w:space="0" w:color="auto"/>
              <w:left w:val="nil"/>
              <w:bottom w:val="nil"/>
              <w:right w:val="nil"/>
            </w:tcBorders>
            <w:shd w:val="clear" w:color="auto" w:fill="auto"/>
            <w:noWrap/>
            <w:vAlign w:val="center"/>
            <w:hideMark/>
          </w:tcPr>
          <w:p w:rsidR="00633081" w:rsidRDefault="00633081" w:rsidP="00F5528D">
            <w:pPr>
              <w:jc w:val="center"/>
              <w:rPr>
                <w:rFonts w:ascii="Arial" w:hAnsi="Arial" w:cs="Arial"/>
                <w:sz w:val="12"/>
                <w:szCs w:val="12"/>
              </w:rPr>
            </w:pPr>
            <w:r>
              <w:rPr>
                <w:rFonts w:ascii="Arial" w:hAnsi="Arial" w:cs="Arial"/>
                <w:sz w:val="12"/>
                <w:szCs w:val="12"/>
              </w:rPr>
              <w:t>Наименование и содержание проводимой операции</w:t>
            </w:r>
          </w:p>
        </w:tc>
        <w:tc>
          <w:tcPr>
            <w:tcW w:w="809" w:type="dxa"/>
            <w:vMerge w:val="restart"/>
            <w:tcBorders>
              <w:top w:val="single" w:sz="8" w:space="0" w:color="auto"/>
              <w:left w:val="single" w:sz="4" w:space="0" w:color="auto"/>
              <w:bottom w:val="single" w:sz="4" w:space="0" w:color="auto"/>
              <w:right w:val="single" w:sz="8" w:space="0" w:color="auto"/>
            </w:tcBorders>
            <w:shd w:val="clear" w:color="auto" w:fill="auto"/>
            <w:noWrap/>
            <w:vAlign w:val="center"/>
            <w:hideMark/>
          </w:tcPr>
          <w:p w:rsidR="00633081" w:rsidRDefault="00633081" w:rsidP="00F5528D">
            <w:pPr>
              <w:jc w:val="center"/>
              <w:rPr>
                <w:rFonts w:ascii="Arial" w:hAnsi="Arial" w:cs="Arial"/>
                <w:sz w:val="12"/>
                <w:szCs w:val="12"/>
              </w:rPr>
            </w:pPr>
            <w:r>
              <w:rPr>
                <w:rFonts w:ascii="Arial" w:hAnsi="Arial" w:cs="Arial"/>
                <w:sz w:val="12"/>
                <w:szCs w:val="12"/>
              </w:rPr>
              <w:t>Сумма</w:t>
            </w:r>
          </w:p>
        </w:tc>
      </w:tr>
      <w:tr w:rsidR="00633081" w:rsidTr="0004234D">
        <w:trPr>
          <w:trHeight w:val="226"/>
        </w:trPr>
        <w:tc>
          <w:tcPr>
            <w:tcW w:w="564" w:type="dxa"/>
            <w:vMerge/>
            <w:tcBorders>
              <w:top w:val="single" w:sz="8" w:space="0" w:color="auto"/>
              <w:left w:val="single" w:sz="8" w:space="0" w:color="auto"/>
              <w:bottom w:val="single" w:sz="4" w:space="0" w:color="auto"/>
              <w:right w:val="single" w:sz="4" w:space="0" w:color="auto"/>
            </w:tcBorders>
            <w:vAlign w:val="center"/>
            <w:hideMark/>
          </w:tcPr>
          <w:p w:rsidR="00633081" w:rsidRDefault="00633081" w:rsidP="00F5528D">
            <w:pPr>
              <w:rPr>
                <w:rFonts w:ascii="Arial" w:hAnsi="Arial" w:cs="Arial"/>
                <w:sz w:val="12"/>
                <w:szCs w:val="12"/>
              </w:rPr>
            </w:pPr>
          </w:p>
        </w:tc>
        <w:tc>
          <w:tcPr>
            <w:tcW w:w="667" w:type="dxa"/>
            <w:vMerge/>
            <w:tcBorders>
              <w:top w:val="single" w:sz="8" w:space="0" w:color="auto"/>
              <w:left w:val="single" w:sz="4" w:space="0" w:color="auto"/>
              <w:bottom w:val="single" w:sz="4" w:space="0" w:color="auto"/>
              <w:right w:val="single" w:sz="4" w:space="0" w:color="auto"/>
            </w:tcBorders>
            <w:vAlign w:val="center"/>
            <w:hideMark/>
          </w:tcPr>
          <w:p w:rsidR="00633081" w:rsidRDefault="00633081" w:rsidP="00F5528D">
            <w:pPr>
              <w:rPr>
                <w:rFonts w:ascii="Arial" w:hAnsi="Arial" w:cs="Arial"/>
                <w:sz w:val="12"/>
                <w:szCs w:val="12"/>
              </w:rPr>
            </w:pPr>
          </w:p>
        </w:tc>
        <w:tc>
          <w:tcPr>
            <w:tcW w:w="8412" w:type="dxa"/>
            <w:gridSpan w:val="15"/>
            <w:tcBorders>
              <w:top w:val="single" w:sz="4" w:space="0" w:color="auto"/>
              <w:left w:val="nil"/>
              <w:bottom w:val="nil"/>
              <w:right w:val="nil"/>
            </w:tcBorders>
            <w:shd w:val="clear" w:color="auto" w:fill="auto"/>
            <w:noWrap/>
            <w:vAlign w:val="center"/>
            <w:hideMark/>
          </w:tcPr>
          <w:p w:rsidR="00633081" w:rsidRDefault="00633081" w:rsidP="00F5528D">
            <w:pPr>
              <w:jc w:val="center"/>
              <w:rPr>
                <w:rFonts w:ascii="Arial" w:hAnsi="Arial" w:cs="Arial"/>
                <w:sz w:val="12"/>
                <w:szCs w:val="12"/>
              </w:rPr>
            </w:pPr>
            <w:r>
              <w:rPr>
                <w:rFonts w:ascii="Arial" w:hAnsi="Arial" w:cs="Arial"/>
                <w:sz w:val="12"/>
                <w:szCs w:val="12"/>
              </w:rPr>
              <w:t>бухгалтерская запись</w:t>
            </w:r>
          </w:p>
        </w:tc>
        <w:tc>
          <w:tcPr>
            <w:tcW w:w="809" w:type="dxa"/>
            <w:vMerge/>
            <w:tcBorders>
              <w:top w:val="single" w:sz="8" w:space="0" w:color="auto"/>
              <w:left w:val="single" w:sz="4" w:space="0" w:color="auto"/>
              <w:bottom w:val="single" w:sz="4" w:space="0" w:color="auto"/>
              <w:right w:val="single" w:sz="8" w:space="0" w:color="auto"/>
            </w:tcBorders>
            <w:vAlign w:val="center"/>
            <w:hideMark/>
          </w:tcPr>
          <w:p w:rsidR="00633081" w:rsidRDefault="00633081" w:rsidP="00F5528D">
            <w:pPr>
              <w:rPr>
                <w:rFonts w:ascii="Arial" w:hAnsi="Arial" w:cs="Arial"/>
                <w:sz w:val="12"/>
                <w:szCs w:val="12"/>
              </w:rPr>
            </w:pPr>
          </w:p>
        </w:tc>
      </w:tr>
      <w:tr w:rsidR="00633081" w:rsidTr="0004234D">
        <w:trPr>
          <w:trHeight w:val="241"/>
        </w:trPr>
        <w:tc>
          <w:tcPr>
            <w:tcW w:w="564" w:type="dxa"/>
            <w:vMerge/>
            <w:tcBorders>
              <w:top w:val="single" w:sz="8" w:space="0" w:color="auto"/>
              <w:left w:val="single" w:sz="8" w:space="0" w:color="auto"/>
              <w:bottom w:val="single" w:sz="4" w:space="0" w:color="auto"/>
              <w:right w:val="single" w:sz="4" w:space="0" w:color="auto"/>
            </w:tcBorders>
            <w:vAlign w:val="center"/>
            <w:hideMark/>
          </w:tcPr>
          <w:p w:rsidR="00633081" w:rsidRDefault="00633081" w:rsidP="00F5528D">
            <w:pPr>
              <w:rPr>
                <w:rFonts w:ascii="Arial" w:hAnsi="Arial" w:cs="Arial"/>
                <w:sz w:val="12"/>
                <w:szCs w:val="12"/>
              </w:rPr>
            </w:pPr>
          </w:p>
        </w:tc>
        <w:tc>
          <w:tcPr>
            <w:tcW w:w="667" w:type="dxa"/>
            <w:vMerge/>
            <w:tcBorders>
              <w:top w:val="single" w:sz="8" w:space="0" w:color="auto"/>
              <w:left w:val="single" w:sz="4" w:space="0" w:color="auto"/>
              <w:bottom w:val="single" w:sz="4" w:space="0" w:color="auto"/>
              <w:right w:val="single" w:sz="4" w:space="0" w:color="auto"/>
            </w:tcBorders>
            <w:vAlign w:val="center"/>
            <w:hideMark/>
          </w:tcPr>
          <w:p w:rsidR="00633081" w:rsidRDefault="00633081" w:rsidP="00F5528D">
            <w:pPr>
              <w:rPr>
                <w:rFonts w:ascii="Arial" w:hAnsi="Arial" w:cs="Arial"/>
                <w:sz w:val="12"/>
                <w:szCs w:val="12"/>
              </w:rPr>
            </w:pPr>
          </w:p>
        </w:tc>
        <w:tc>
          <w:tcPr>
            <w:tcW w:w="4256" w:type="dxa"/>
            <w:gridSpan w:val="8"/>
            <w:tcBorders>
              <w:top w:val="single" w:sz="4" w:space="0" w:color="auto"/>
              <w:left w:val="nil"/>
              <w:bottom w:val="nil"/>
              <w:right w:val="nil"/>
            </w:tcBorders>
            <w:shd w:val="clear" w:color="auto" w:fill="auto"/>
            <w:noWrap/>
            <w:vAlign w:val="center"/>
            <w:hideMark/>
          </w:tcPr>
          <w:p w:rsidR="00633081" w:rsidRDefault="00633081" w:rsidP="00F5528D">
            <w:pPr>
              <w:jc w:val="center"/>
              <w:rPr>
                <w:rFonts w:ascii="Arial" w:hAnsi="Arial" w:cs="Arial"/>
                <w:sz w:val="12"/>
                <w:szCs w:val="12"/>
              </w:rPr>
            </w:pPr>
            <w:r>
              <w:rPr>
                <w:rFonts w:ascii="Arial" w:hAnsi="Arial" w:cs="Arial"/>
                <w:sz w:val="12"/>
                <w:szCs w:val="12"/>
              </w:rPr>
              <w:t>дебет</w:t>
            </w:r>
          </w:p>
        </w:tc>
        <w:tc>
          <w:tcPr>
            <w:tcW w:w="4157" w:type="dxa"/>
            <w:gridSpan w:val="7"/>
            <w:tcBorders>
              <w:top w:val="single" w:sz="4" w:space="0" w:color="auto"/>
              <w:left w:val="single" w:sz="4" w:space="0" w:color="auto"/>
              <w:bottom w:val="nil"/>
              <w:right w:val="nil"/>
            </w:tcBorders>
            <w:shd w:val="clear" w:color="auto" w:fill="auto"/>
            <w:noWrap/>
            <w:vAlign w:val="center"/>
            <w:hideMark/>
          </w:tcPr>
          <w:p w:rsidR="00633081" w:rsidRDefault="00633081" w:rsidP="00F5528D">
            <w:pPr>
              <w:jc w:val="center"/>
              <w:rPr>
                <w:rFonts w:ascii="Arial" w:hAnsi="Arial" w:cs="Arial"/>
                <w:sz w:val="12"/>
                <w:szCs w:val="12"/>
              </w:rPr>
            </w:pPr>
            <w:r>
              <w:rPr>
                <w:rFonts w:ascii="Arial" w:hAnsi="Arial" w:cs="Arial"/>
                <w:sz w:val="12"/>
                <w:szCs w:val="12"/>
              </w:rPr>
              <w:t>кредит</w:t>
            </w:r>
          </w:p>
        </w:tc>
        <w:tc>
          <w:tcPr>
            <w:tcW w:w="809" w:type="dxa"/>
            <w:vMerge/>
            <w:tcBorders>
              <w:top w:val="single" w:sz="8" w:space="0" w:color="auto"/>
              <w:left w:val="single" w:sz="4" w:space="0" w:color="auto"/>
              <w:bottom w:val="single" w:sz="4" w:space="0" w:color="auto"/>
              <w:right w:val="single" w:sz="8" w:space="0" w:color="auto"/>
            </w:tcBorders>
            <w:vAlign w:val="center"/>
            <w:hideMark/>
          </w:tcPr>
          <w:p w:rsidR="00633081" w:rsidRDefault="00633081" w:rsidP="00F5528D">
            <w:pPr>
              <w:rPr>
                <w:rFonts w:ascii="Arial" w:hAnsi="Arial" w:cs="Arial"/>
                <w:sz w:val="12"/>
                <w:szCs w:val="12"/>
              </w:rPr>
            </w:pPr>
          </w:p>
        </w:tc>
      </w:tr>
      <w:tr w:rsidR="00633081" w:rsidTr="0004234D">
        <w:trPr>
          <w:trHeight w:val="241"/>
        </w:trPr>
        <w:tc>
          <w:tcPr>
            <w:tcW w:w="564" w:type="dxa"/>
            <w:vMerge/>
            <w:tcBorders>
              <w:top w:val="single" w:sz="8" w:space="0" w:color="auto"/>
              <w:left w:val="single" w:sz="8" w:space="0" w:color="auto"/>
              <w:bottom w:val="single" w:sz="4" w:space="0" w:color="auto"/>
              <w:right w:val="single" w:sz="4" w:space="0" w:color="auto"/>
            </w:tcBorders>
            <w:vAlign w:val="center"/>
            <w:hideMark/>
          </w:tcPr>
          <w:p w:rsidR="00633081" w:rsidRDefault="00633081" w:rsidP="00F5528D">
            <w:pPr>
              <w:rPr>
                <w:rFonts w:ascii="Arial" w:hAnsi="Arial" w:cs="Arial"/>
                <w:sz w:val="12"/>
                <w:szCs w:val="12"/>
              </w:rPr>
            </w:pPr>
          </w:p>
        </w:tc>
        <w:tc>
          <w:tcPr>
            <w:tcW w:w="667" w:type="dxa"/>
            <w:vMerge/>
            <w:tcBorders>
              <w:top w:val="single" w:sz="8" w:space="0" w:color="auto"/>
              <w:left w:val="single" w:sz="4" w:space="0" w:color="auto"/>
              <w:bottom w:val="single" w:sz="4" w:space="0" w:color="auto"/>
              <w:right w:val="single" w:sz="4" w:space="0" w:color="auto"/>
            </w:tcBorders>
            <w:vAlign w:val="center"/>
            <w:hideMark/>
          </w:tcPr>
          <w:p w:rsidR="00633081" w:rsidRDefault="00633081" w:rsidP="00F5528D">
            <w:pPr>
              <w:rPr>
                <w:rFonts w:ascii="Arial" w:hAnsi="Arial" w:cs="Arial"/>
                <w:sz w:val="12"/>
                <w:szCs w:val="12"/>
              </w:rPr>
            </w:pPr>
          </w:p>
        </w:tc>
        <w:tc>
          <w:tcPr>
            <w:tcW w:w="1839"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081" w:rsidRDefault="00633081" w:rsidP="00F5528D">
            <w:pPr>
              <w:jc w:val="center"/>
              <w:rPr>
                <w:rFonts w:ascii="Arial" w:hAnsi="Arial" w:cs="Arial"/>
                <w:sz w:val="12"/>
                <w:szCs w:val="12"/>
              </w:rPr>
            </w:pPr>
            <w:r>
              <w:rPr>
                <w:rFonts w:ascii="Arial" w:hAnsi="Arial" w:cs="Arial"/>
                <w:sz w:val="12"/>
                <w:szCs w:val="12"/>
              </w:rPr>
              <w:t>номер счета</w:t>
            </w:r>
          </w:p>
        </w:tc>
        <w:tc>
          <w:tcPr>
            <w:tcW w:w="1204"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081" w:rsidRDefault="00633081" w:rsidP="00F5528D">
            <w:pPr>
              <w:jc w:val="center"/>
              <w:rPr>
                <w:rFonts w:ascii="Arial" w:hAnsi="Arial" w:cs="Arial"/>
                <w:sz w:val="12"/>
                <w:szCs w:val="12"/>
              </w:rPr>
            </w:pPr>
            <w:r>
              <w:rPr>
                <w:rFonts w:ascii="Arial" w:hAnsi="Arial" w:cs="Arial"/>
                <w:sz w:val="12"/>
                <w:szCs w:val="12"/>
              </w:rPr>
              <w:t> </w:t>
            </w:r>
          </w:p>
        </w:tc>
        <w:tc>
          <w:tcPr>
            <w:tcW w:w="1213" w:type="dxa"/>
            <w:gridSpan w:val="2"/>
            <w:tcBorders>
              <w:top w:val="single" w:sz="4" w:space="0" w:color="auto"/>
              <w:left w:val="nil"/>
              <w:bottom w:val="single" w:sz="4" w:space="0" w:color="auto"/>
              <w:right w:val="single" w:sz="4" w:space="0" w:color="auto"/>
            </w:tcBorders>
            <w:shd w:val="clear" w:color="auto" w:fill="auto"/>
            <w:noWrap/>
            <w:vAlign w:val="bottom"/>
            <w:hideMark/>
          </w:tcPr>
          <w:p w:rsidR="00633081" w:rsidRDefault="00633081" w:rsidP="00F5528D">
            <w:pPr>
              <w:jc w:val="center"/>
              <w:rPr>
                <w:rFonts w:ascii="Arial" w:hAnsi="Arial" w:cs="Arial"/>
                <w:sz w:val="12"/>
                <w:szCs w:val="12"/>
              </w:rPr>
            </w:pPr>
            <w:r>
              <w:rPr>
                <w:rFonts w:ascii="Arial" w:hAnsi="Arial" w:cs="Arial"/>
                <w:sz w:val="12"/>
                <w:szCs w:val="12"/>
              </w:rPr>
              <w:t>Количество</w:t>
            </w:r>
          </w:p>
        </w:tc>
        <w:tc>
          <w:tcPr>
            <w:tcW w:w="117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081" w:rsidRDefault="00633081" w:rsidP="00F5528D">
            <w:pPr>
              <w:jc w:val="center"/>
              <w:rPr>
                <w:rFonts w:ascii="Arial" w:hAnsi="Arial" w:cs="Arial"/>
                <w:sz w:val="12"/>
                <w:szCs w:val="12"/>
              </w:rPr>
            </w:pPr>
            <w:r>
              <w:rPr>
                <w:rFonts w:ascii="Arial" w:hAnsi="Arial" w:cs="Arial"/>
                <w:sz w:val="12"/>
                <w:szCs w:val="12"/>
              </w:rPr>
              <w:t>номер счета</w:t>
            </w:r>
          </w:p>
        </w:tc>
        <w:tc>
          <w:tcPr>
            <w:tcW w:w="2060"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081" w:rsidRDefault="00633081" w:rsidP="00F5528D">
            <w:pPr>
              <w:jc w:val="center"/>
              <w:rPr>
                <w:rFonts w:ascii="Arial" w:hAnsi="Arial" w:cs="Arial"/>
                <w:sz w:val="12"/>
                <w:szCs w:val="12"/>
              </w:rPr>
            </w:pPr>
            <w:r>
              <w:rPr>
                <w:rFonts w:ascii="Arial" w:hAnsi="Arial" w:cs="Arial"/>
                <w:sz w:val="12"/>
                <w:szCs w:val="12"/>
              </w:rPr>
              <w:t>коды аналитического учета</w:t>
            </w:r>
          </w:p>
        </w:tc>
        <w:tc>
          <w:tcPr>
            <w:tcW w:w="921" w:type="dxa"/>
            <w:tcBorders>
              <w:top w:val="single" w:sz="4" w:space="0" w:color="auto"/>
              <w:left w:val="nil"/>
              <w:bottom w:val="single" w:sz="4" w:space="0" w:color="auto"/>
              <w:right w:val="single" w:sz="4" w:space="0" w:color="auto"/>
            </w:tcBorders>
            <w:shd w:val="clear" w:color="auto" w:fill="auto"/>
            <w:noWrap/>
            <w:vAlign w:val="bottom"/>
            <w:hideMark/>
          </w:tcPr>
          <w:p w:rsidR="00633081" w:rsidRDefault="00633081" w:rsidP="00F5528D">
            <w:pPr>
              <w:jc w:val="center"/>
              <w:rPr>
                <w:rFonts w:ascii="Arial" w:hAnsi="Arial" w:cs="Arial"/>
                <w:sz w:val="12"/>
                <w:szCs w:val="12"/>
              </w:rPr>
            </w:pPr>
            <w:r>
              <w:rPr>
                <w:rFonts w:ascii="Arial" w:hAnsi="Arial" w:cs="Arial"/>
                <w:sz w:val="12"/>
                <w:szCs w:val="12"/>
              </w:rPr>
              <w:t>Количество</w:t>
            </w:r>
          </w:p>
        </w:tc>
        <w:tc>
          <w:tcPr>
            <w:tcW w:w="809" w:type="dxa"/>
            <w:vMerge/>
            <w:tcBorders>
              <w:top w:val="single" w:sz="8" w:space="0" w:color="auto"/>
              <w:left w:val="single" w:sz="4" w:space="0" w:color="auto"/>
              <w:bottom w:val="single" w:sz="4" w:space="0" w:color="auto"/>
              <w:right w:val="single" w:sz="8" w:space="0" w:color="auto"/>
            </w:tcBorders>
            <w:vAlign w:val="center"/>
            <w:hideMark/>
          </w:tcPr>
          <w:p w:rsidR="00633081" w:rsidRDefault="00633081" w:rsidP="00F5528D">
            <w:pPr>
              <w:rPr>
                <w:rFonts w:ascii="Arial" w:hAnsi="Arial" w:cs="Arial"/>
                <w:sz w:val="12"/>
                <w:szCs w:val="12"/>
              </w:rPr>
            </w:pPr>
          </w:p>
        </w:tc>
      </w:tr>
      <w:tr w:rsidR="00633081" w:rsidTr="0004234D">
        <w:trPr>
          <w:trHeight w:val="241"/>
        </w:trPr>
        <w:tc>
          <w:tcPr>
            <w:tcW w:w="564" w:type="dxa"/>
            <w:vMerge/>
            <w:tcBorders>
              <w:top w:val="single" w:sz="8" w:space="0" w:color="auto"/>
              <w:left w:val="single" w:sz="8" w:space="0" w:color="auto"/>
              <w:bottom w:val="single" w:sz="4" w:space="0" w:color="auto"/>
              <w:right w:val="single" w:sz="4" w:space="0" w:color="auto"/>
            </w:tcBorders>
            <w:vAlign w:val="center"/>
            <w:hideMark/>
          </w:tcPr>
          <w:p w:rsidR="00633081" w:rsidRDefault="00633081" w:rsidP="00F5528D">
            <w:pPr>
              <w:rPr>
                <w:rFonts w:ascii="Arial" w:hAnsi="Arial" w:cs="Arial"/>
                <w:sz w:val="12"/>
                <w:szCs w:val="12"/>
              </w:rPr>
            </w:pPr>
          </w:p>
        </w:tc>
        <w:tc>
          <w:tcPr>
            <w:tcW w:w="667" w:type="dxa"/>
            <w:vMerge/>
            <w:tcBorders>
              <w:top w:val="single" w:sz="8" w:space="0" w:color="auto"/>
              <w:left w:val="single" w:sz="4" w:space="0" w:color="auto"/>
              <w:bottom w:val="single" w:sz="4" w:space="0" w:color="auto"/>
              <w:right w:val="single" w:sz="4" w:space="0" w:color="auto"/>
            </w:tcBorders>
            <w:vAlign w:val="center"/>
            <w:hideMark/>
          </w:tcPr>
          <w:p w:rsidR="00633081" w:rsidRDefault="00633081" w:rsidP="00F5528D">
            <w:pPr>
              <w:rPr>
                <w:rFonts w:ascii="Arial" w:hAnsi="Arial" w:cs="Arial"/>
                <w:sz w:val="12"/>
                <w:szCs w:val="12"/>
              </w:rPr>
            </w:pPr>
          </w:p>
        </w:tc>
        <w:tc>
          <w:tcPr>
            <w:tcW w:w="1839" w:type="dxa"/>
            <w:gridSpan w:val="3"/>
            <w:vMerge/>
            <w:tcBorders>
              <w:top w:val="single" w:sz="4" w:space="0" w:color="auto"/>
              <w:left w:val="single" w:sz="4" w:space="0" w:color="auto"/>
              <w:bottom w:val="single" w:sz="4" w:space="0" w:color="auto"/>
              <w:right w:val="single" w:sz="4" w:space="0" w:color="auto"/>
            </w:tcBorders>
            <w:vAlign w:val="center"/>
            <w:hideMark/>
          </w:tcPr>
          <w:p w:rsidR="00633081" w:rsidRDefault="00633081" w:rsidP="00F5528D">
            <w:pPr>
              <w:rPr>
                <w:rFonts w:ascii="Arial" w:hAnsi="Arial" w:cs="Arial"/>
                <w:sz w:val="12"/>
                <w:szCs w:val="12"/>
              </w:rPr>
            </w:pPr>
          </w:p>
        </w:tc>
        <w:tc>
          <w:tcPr>
            <w:tcW w:w="1204" w:type="dxa"/>
            <w:gridSpan w:val="3"/>
            <w:vMerge/>
            <w:tcBorders>
              <w:top w:val="single" w:sz="4" w:space="0" w:color="auto"/>
              <w:left w:val="single" w:sz="4" w:space="0" w:color="auto"/>
              <w:bottom w:val="single" w:sz="4" w:space="0" w:color="auto"/>
              <w:right w:val="single" w:sz="4" w:space="0" w:color="auto"/>
            </w:tcBorders>
            <w:vAlign w:val="center"/>
            <w:hideMark/>
          </w:tcPr>
          <w:p w:rsidR="00633081" w:rsidRDefault="00633081" w:rsidP="00F5528D">
            <w:pPr>
              <w:rPr>
                <w:rFonts w:ascii="Arial" w:hAnsi="Arial" w:cs="Arial"/>
                <w:sz w:val="12"/>
                <w:szCs w:val="12"/>
              </w:rPr>
            </w:pPr>
          </w:p>
        </w:tc>
        <w:tc>
          <w:tcPr>
            <w:tcW w:w="1213" w:type="dxa"/>
            <w:gridSpan w:val="2"/>
            <w:tcBorders>
              <w:top w:val="single" w:sz="4" w:space="0" w:color="auto"/>
              <w:left w:val="nil"/>
              <w:bottom w:val="single" w:sz="4" w:space="0" w:color="auto"/>
              <w:right w:val="single" w:sz="4" w:space="0" w:color="auto"/>
            </w:tcBorders>
            <w:shd w:val="clear" w:color="auto" w:fill="auto"/>
            <w:noWrap/>
            <w:vAlign w:val="bottom"/>
            <w:hideMark/>
          </w:tcPr>
          <w:p w:rsidR="00633081" w:rsidRDefault="00633081" w:rsidP="00F5528D">
            <w:pPr>
              <w:jc w:val="center"/>
              <w:rPr>
                <w:rFonts w:ascii="Arial" w:hAnsi="Arial" w:cs="Arial"/>
                <w:sz w:val="12"/>
                <w:szCs w:val="12"/>
              </w:rPr>
            </w:pPr>
            <w:r>
              <w:rPr>
                <w:rFonts w:ascii="Arial" w:hAnsi="Arial" w:cs="Arial"/>
                <w:sz w:val="12"/>
                <w:szCs w:val="12"/>
              </w:rPr>
              <w:t>Валюта</w:t>
            </w:r>
          </w:p>
        </w:tc>
        <w:tc>
          <w:tcPr>
            <w:tcW w:w="1175" w:type="dxa"/>
            <w:gridSpan w:val="2"/>
            <w:vMerge/>
            <w:tcBorders>
              <w:top w:val="single" w:sz="4" w:space="0" w:color="auto"/>
              <w:left w:val="single" w:sz="4" w:space="0" w:color="auto"/>
              <w:bottom w:val="single" w:sz="4" w:space="0" w:color="auto"/>
              <w:right w:val="single" w:sz="4" w:space="0" w:color="auto"/>
            </w:tcBorders>
            <w:vAlign w:val="center"/>
            <w:hideMark/>
          </w:tcPr>
          <w:p w:rsidR="00633081" w:rsidRDefault="00633081" w:rsidP="00F5528D">
            <w:pPr>
              <w:rPr>
                <w:rFonts w:ascii="Arial" w:hAnsi="Arial" w:cs="Arial"/>
                <w:sz w:val="12"/>
                <w:szCs w:val="12"/>
              </w:rPr>
            </w:pPr>
          </w:p>
        </w:tc>
        <w:tc>
          <w:tcPr>
            <w:tcW w:w="2060" w:type="dxa"/>
            <w:gridSpan w:val="4"/>
            <w:vMerge/>
            <w:tcBorders>
              <w:top w:val="single" w:sz="4" w:space="0" w:color="auto"/>
              <w:left w:val="single" w:sz="4" w:space="0" w:color="auto"/>
              <w:bottom w:val="single" w:sz="4" w:space="0" w:color="auto"/>
              <w:right w:val="single" w:sz="4" w:space="0" w:color="auto"/>
            </w:tcBorders>
            <w:vAlign w:val="center"/>
            <w:hideMark/>
          </w:tcPr>
          <w:p w:rsidR="00633081" w:rsidRDefault="00633081" w:rsidP="00F5528D">
            <w:pPr>
              <w:rPr>
                <w:rFonts w:ascii="Arial" w:hAnsi="Arial" w:cs="Arial"/>
                <w:sz w:val="12"/>
                <w:szCs w:val="12"/>
              </w:rPr>
            </w:pPr>
          </w:p>
        </w:tc>
        <w:tc>
          <w:tcPr>
            <w:tcW w:w="921" w:type="dxa"/>
            <w:tcBorders>
              <w:top w:val="nil"/>
              <w:left w:val="nil"/>
              <w:bottom w:val="single" w:sz="4" w:space="0" w:color="auto"/>
              <w:right w:val="single" w:sz="4" w:space="0" w:color="auto"/>
            </w:tcBorders>
            <w:shd w:val="clear" w:color="auto" w:fill="auto"/>
            <w:noWrap/>
            <w:vAlign w:val="bottom"/>
            <w:hideMark/>
          </w:tcPr>
          <w:p w:rsidR="00633081" w:rsidRDefault="00633081" w:rsidP="00F5528D">
            <w:pPr>
              <w:jc w:val="center"/>
              <w:rPr>
                <w:rFonts w:ascii="Arial" w:hAnsi="Arial" w:cs="Arial"/>
                <w:sz w:val="12"/>
                <w:szCs w:val="12"/>
              </w:rPr>
            </w:pPr>
            <w:r>
              <w:rPr>
                <w:rFonts w:ascii="Arial" w:hAnsi="Arial" w:cs="Arial"/>
                <w:sz w:val="12"/>
                <w:szCs w:val="12"/>
              </w:rPr>
              <w:t>Валюта</w:t>
            </w:r>
          </w:p>
        </w:tc>
        <w:tc>
          <w:tcPr>
            <w:tcW w:w="809" w:type="dxa"/>
            <w:vMerge/>
            <w:tcBorders>
              <w:top w:val="single" w:sz="8" w:space="0" w:color="auto"/>
              <w:left w:val="single" w:sz="4" w:space="0" w:color="auto"/>
              <w:bottom w:val="single" w:sz="4" w:space="0" w:color="auto"/>
              <w:right w:val="single" w:sz="8" w:space="0" w:color="auto"/>
            </w:tcBorders>
            <w:vAlign w:val="center"/>
            <w:hideMark/>
          </w:tcPr>
          <w:p w:rsidR="00633081" w:rsidRDefault="00633081" w:rsidP="00F5528D">
            <w:pPr>
              <w:rPr>
                <w:rFonts w:ascii="Arial" w:hAnsi="Arial" w:cs="Arial"/>
                <w:sz w:val="12"/>
                <w:szCs w:val="12"/>
              </w:rPr>
            </w:pPr>
          </w:p>
        </w:tc>
      </w:tr>
      <w:tr w:rsidR="00633081" w:rsidTr="0004234D">
        <w:trPr>
          <w:trHeight w:val="241"/>
        </w:trPr>
        <w:tc>
          <w:tcPr>
            <w:tcW w:w="564" w:type="dxa"/>
            <w:vMerge/>
            <w:tcBorders>
              <w:top w:val="single" w:sz="8" w:space="0" w:color="auto"/>
              <w:left w:val="single" w:sz="8" w:space="0" w:color="auto"/>
              <w:bottom w:val="single" w:sz="4" w:space="0" w:color="auto"/>
              <w:right w:val="single" w:sz="4" w:space="0" w:color="auto"/>
            </w:tcBorders>
            <w:vAlign w:val="center"/>
            <w:hideMark/>
          </w:tcPr>
          <w:p w:rsidR="00633081" w:rsidRDefault="00633081" w:rsidP="00F5528D">
            <w:pPr>
              <w:rPr>
                <w:rFonts w:ascii="Arial" w:hAnsi="Arial" w:cs="Arial"/>
                <w:sz w:val="12"/>
                <w:szCs w:val="12"/>
              </w:rPr>
            </w:pPr>
          </w:p>
        </w:tc>
        <w:tc>
          <w:tcPr>
            <w:tcW w:w="667" w:type="dxa"/>
            <w:vMerge/>
            <w:tcBorders>
              <w:top w:val="single" w:sz="8" w:space="0" w:color="auto"/>
              <w:left w:val="single" w:sz="4" w:space="0" w:color="auto"/>
              <w:bottom w:val="single" w:sz="4" w:space="0" w:color="auto"/>
              <w:right w:val="single" w:sz="4" w:space="0" w:color="auto"/>
            </w:tcBorders>
            <w:vAlign w:val="center"/>
            <w:hideMark/>
          </w:tcPr>
          <w:p w:rsidR="00633081" w:rsidRDefault="00633081" w:rsidP="00F5528D">
            <w:pPr>
              <w:rPr>
                <w:rFonts w:ascii="Arial" w:hAnsi="Arial" w:cs="Arial"/>
                <w:sz w:val="12"/>
                <w:szCs w:val="12"/>
              </w:rPr>
            </w:pPr>
          </w:p>
        </w:tc>
        <w:tc>
          <w:tcPr>
            <w:tcW w:w="1839" w:type="dxa"/>
            <w:gridSpan w:val="3"/>
            <w:vMerge/>
            <w:tcBorders>
              <w:top w:val="single" w:sz="4" w:space="0" w:color="auto"/>
              <w:left w:val="single" w:sz="4" w:space="0" w:color="auto"/>
              <w:bottom w:val="single" w:sz="4" w:space="0" w:color="auto"/>
              <w:right w:val="single" w:sz="4" w:space="0" w:color="auto"/>
            </w:tcBorders>
            <w:vAlign w:val="center"/>
            <w:hideMark/>
          </w:tcPr>
          <w:p w:rsidR="00633081" w:rsidRDefault="00633081" w:rsidP="00F5528D">
            <w:pPr>
              <w:rPr>
                <w:rFonts w:ascii="Arial" w:hAnsi="Arial" w:cs="Arial"/>
                <w:sz w:val="12"/>
                <w:szCs w:val="12"/>
              </w:rPr>
            </w:pPr>
          </w:p>
        </w:tc>
        <w:tc>
          <w:tcPr>
            <w:tcW w:w="1204" w:type="dxa"/>
            <w:gridSpan w:val="3"/>
            <w:vMerge/>
            <w:tcBorders>
              <w:top w:val="single" w:sz="4" w:space="0" w:color="auto"/>
              <w:left w:val="single" w:sz="4" w:space="0" w:color="auto"/>
              <w:bottom w:val="single" w:sz="4" w:space="0" w:color="auto"/>
              <w:right w:val="single" w:sz="4" w:space="0" w:color="auto"/>
            </w:tcBorders>
            <w:vAlign w:val="center"/>
            <w:hideMark/>
          </w:tcPr>
          <w:p w:rsidR="00633081" w:rsidRDefault="00633081" w:rsidP="00F5528D">
            <w:pPr>
              <w:rPr>
                <w:rFonts w:ascii="Arial" w:hAnsi="Arial" w:cs="Arial"/>
                <w:sz w:val="12"/>
                <w:szCs w:val="12"/>
              </w:rPr>
            </w:pPr>
          </w:p>
        </w:tc>
        <w:tc>
          <w:tcPr>
            <w:tcW w:w="1213" w:type="dxa"/>
            <w:gridSpan w:val="2"/>
            <w:tcBorders>
              <w:top w:val="single" w:sz="4" w:space="0" w:color="auto"/>
              <w:left w:val="nil"/>
              <w:bottom w:val="single" w:sz="4" w:space="0" w:color="auto"/>
              <w:right w:val="single" w:sz="4" w:space="0" w:color="auto"/>
            </w:tcBorders>
            <w:shd w:val="clear" w:color="auto" w:fill="auto"/>
            <w:noWrap/>
            <w:vAlign w:val="bottom"/>
            <w:hideMark/>
          </w:tcPr>
          <w:p w:rsidR="00633081" w:rsidRDefault="00633081" w:rsidP="00F5528D">
            <w:pPr>
              <w:jc w:val="center"/>
              <w:rPr>
                <w:rFonts w:ascii="Arial" w:hAnsi="Arial" w:cs="Arial"/>
                <w:sz w:val="12"/>
                <w:szCs w:val="12"/>
              </w:rPr>
            </w:pPr>
            <w:r>
              <w:rPr>
                <w:rFonts w:ascii="Arial" w:hAnsi="Arial" w:cs="Arial"/>
                <w:sz w:val="12"/>
                <w:szCs w:val="12"/>
              </w:rPr>
              <w:t>Вал</w:t>
            </w:r>
            <w:proofErr w:type="gramStart"/>
            <w:r>
              <w:rPr>
                <w:rFonts w:ascii="Arial" w:hAnsi="Arial" w:cs="Arial"/>
                <w:sz w:val="12"/>
                <w:szCs w:val="12"/>
              </w:rPr>
              <w:t>.</w:t>
            </w:r>
            <w:proofErr w:type="gramEnd"/>
            <w:r>
              <w:rPr>
                <w:rFonts w:ascii="Arial" w:hAnsi="Arial" w:cs="Arial"/>
                <w:sz w:val="12"/>
                <w:szCs w:val="12"/>
              </w:rPr>
              <w:t xml:space="preserve"> </w:t>
            </w:r>
            <w:proofErr w:type="gramStart"/>
            <w:r>
              <w:rPr>
                <w:rFonts w:ascii="Arial" w:hAnsi="Arial" w:cs="Arial"/>
                <w:sz w:val="12"/>
                <w:szCs w:val="12"/>
              </w:rPr>
              <w:t>с</w:t>
            </w:r>
            <w:proofErr w:type="gramEnd"/>
            <w:r>
              <w:rPr>
                <w:rFonts w:ascii="Arial" w:hAnsi="Arial" w:cs="Arial"/>
                <w:sz w:val="12"/>
                <w:szCs w:val="12"/>
              </w:rPr>
              <w:t>умма</w:t>
            </w:r>
          </w:p>
        </w:tc>
        <w:tc>
          <w:tcPr>
            <w:tcW w:w="1175" w:type="dxa"/>
            <w:gridSpan w:val="2"/>
            <w:vMerge/>
            <w:tcBorders>
              <w:top w:val="single" w:sz="4" w:space="0" w:color="auto"/>
              <w:left w:val="single" w:sz="4" w:space="0" w:color="auto"/>
              <w:bottom w:val="single" w:sz="4" w:space="0" w:color="auto"/>
              <w:right w:val="single" w:sz="4" w:space="0" w:color="auto"/>
            </w:tcBorders>
            <w:vAlign w:val="center"/>
            <w:hideMark/>
          </w:tcPr>
          <w:p w:rsidR="00633081" w:rsidRDefault="00633081" w:rsidP="00F5528D">
            <w:pPr>
              <w:rPr>
                <w:rFonts w:ascii="Arial" w:hAnsi="Arial" w:cs="Arial"/>
                <w:sz w:val="12"/>
                <w:szCs w:val="12"/>
              </w:rPr>
            </w:pPr>
          </w:p>
        </w:tc>
        <w:tc>
          <w:tcPr>
            <w:tcW w:w="2060" w:type="dxa"/>
            <w:gridSpan w:val="4"/>
            <w:vMerge/>
            <w:tcBorders>
              <w:top w:val="single" w:sz="4" w:space="0" w:color="auto"/>
              <w:left w:val="single" w:sz="4" w:space="0" w:color="auto"/>
              <w:bottom w:val="single" w:sz="4" w:space="0" w:color="auto"/>
              <w:right w:val="single" w:sz="4" w:space="0" w:color="auto"/>
            </w:tcBorders>
            <w:vAlign w:val="center"/>
            <w:hideMark/>
          </w:tcPr>
          <w:p w:rsidR="00633081" w:rsidRDefault="00633081" w:rsidP="00F5528D">
            <w:pPr>
              <w:rPr>
                <w:rFonts w:ascii="Arial" w:hAnsi="Arial" w:cs="Arial"/>
                <w:sz w:val="12"/>
                <w:szCs w:val="12"/>
              </w:rPr>
            </w:pPr>
          </w:p>
        </w:tc>
        <w:tc>
          <w:tcPr>
            <w:tcW w:w="921" w:type="dxa"/>
            <w:tcBorders>
              <w:top w:val="nil"/>
              <w:left w:val="nil"/>
              <w:bottom w:val="single" w:sz="4" w:space="0" w:color="auto"/>
              <w:right w:val="single" w:sz="4" w:space="0" w:color="auto"/>
            </w:tcBorders>
            <w:shd w:val="clear" w:color="auto" w:fill="auto"/>
            <w:noWrap/>
            <w:vAlign w:val="bottom"/>
            <w:hideMark/>
          </w:tcPr>
          <w:p w:rsidR="00633081" w:rsidRDefault="00633081" w:rsidP="00F5528D">
            <w:pPr>
              <w:jc w:val="center"/>
              <w:rPr>
                <w:rFonts w:ascii="Arial" w:hAnsi="Arial" w:cs="Arial"/>
                <w:sz w:val="12"/>
                <w:szCs w:val="12"/>
              </w:rPr>
            </w:pPr>
            <w:r>
              <w:rPr>
                <w:rFonts w:ascii="Arial" w:hAnsi="Arial" w:cs="Arial"/>
                <w:sz w:val="12"/>
                <w:szCs w:val="12"/>
              </w:rPr>
              <w:t>Вал</w:t>
            </w:r>
            <w:proofErr w:type="gramStart"/>
            <w:r>
              <w:rPr>
                <w:rFonts w:ascii="Arial" w:hAnsi="Arial" w:cs="Arial"/>
                <w:sz w:val="12"/>
                <w:szCs w:val="12"/>
              </w:rPr>
              <w:t>.</w:t>
            </w:r>
            <w:proofErr w:type="gramEnd"/>
            <w:r>
              <w:rPr>
                <w:rFonts w:ascii="Arial" w:hAnsi="Arial" w:cs="Arial"/>
                <w:sz w:val="12"/>
                <w:szCs w:val="12"/>
              </w:rPr>
              <w:t xml:space="preserve"> </w:t>
            </w:r>
            <w:proofErr w:type="gramStart"/>
            <w:r>
              <w:rPr>
                <w:rFonts w:ascii="Arial" w:hAnsi="Arial" w:cs="Arial"/>
                <w:sz w:val="12"/>
                <w:szCs w:val="12"/>
              </w:rPr>
              <w:t>с</w:t>
            </w:r>
            <w:proofErr w:type="gramEnd"/>
            <w:r>
              <w:rPr>
                <w:rFonts w:ascii="Arial" w:hAnsi="Arial" w:cs="Arial"/>
                <w:sz w:val="12"/>
                <w:szCs w:val="12"/>
              </w:rPr>
              <w:t>умма</w:t>
            </w:r>
          </w:p>
        </w:tc>
        <w:tc>
          <w:tcPr>
            <w:tcW w:w="809" w:type="dxa"/>
            <w:vMerge/>
            <w:tcBorders>
              <w:top w:val="single" w:sz="8" w:space="0" w:color="auto"/>
              <w:left w:val="single" w:sz="4" w:space="0" w:color="auto"/>
              <w:bottom w:val="single" w:sz="4" w:space="0" w:color="auto"/>
              <w:right w:val="single" w:sz="8" w:space="0" w:color="auto"/>
            </w:tcBorders>
            <w:vAlign w:val="center"/>
            <w:hideMark/>
          </w:tcPr>
          <w:p w:rsidR="00633081" w:rsidRDefault="00633081" w:rsidP="00F5528D">
            <w:pPr>
              <w:rPr>
                <w:rFonts w:ascii="Arial" w:hAnsi="Arial" w:cs="Arial"/>
                <w:sz w:val="12"/>
                <w:szCs w:val="12"/>
              </w:rPr>
            </w:pPr>
          </w:p>
        </w:tc>
      </w:tr>
      <w:tr w:rsidR="00633081" w:rsidTr="0004234D">
        <w:trPr>
          <w:trHeight w:val="238"/>
        </w:trPr>
        <w:tc>
          <w:tcPr>
            <w:tcW w:w="9644" w:type="dxa"/>
            <w:gridSpan w:val="17"/>
            <w:tcBorders>
              <w:top w:val="single" w:sz="8" w:space="0" w:color="auto"/>
              <w:left w:val="single" w:sz="4" w:space="0" w:color="auto"/>
              <w:bottom w:val="nil"/>
              <w:right w:val="nil"/>
            </w:tcBorders>
            <w:shd w:val="clear" w:color="auto" w:fill="auto"/>
            <w:vAlign w:val="center"/>
            <w:hideMark/>
          </w:tcPr>
          <w:p w:rsidR="00633081" w:rsidRDefault="00633081" w:rsidP="00F5528D">
            <w:pPr>
              <w:rPr>
                <w:rFonts w:ascii="Arial" w:hAnsi="Arial" w:cs="Arial"/>
                <w:sz w:val="12"/>
                <w:szCs w:val="12"/>
              </w:rPr>
            </w:pPr>
            <w:r>
              <w:rPr>
                <w:rFonts w:ascii="Arial" w:hAnsi="Arial" w:cs="Arial"/>
                <w:sz w:val="12"/>
                <w:szCs w:val="12"/>
              </w:rPr>
              <w:t> </w:t>
            </w:r>
          </w:p>
        </w:tc>
        <w:tc>
          <w:tcPr>
            <w:tcW w:w="809" w:type="dxa"/>
            <w:tcBorders>
              <w:top w:val="single" w:sz="8" w:space="0" w:color="auto"/>
              <w:left w:val="single" w:sz="4" w:space="0" w:color="auto"/>
              <w:bottom w:val="nil"/>
              <w:right w:val="single" w:sz="8" w:space="0" w:color="auto"/>
            </w:tcBorders>
            <w:shd w:val="clear" w:color="auto" w:fill="auto"/>
            <w:noWrap/>
            <w:vAlign w:val="center"/>
            <w:hideMark/>
          </w:tcPr>
          <w:p w:rsidR="00633081" w:rsidRDefault="00633081" w:rsidP="00F5528D">
            <w:pPr>
              <w:jc w:val="right"/>
              <w:rPr>
                <w:rFonts w:ascii="Arial" w:hAnsi="Arial" w:cs="Arial"/>
                <w:sz w:val="12"/>
                <w:szCs w:val="12"/>
              </w:rPr>
            </w:pPr>
            <w:r>
              <w:rPr>
                <w:rFonts w:ascii="Arial" w:hAnsi="Arial" w:cs="Arial"/>
                <w:sz w:val="12"/>
                <w:szCs w:val="12"/>
              </w:rPr>
              <w:t> </w:t>
            </w:r>
          </w:p>
        </w:tc>
      </w:tr>
      <w:tr w:rsidR="00633081" w:rsidTr="0004234D">
        <w:trPr>
          <w:trHeight w:val="660"/>
        </w:trPr>
        <w:tc>
          <w:tcPr>
            <w:tcW w:w="564" w:type="dxa"/>
            <w:tcBorders>
              <w:top w:val="single" w:sz="4" w:space="0" w:color="auto"/>
              <w:left w:val="single" w:sz="8" w:space="0" w:color="auto"/>
              <w:bottom w:val="nil"/>
              <w:right w:val="single" w:sz="4" w:space="0" w:color="auto"/>
            </w:tcBorders>
            <w:shd w:val="clear" w:color="auto" w:fill="auto"/>
            <w:noWrap/>
            <w:vAlign w:val="center"/>
            <w:hideMark/>
          </w:tcPr>
          <w:p w:rsidR="00633081" w:rsidRDefault="00633081" w:rsidP="00F5528D">
            <w:pPr>
              <w:jc w:val="center"/>
              <w:rPr>
                <w:rFonts w:ascii="Arial" w:hAnsi="Arial" w:cs="Arial"/>
                <w:sz w:val="12"/>
                <w:szCs w:val="12"/>
              </w:rPr>
            </w:pPr>
            <w:r>
              <w:rPr>
                <w:rFonts w:ascii="Arial" w:hAnsi="Arial" w:cs="Arial"/>
                <w:sz w:val="12"/>
                <w:szCs w:val="12"/>
              </w:rPr>
              <w:t>1</w:t>
            </w:r>
          </w:p>
        </w:tc>
        <w:tc>
          <w:tcPr>
            <w:tcW w:w="667" w:type="dxa"/>
            <w:tcBorders>
              <w:top w:val="single" w:sz="4" w:space="0" w:color="auto"/>
              <w:left w:val="nil"/>
              <w:bottom w:val="nil"/>
              <w:right w:val="single" w:sz="4" w:space="0" w:color="auto"/>
            </w:tcBorders>
            <w:shd w:val="clear" w:color="auto" w:fill="auto"/>
            <w:noWrap/>
            <w:vAlign w:val="center"/>
            <w:hideMark/>
          </w:tcPr>
          <w:p w:rsidR="00633081" w:rsidRDefault="00633081" w:rsidP="00F5528D">
            <w:pPr>
              <w:jc w:val="center"/>
              <w:rPr>
                <w:rFonts w:ascii="Arial" w:hAnsi="Arial" w:cs="Arial"/>
                <w:sz w:val="12"/>
                <w:szCs w:val="12"/>
              </w:rPr>
            </w:pPr>
            <w:r>
              <w:rPr>
                <w:rFonts w:ascii="Arial" w:hAnsi="Arial" w:cs="Arial"/>
                <w:sz w:val="12"/>
                <w:szCs w:val="12"/>
              </w:rPr>
              <w:t> </w:t>
            </w:r>
          </w:p>
        </w:tc>
        <w:tc>
          <w:tcPr>
            <w:tcW w:w="1242" w:type="dxa"/>
            <w:gridSpan w:val="2"/>
            <w:tcBorders>
              <w:top w:val="single" w:sz="4" w:space="0" w:color="auto"/>
              <w:left w:val="nil"/>
              <w:bottom w:val="nil"/>
              <w:right w:val="nil"/>
            </w:tcBorders>
            <w:shd w:val="clear" w:color="auto" w:fill="auto"/>
            <w:vAlign w:val="bottom"/>
            <w:hideMark/>
          </w:tcPr>
          <w:p w:rsidR="00633081" w:rsidRDefault="00633081" w:rsidP="00F5528D">
            <w:pPr>
              <w:jc w:val="right"/>
              <w:rPr>
                <w:rFonts w:ascii="Arial" w:hAnsi="Arial" w:cs="Arial"/>
                <w:sz w:val="12"/>
                <w:szCs w:val="12"/>
              </w:rPr>
            </w:pPr>
            <w:r>
              <w:rPr>
                <w:rFonts w:ascii="Arial" w:hAnsi="Arial" w:cs="Arial"/>
                <w:sz w:val="12"/>
                <w:szCs w:val="12"/>
              </w:rPr>
              <w:t> </w:t>
            </w:r>
          </w:p>
        </w:tc>
        <w:tc>
          <w:tcPr>
            <w:tcW w:w="597" w:type="dxa"/>
            <w:tcBorders>
              <w:top w:val="single" w:sz="4" w:space="0" w:color="auto"/>
              <w:left w:val="nil"/>
              <w:bottom w:val="nil"/>
              <w:right w:val="single" w:sz="4" w:space="0" w:color="auto"/>
            </w:tcBorders>
            <w:shd w:val="clear" w:color="auto" w:fill="auto"/>
            <w:vAlign w:val="bottom"/>
            <w:hideMark/>
          </w:tcPr>
          <w:p w:rsidR="00633081" w:rsidRDefault="00633081" w:rsidP="00F5528D">
            <w:pPr>
              <w:jc w:val="center"/>
              <w:rPr>
                <w:rFonts w:ascii="Arial" w:hAnsi="Arial" w:cs="Arial"/>
                <w:b/>
                <w:bCs/>
                <w:sz w:val="12"/>
                <w:szCs w:val="12"/>
              </w:rPr>
            </w:pPr>
            <w:r>
              <w:rPr>
                <w:rFonts w:ascii="Arial" w:hAnsi="Arial" w:cs="Arial"/>
                <w:b/>
                <w:bCs/>
                <w:sz w:val="12"/>
                <w:szCs w:val="12"/>
              </w:rPr>
              <w:t> </w:t>
            </w:r>
          </w:p>
        </w:tc>
        <w:tc>
          <w:tcPr>
            <w:tcW w:w="1204" w:type="dxa"/>
            <w:gridSpan w:val="3"/>
            <w:tcBorders>
              <w:top w:val="single" w:sz="4" w:space="0" w:color="auto"/>
              <w:left w:val="nil"/>
              <w:bottom w:val="nil"/>
              <w:right w:val="single" w:sz="4" w:space="0" w:color="auto"/>
            </w:tcBorders>
            <w:shd w:val="clear" w:color="auto" w:fill="auto"/>
            <w:vAlign w:val="center"/>
            <w:hideMark/>
          </w:tcPr>
          <w:p w:rsidR="00633081" w:rsidRDefault="00633081" w:rsidP="00F5528D">
            <w:pPr>
              <w:rPr>
                <w:rFonts w:ascii="Arial" w:hAnsi="Arial" w:cs="Arial"/>
                <w:sz w:val="12"/>
                <w:szCs w:val="12"/>
              </w:rPr>
            </w:pPr>
            <w:r>
              <w:rPr>
                <w:rFonts w:ascii="Arial" w:hAnsi="Arial" w:cs="Arial"/>
                <w:sz w:val="12"/>
                <w:szCs w:val="12"/>
              </w:rPr>
              <w:t> </w:t>
            </w:r>
          </w:p>
        </w:tc>
        <w:tc>
          <w:tcPr>
            <w:tcW w:w="578" w:type="dxa"/>
            <w:tcBorders>
              <w:top w:val="single" w:sz="4" w:space="0" w:color="auto"/>
              <w:left w:val="nil"/>
              <w:bottom w:val="single" w:sz="4" w:space="0" w:color="auto"/>
              <w:right w:val="nil"/>
            </w:tcBorders>
            <w:shd w:val="clear" w:color="auto" w:fill="auto"/>
            <w:noWrap/>
            <w:vAlign w:val="bottom"/>
            <w:hideMark/>
          </w:tcPr>
          <w:p w:rsidR="00633081" w:rsidRDefault="00633081" w:rsidP="00F5528D">
            <w:pPr>
              <w:jc w:val="right"/>
              <w:rPr>
                <w:rFonts w:ascii="Arial" w:hAnsi="Arial" w:cs="Arial"/>
                <w:sz w:val="12"/>
                <w:szCs w:val="12"/>
              </w:rPr>
            </w:pPr>
            <w:r>
              <w:rPr>
                <w:rFonts w:ascii="Arial" w:hAnsi="Arial" w:cs="Arial"/>
                <w:sz w:val="12"/>
                <w:szCs w:val="12"/>
              </w:rPr>
              <w:t> </w:t>
            </w:r>
          </w:p>
        </w:tc>
        <w:tc>
          <w:tcPr>
            <w:tcW w:w="635" w:type="dxa"/>
            <w:tcBorders>
              <w:top w:val="single" w:sz="4" w:space="0" w:color="auto"/>
              <w:left w:val="nil"/>
              <w:bottom w:val="single" w:sz="4" w:space="0" w:color="auto"/>
              <w:right w:val="single" w:sz="4" w:space="0" w:color="auto"/>
            </w:tcBorders>
            <w:shd w:val="clear" w:color="auto" w:fill="auto"/>
            <w:noWrap/>
            <w:vAlign w:val="bottom"/>
            <w:hideMark/>
          </w:tcPr>
          <w:p w:rsidR="00633081" w:rsidRDefault="00633081" w:rsidP="00F5528D">
            <w:pPr>
              <w:jc w:val="right"/>
              <w:rPr>
                <w:rFonts w:ascii="Arial" w:hAnsi="Arial" w:cs="Arial"/>
                <w:sz w:val="12"/>
                <w:szCs w:val="12"/>
              </w:rPr>
            </w:pPr>
            <w:r>
              <w:rPr>
                <w:rFonts w:ascii="Arial" w:hAnsi="Arial" w:cs="Arial"/>
                <w:sz w:val="12"/>
                <w:szCs w:val="12"/>
              </w:rPr>
              <w:t> </w:t>
            </w:r>
          </w:p>
        </w:tc>
        <w:tc>
          <w:tcPr>
            <w:tcW w:w="1175" w:type="dxa"/>
            <w:gridSpan w:val="2"/>
            <w:tcBorders>
              <w:top w:val="single" w:sz="4" w:space="0" w:color="auto"/>
              <w:left w:val="nil"/>
              <w:bottom w:val="single" w:sz="4" w:space="0" w:color="auto"/>
              <w:right w:val="nil"/>
            </w:tcBorders>
            <w:shd w:val="clear" w:color="auto" w:fill="auto"/>
            <w:vAlign w:val="bottom"/>
            <w:hideMark/>
          </w:tcPr>
          <w:p w:rsidR="00633081" w:rsidRDefault="00633081" w:rsidP="00F5528D">
            <w:pPr>
              <w:jc w:val="right"/>
              <w:rPr>
                <w:rFonts w:ascii="Arial" w:hAnsi="Arial" w:cs="Arial"/>
                <w:sz w:val="12"/>
                <w:szCs w:val="12"/>
              </w:rPr>
            </w:pPr>
            <w:r>
              <w:rPr>
                <w:rFonts w:ascii="Arial" w:hAnsi="Arial" w:cs="Arial"/>
                <w:sz w:val="12"/>
                <w:szCs w:val="12"/>
              </w:rPr>
              <w:t> </w:t>
            </w:r>
          </w:p>
        </w:tc>
        <w:tc>
          <w:tcPr>
            <w:tcW w:w="2060" w:type="dxa"/>
            <w:gridSpan w:val="4"/>
            <w:tcBorders>
              <w:top w:val="single" w:sz="4" w:space="0" w:color="auto"/>
              <w:left w:val="single" w:sz="4" w:space="0" w:color="auto"/>
              <w:bottom w:val="nil"/>
              <w:right w:val="single" w:sz="4" w:space="0" w:color="auto"/>
            </w:tcBorders>
            <w:shd w:val="clear" w:color="auto" w:fill="auto"/>
            <w:vAlign w:val="center"/>
            <w:hideMark/>
          </w:tcPr>
          <w:p w:rsidR="00633081" w:rsidRDefault="00633081" w:rsidP="00F5528D">
            <w:pPr>
              <w:rPr>
                <w:rFonts w:ascii="Arial" w:hAnsi="Arial" w:cs="Arial"/>
                <w:sz w:val="12"/>
                <w:szCs w:val="12"/>
              </w:rPr>
            </w:pPr>
            <w:r>
              <w:rPr>
                <w:rFonts w:ascii="Arial" w:hAnsi="Arial" w:cs="Arial"/>
                <w:sz w:val="12"/>
                <w:szCs w:val="12"/>
              </w:rPr>
              <w:t> </w:t>
            </w:r>
          </w:p>
        </w:tc>
        <w:tc>
          <w:tcPr>
            <w:tcW w:w="921" w:type="dxa"/>
            <w:tcBorders>
              <w:top w:val="single" w:sz="4" w:space="0" w:color="auto"/>
              <w:left w:val="nil"/>
              <w:bottom w:val="single" w:sz="4" w:space="0" w:color="auto"/>
              <w:right w:val="nil"/>
            </w:tcBorders>
            <w:shd w:val="clear" w:color="auto" w:fill="auto"/>
            <w:noWrap/>
            <w:vAlign w:val="bottom"/>
            <w:hideMark/>
          </w:tcPr>
          <w:p w:rsidR="00633081" w:rsidRDefault="00633081" w:rsidP="00F5528D">
            <w:pPr>
              <w:jc w:val="right"/>
              <w:rPr>
                <w:rFonts w:ascii="Arial" w:hAnsi="Arial" w:cs="Arial"/>
                <w:sz w:val="12"/>
                <w:szCs w:val="12"/>
              </w:rPr>
            </w:pPr>
            <w:r>
              <w:rPr>
                <w:rFonts w:ascii="Arial" w:hAnsi="Arial" w:cs="Arial"/>
                <w:sz w:val="12"/>
                <w:szCs w:val="12"/>
              </w:rPr>
              <w:t> </w:t>
            </w:r>
          </w:p>
        </w:tc>
        <w:tc>
          <w:tcPr>
            <w:tcW w:w="809" w:type="dxa"/>
            <w:tcBorders>
              <w:top w:val="single" w:sz="8" w:space="0" w:color="auto"/>
              <w:left w:val="single" w:sz="8" w:space="0" w:color="auto"/>
              <w:bottom w:val="nil"/>
              <w:right w:val="single" w:sz="8" w:space="0" w:color="auto"/>
            </w:tcBorders>
            <w:shd w:val="clear" w:color="auto" w:fill="auto"/>
            <w:noWrap/>
            <w:vAlign w:val="bottom"/>
            <w:hideMark/>
          </w:tcPr>
          <w:p w:rsidR="00633081" w:rsidRDefault="00633081" w:rsidP="00F5528D">
            <w:pPr>
              <w:rPr>
                <w:rFonts w:ascii="Arial" w:hAnsi="Arial" w:cs="Arial"/>
                <w:sz w:val="12"/>
                <w:szCs w:val="12"/>
              </w:rPr>
            </w:pPr>
            <w:r>
              <w:rPr>
                <w:rFonts w:ascii="Arial" w:hAnsi="Arial" w:cs="Arial"/>
                <w:sz w:val="12"/>
                <w:szCs w:val="12"/>
              </w:rPr>
              <w:t> </w:t>
            </w:r>
          </w:p>
        </w:tc>
      </w:tr>
      <w:tr w:rsidR="00633081" w:rsidTr="0004234D">
        <w:trPr>
          <w:trHeight w:val="449"/>
        </w:trPr>
        <w:tc>
          <w:tcPr>
            <w:tcW w:w="5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081" w:rsidRDefault="00633081" w:rsidP="00F5528D">
            <w:pPr>
              <w:jc w:val="center"/>
              <w:rPr>
                <w:rFonts w:ascii="Arial" w:hAnsi="Arial" w:cs="Arial"/>
                <w:sz w:val="12"/>
                <w:szCs w:val="12"/>
              </w:rPr>
            </w:pPr>
            <w:r>
              <w:rPr>
                <w:rFonts w:ascii="Arial" w:hAnsi="Arial" w:cs="Arial"/>
                <w:sz w:val="12"/>
                <w:szCs w:val="12"/>
              </w:rPr>
              <w:t> </w:t>
            </w:r>
          </w:p>
        </w:tc>
        <w:tc>
          <w:tcPr>
            <w:tcW w:w="667" w:type="dxa"/>
            <w:tcBorders>
              <w:top w:val="single" w:sz="4" w:space="0" w:color="auto"/>
              <w:left w:val="nil"/>
              <w:bottom w:val="single" w:sz="4" w:space="0" w:color="auto"/>
              <w:right w:val="single" w:sz="4" w:space="0" w:color="auto"/>
            </w:tcBorders>
            <w:shd w:val="clear" w:color="auto" w:fill="auto"/>
            <w:noWrap/>
            <w:vAlign w:val="center"/>
            <w:hideMark/>
          </w:tcPr>
          <w:p w:rsidR="00633081" w:rsidRDefault="00633081" w:rsidP="00F5528D">
            <w:pPr>
              <w:jc w:val="center"/>
              <w:rPr>
                <w:rFonts w:ascii="Arial" w:hAnsi="Arial" w:cs="Arial"/>
                <w:sz w:val="12"/>
                <w:szCs w:val="12"/>
              </w:rPr>
            </w:pPr>
            <w:r>
              <w:rPr>
                <w:rFonts w:ascii="Arial" w:hAnsi="Arial" w:cs="Arial"/>
                <w:sz w:val="12"/>
                <w:szCs w:val="12"/>
              </w:rPr>
              <w:t> </w:t>
            </w:r>
          </w:p>
        </w:tc>
        <w:tc>
          <w:tcPr>
            <w:tcW w:w="241" w:type="dxa"/>
            <w:tcBorders>
              <w:top w:val="single" w:sz="4" w:space="0" w:color="auto"/>
              <w:left w:val="nil"/>
              <w:bottom w:val="single" w:sz="4" w:space="0" w:color="auto"/>
              <w:right w:val="nil"/>
            </w:tcBorders>
            <w:shd w:val="clear" w:color="auto" w:fill="auto"/>
            <w:vAlign w:val="bottom"/>
            <w:hideMark/>
          </w:tcPr>
          <w:p w:rsidR="00633081" w:rsidRDefault="00633081" w:rsidP="00F5528D">
            <w:pPr>
              <w:jc w:val="right"/>
              <w:rPr>
                <w:rFonts w:ascii="Arial" w:hAnsi="Arial" w:cs="Arial"/>
                <w:sz w:val="12"/>
                <w:szCs w:val="12"/>
              </w:rPr>
            </w:pPr>
            <w:r>
              <w:rPr>
                <w:rFonts w:ascii="Arial" w:hAnsi="Arial" w:cs="Arial"/>
                <w:sz w:val="12"/>
                <w:szCs w:val="12"/>
              </w:rPr>
              <w:t> </w:t>
            </w:r>
          </w:p>
        </w:tc>
        <w:tc>
          <w:tcPr>
            <w:tcW w:w="1001" w:type="dxa"/>
            <w:tcBorders>
              <w:top w:val="single" w:sz="4" w:space="0" w:color="auto"/>
              <w:left w:val="nil"/>
              <w:bottom w:val="single" w:sz="4" w:space="0" w:color="auto"/>
              <w:right w:val="nil"/>
            </w:tcBorders>
            <w:shd w:val="clear" w:color="auto" w:fill="auto"/>
            <w:vAlign w:val="bottom"/>
            <w:hideMark/>
          </w:tcPr>
          <w:p w:rsidR="00633081" w:rsidRDefault="00633081" w:rsidP="00F5528D">
            <w:pPr>
              <w:jc w:val="right"/>
              <w:rPr>
                <w:rFonts w:ascii="Arial" w:hAnsi="Arial" w:cs="Arial"/>
                <w:sz w:val="12"/>
                <w:szCs w:val="12"/>
              </w:rPr>
            </w:pPr>
            <w:r>
              <w:rPr>
                <w:rFonts w:ascii="Arial" w:hAnsi="Arial" w:cs="Arial"/>
                <w:sz w:val="12"/>
                <w:szCs w:val="12"/>
              </w:rPr>
              <w:t> </w:t>
            </w:r>
          </w:p>
        </w:tc>
        <w:tc>
          <w:tcPr>
            <w:tcW w:w="597" w:type="dxa"/>
            <w:tcBorders>
              <w:top w:val="single" w:sz="4" w:space="0" w:color="auto"/>
              <w:left w:val="nil"/>
              <w:bottom w:val="single" w:sz="4" w:space="0" w:color="auto"/>
              <w:right w:val="single" w:sz="4" w:space="0" w:color="auto"/>
            </w:tcBorders>
            <w:shd w:val="clear" w:color="auto" w:fill="auto"/>
            <w:noWrap/>
            <w:vAlign w:val="bottom"/>
            <w:hideMark/>
          </w:tcPr>
          <w:p w:rsidR="00633081" w:rsidRDefault="00633081" w:rsidP="00F5528D">
            <w:pPr>
              <w:rPr>
                <w:rFonts w:ascii="Arial" w:hAnsi="Arial" w:cs="Arial"/>
                <w:sz w:val="12"/>
                <w:szCs w:val="12"/>
              </w:rPr>
            </w:pPr>
            <w:r>
              <w:rPr>
                <w:rFonts w:ascii="Arial" w:hAnsi="Arial" w:cs="Arial"/>
                <w:sz w:val="12"/>
                <w:szCs w:val="12"/>
              </w:rPr>
              <w:t> </w:t>
            </w:r>
          </w:p>
        </w:tc>
        <w:tc>
          <w:tcPr>
            <w:tcW w:w="1204" w:type="dxa"/>
            <w:gridSpan w:val="3"/>
            <w:tcBorders>
              <w:top w:val="single" w:sz="4" w:space="0" w:color="auto"/>
              <w:left w:val="nil"/>
              <w:bottom w:val="nil"/>
              <w:right w:val="single" w:sz="4" w:space="0" w:color="auto"/>
            </w:tcBorders>
            <w:shd w:val="clear" w:color="auto" w:fill="auto"/>
            <w:vAlign w:val="center"/>
            <w:hideMark/>
          </w:tcPr>
          <w:p w:rsidR="00633081" w:rsidRDefault="00633081" w:rsidP="00F5528D">
            <w:pPr>
              <w:rPr>
                <w:rFonts w:ascii="Arial" w:hAnsi="Arial" w:cs="Arial"/>
                <w:sz w:val="12"/>
                <w:szCs w:val="12"/>
              </w:rPr>
            </w:pPr>
            <w:r>
              <w:rPr>
                <w:rFonts w:ascii="Arial" w:hAnsi="Arial" w:cs="Arial"/>
                <w:sz w:val="12"/>
                <w:szCs w:val="12"/>
              </w:rPr>
              <w:t> </w:t>
            </w:r>
          </w:p>
        </w:tc>
        <w:tc>
          <w:tcPr>
            <w:tcW w:w="1213" w:type="dxa"/>
            <w:gridSpan w:val="2"/>
            <w:tcBorders>
              <w:top w:val="single" w:sz="4" w:space="0" w:color="auto"/>
              <w:left w:val="nil"/>
              <w:bottom w:val="single" w:sz="4" w:space="0" w:color="auto"/>
              <w:right w:val="single" w:sz="4" w:space="0" w:color="auto"/>
            </w:tcBorders>
            <w:shd w:val="clear" w:color="auto" w:fill="auto"/>
            <w:noWrap/>
            <w:vAlign w:val="bottom"/>
            <w:hideMark/>
          </w:tcPr>
          <w:p w:rsidR="00633081" w:rsidRDefault="00633081" w:rsidP="00F5528D">
            <w:pPr>
              <w:jc w:val="right"/>
              <w:rPr>
                <w:rFonts w:ascii="Arial" w:hAnsi="Arial" w:cs="Arial"/>
                <w:sz w:val="12"/>
                <w:szCs w:val="12"/>
              </w:rPr>
            </w:pPr>
            <w:r>
              <w:rPr>
                <w:rFonts w:ascii="Arial" w:hAnsi="Arial" w:cs="Arial"/>
                <w:sz w:val="12"/>
                <w:szCs w:val="12"/>
              </w:rPr>
              <w:t> </w:t>
            </w:r>
          </w:p>
        </w:tc>
        <w:tc>
          <w:tcPr>
            <w:tcW w:w="790" w:type="dxa"/>
            <w:tcBorders>
              <w:top w:val="nil"/>
              <w:left w:val="nil"/>
              <w:bottom w:val="single" w:sz="4" w:space="0" w:color="auto"/>
              <w:right w:val="nil"/>
            </w:tcBorders>
            <w:shd w:val="clear" w:color="auto" w:fill="auto"/>
            <w:vAlign w:val="bottom"/>
            <w:hideMark/>
          </w:tcPr>
          <w:p w:rsidR="00633081" w:rsidRDefault="00633081" w:rsidP="00F5528D">
            <w:pPr>
              <w:jc w:val="right"/>
              <w:rPr>
                <w:rFonts w:ascii="Arial" w:hAnsi="Arial" w:cs="Arial"/>
                <w:sz w:val="12"/>
                <w:szCs w:val="12"/>
              </w:rPr>
            </w:pPr>
            <w:r>
              <w:rPr>
                <w:rFonts w:ascii="Arial" w:hAnsi="Arial" w:cs="Arial"/>
                <w:sz w:val="12"/>
                <w:szCs w:val="12"/>
              </w:rPr>
              <w:t> </w:t>
            </w:r>
          </w:p>
        </w:tc>
        <w:tc>
          <w:tcPr>
            <w:tcW w:w="385" w:type="dxa"/>
            <w:tcBorders>
              <w:top w:val="nil"/>
              <w:left w:val="nil"/>
              <w:bottom w:val="single" w:sz="4" w:space="0" w:color="auto"/>
              <w:right w:val="nil"/>
            </w:tcBorders>
            <w:shd w:val="clear" w:color="auto" w:fill="auto"/>
            <w:vAlign w:val="bottom"/>
            <w:hideMark/>
          </w:tcPr>
          <w:p w:rsidR="00633081" w:rsidRDefault="00633081" w:rsidP="00F5528D">
            <w:pPr>
              <w:jc w:val="right"/>
              <w:rPr>
                <w:rFonts w:ascii="Arial" w:hAnsi="Arial" w:cs="Arial"/>
                <w:sz w:val="12"/>
                <w:szCs w:val="12"/>
              </w:rPr>
            </w:pPr>
            <w:r>
              <w:rPr>
                <w:rFonts w:ascii="Arial" w:hAnsi="Arial" w:cs="Arial"/>
                <w:sz w:val="12"/>
                <w:szCs w:val="12"/>
              </w:rPr>
              <w:t> </w:t>
            </w:r>
          </w:p>
        </w:tc>
        <w:tc>
          <w:tcPr>
            <w:tcW w:w="2060" w:type="dxa"/>
            <w:gridSpan w:val="4"/>
            <w:tcBorders>
              <w:top w:val="single" w:sz="4" w:space="0" w:color="auto"/>
              <w:left w:val="single" w:sz="4" w:space="0" w:color="auto"/>
              <w:bottom w:val="nil"/>
              <w:right w:val="single" w:sz="4" w:space="0" w:color="auto"/>
            </w:tcBorders>
            <w:shd w:val="clear" w:color="auto" w:fill="auto"/>
            <w:vAlign w:val="center"/>
            <w:hideMark/>
          </w:tcPr>
          <w:p w:rsidR="00633081" w:rsidRDefault="00633081" w:rsidP="00F5528D">
            <w:pPr>
              <w:rPr>
                <w:rFonts w:ascii="Arial" w:hAnsi="Arial" w:cs="Arial"/>
                <w:sz w:val="12"/>
                <w:szCs w:val="12"/>
              </w:rPr>
            </w:pPr>
            <w:r>
              <w:rPr>
                <w:rFonts w:ascii="Arial" w:hAnsi="Arial" w:cs="Arial"/>
                <w:sz w:val="12"/>
                <w:szCs w:val="12"/>
              </w:rPr>
              <w:t> </w:t>
            </w:r>
          </w:p>
        </w:tc>
        <w:tc>
          <w:tcPr>
            <w:tcW w:w="921" w:type="dxa"/>
            <w:tcBorders>
              <w:top w:val="nil"/>
              <w:left w:val="nil"/>
              <w:bottom w:val="single" w:sz="4" w:space="0" w:color="auto"/>
              <w:right w:val="nil"/>
            </w:tcBorders>
            <w:shd w:val="clear" w:color="auto" w:fill="auto"/>
            <w:noWrap/>
            <w:vAlign w:val="bottom"/>
            <w:hideMark/>
          </w:tcPr>
          <w:p w:rsidR="00633081" w:rsidRDefault="00633081" w:rsidP="00F5528D">
            <w:pPr>
              <w:jc w:val="right"/>
              <w:rPr>
                <w:rFonts w:ascii="Arial" w:hAnsi="Arial" w:cs="Arial"/>
                <w:sz w:val="12"/>
                <w:szCs w:val="12"/>
              </w:rPr>
            </w:pPr>
            <w:r>
              <w:rPr>
                <w:rFonts w:ascii="Arial" w:hAnsi="Arial" w:cs="Arial"/>
                <w:sz w:val="12"/>
                <w:szCs w:val="12"/>
              </w:rPr>
              <w:t> </w:t>
            </w:r>
          </w:p>
        </w:tc>
        <w:tc>
          <w:tcPr>
            <w:tcW w:w="809" w:type="dxa"/>
            <w:tcBorders>
              <w:top w:val="nil"/>
              <w:left w:val="single" w:sz="8" w:space="0" w:color="auto"/>
              <w:bottom w:val="single" w:sz="8" w:space="0" w:color="auto"/>
              <w:right w:val="single" w:sz="8" w:space="0" w:color="auto"/>
            </w:tcBorders>
            <w:shd w:val="clear" w:color="auto" w:fill="auto"/>
            <w:noWrap/>
            <w:vAlign w:val="bottom"/>
            <w:hideMark/>
          </w:tcPr>
          <w:p w:rsidR="00633081" w:rsidRDefault="00633081" w:rsidP="00F5528D">
            <w:pPr>
              <w:rPr>
                <w:rFonts w:ascii="Arial" w:hAnsi="Arial" w:cs="Arial"/>
                <w:sz w:val="12"/>
                <w:szCs w:val="12"/>
              </w:rPr>
            </w:pPr>
            <w:r>
              <w:rPr>
                <w:rFonts w:ascii="Arial" w:hAnsi="Arial" w:cs="Arial"/>
                <w:sz w:val="12"/>
                <w:szCs w:val="12"/>
              </w:rPr>
              <w:t> </w:t>
            </w:r>
          </w:p>
        </w:tc>
      </w:tr>
      <w:tr w:rsidR="00633081" w:rsidTr="0004234D">
        <w:trPr>
          <w:trHeight w:val="241"/>
        </w:trPr>
        <w:tc>
          <w:tcPr>
            <w:tcW w:w="9644" w:type="dxa"/>
            <w:gridSpan w:val="17"/>
            <w:tcBorders>
              <w:top w:val="single" w:sz="8" w:space="0" w:color="auto"/>
              <w:left w:val="single" w:sz="8" w:space="0" w:color="auto"/>
              <w:bottom w:val="single" w:sz="8" w:space="0" w:color="auto"/>
              <w:right w:val="single" w:sz="8" w:space="0" w:color="auto"/>
            </w:tcBorders>
            <w:shd w:val="clear" w:color="auto" w:fill="auto"/>
            <w:noWrap/>
            <w:vAlign w:val="center"/>
            <w:hideMark/>
          </w:tcPr>
          <w:p w:rsidR="00633081" w:rsidRDefault="00633081" w:rsidP="00F5528D">
            <w:pPr>
              <w:rPr>
                <w:rFonts w:ascii="Arial" w:hAnsi="Arial" w:cs="Arial"/>
                <w:sz w:val="12"/>
                <w:szCs w:val="12"/>
              </w:rPr>
            </w:pPr>
            <w:r>
              <w:rPr>
                <w:rFonts w:ascii="Arial" w:hAnsi="Arial" w:cs="Arial"/>
                <w:sz w:val="12"/>
                <w:szCs w:val="12"/>
              </w:rPr>
              <w:t>Итого по документу</w:t>
            </w:r>
          </w:p>
        </w:tc>
        <w:tc>
          <w:tcPr>
            <w:tcW w:w="809" w:type="dxa"/>
            <w:tcBorders>
              <w:top w:val="nil"/>
              <w:left w:val="single" w:sz="4" w:space="0" w:color="auto"/>
              <w:bottom w:val="single" w:sz="8" w:space="0" w:color="auto"/>
              <w:right w:val="single" w:sz="8" w:space="0" w:color="auto"/>
            </w:tcBorders>
            <w:shd w:val="clear" w:color="auto" w:fill="auto"/>
            <w:noWrap/>
            <w:vAlign w:val="center"/>
            <w:hideMark/>
          </w:tcPr>
          <w:p w:rsidR="00633081" w:rsidRDefault="00633081" w:rsidP="00F5528D">
            <w:pPr>
              <w:jc w:val="right"/>
              <w:rPr>
                <w:rFonts w:ascii="Arial" w:hAnsi="Arial" w:cs="Arial"/>
                <w:sz w:val="12"/>
                <w:szCs w:val="12"/>
              </w:rPr>
            </w:pPr>
            <w:r>
              <w:rPr>
                <w:rFonts w:ascii="Arial" w:hAnsi="Arial" w:cs="Arial"/>
                <w:sz w:val="12"/>
                <w:szCs w:val="12"/>
              </w:rPr>
              <w:t> </w:t>
            </w:r>
          </w:p>
        </w:tc>
      </w:tr>
      <w:tr w:rsidR="00633081" w:rsidTr="0004234D">
        <w:trPr>
          <w:trHeight w:val="226"/>
        </w:trPr>
        <w:tc>
          <w:tcPr>
            <w:tcW w:w="564"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667"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241"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1001"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597"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712"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241"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250"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578"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635"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790"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385"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790"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790"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241"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241"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921"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809"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r>
      <w:tr w:rsidR="00633081" w:rsidTr="0004234D">
        <w:trPr>
          <w:trHeight w:val="253"/>
        </w:trPr>
        <w:tc>
          <w:tcPr>
            <w:tcW w:w="1231" w:type="dxa"/>
            <w:gridSpan w:val="2"/>
            <w:tcBorders>
              <w:top w:val="nil"/>
              <w:left w:val="nil"/>
              <w:bottom w:val="nil"/>
              <w:right w:val="nil"/>
            </w:tcBorders>
            <w:shd w:val="clear" w:color="auto" w:fill="auto"/>
            <w:noWrap/>
            <w:vAlign w:val="bottom"/>
            <w:hideMark/>
          </w:tcPr>
          <w:p w:rsidR="00633081" w:rsidRDefault="00633081" w:rsidP="00F5528D">
            <w:pPr>
              <w:rPr>
                <w:rFonts w:ascii="Arial" w:hAnsi="Arial" w:cs="Arial"/>
                <w:b/>
                <w:bCs/>
                <w:sz w:val="12"/>
                <w:szCs w:val="12"/>
              </w:rPr>
            </w:pPr>
            <w:r>
              <w:rPr>
                <w:rFonts w:ascii="Arial" w:hAnsi="Arial" w:cs="Arial"/>
                <w:b/>
                <w:bCs/>
                <w:sz w:val="12"/>
                <w:szCs w:val="12"/>
              </w:rPr>
              <w:t xml:space="preserve"> Исполнитель</w:t>
            </w:r>
          </w:p>
        </w:tc>
        <w:tc>
          <w:tcPr>
            <w:tcW w:w="1839" w:type="dxa"/>
            <w:gridSpan w:val="3"/>
            <w:tcBorders>
              <w:top w:val="nil"/>
              <w:left w:val="nil"/>
              <w:bottom w:val="nil"/>
              <w:right w:val="nil"/>
            </w:tcBorders>
            <w:shd w:val="clear" w:color="000000" w:fill="FFFFC0"/>
            <w:vAlign w:val="bottom"/>
            <w:hideMark/>
          </w:tcPr>
          <w:p w:rsidR="00633081" w:rsidRDefault="00633081" w:rsidP="00F5528D">
            <w:pPr>
              <w:rPr>
                <w:rFonts w:ascii="Arial" w:hAnsi="Arial" w:cs="Arial"/>
                <w:sz w:val="12"/>
                <w:szCs w:val="12"/>
              </w:rPr>
            </w:pPr>
            <w:r>
              <w:rPr>
                <w:rFonts w:ascii="Arial" w:hAnsi="Arial" w:cs="Arial"/>
                <w:sz w:val="12"/>
                <w:szCs w:val="12"/>
              </w:rPr>
              <w:t> </w:t>
            </w:r>
          </w:p>
        </w:tc>
        <w:tc>
          <w:tcPr>
            <w:tcW w:w="712"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241"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250"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2388" w:type="dxa"/>
            <w:gridSpan w:val="4"/>
            <w:tcBorders>
              <w:top w:val="nil"/>
              <w:left w:val="nil"/>
              <w:bottom w:val="nil"/>
              <w:right w:val="nil"/>
            </w:tcBorders>
            <w:shd w:val="clear" w:color="000000" w:fill="FFFFC0"/>
            <w:noWrap/>
            <w:vAlign w:val="bottom"/>
            <w:hideMark/>
          </w:tcPr>
          <w:p w:rsidR="00633081" w:rsidRDefault="00633081" w:rsidP="00F5528D">
            <w:pPr>
              <w:rPr>
                <w:rFonts w:ascii="Arial" w:hAnsi="Arial" w:cs="Arial"/>
                <w:sz w:val="12"/>
                <w:szCs w:val="12"/>
              </w:rPr>
            </w:pPr>
            <w:r>
              <w:rPr>
                <w:rFonts w:ascii="Arial" w:hAnsi="Arial" w:cs="Arial"/>
                <w:sz w:val="12"/>
                <w:szCs w:val="12"/>
              </w:rPr>
              <w:t> </w:t>
            </w:r>
          </w:p>
        </w:tc>
        <w:tc>
          <w:tcPr>
            <w:tcW w:w="790"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790"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1403" w:type="dxa"/>
            <w:gridSpan w:val="3"/>
            <w:tcBorders>
              <w:top w:val="nil"/>
              <w:left w:val="nil"/>
              <w:bottom w:val="nil"/>
              <w:right w:val="nil"/>
            </w:tcBorders>
            <w:shd w:val="clear" w:color="000000" w:fill="FFFFC0"/>
            <w:noWrap/>
            <w:vAlign w:val="bottom"/>
            <w:hideMark/>
          </w:tcPr>
          <w:p w:rsidR="00633081" w:rsidRDefault="00633081" w:rsidP="00F5528D">
            <w:pPr>
              <w:rPr>
                <w:rFonts w:ascii="Arial" w:hAnsi="Arial" w:cs="Arial"/>
                <w:sz w:val="12"/>
                <w:szCs w:val="12"/>
              </w:rPr>
            </w:pPr>
            <w:r>
              <w:rPr>
                <w:rFonts w:ascii="Arial" w:hAnsi="Arial" w:cs="Arial"/>
                <w:sz w:val="12"/>
                <w:szCs w:val="12"/>
              </w:rPr>
              <w:t> </w:t>
            </w:r>
          </w:p>
        </w:tc>
        <w:tc>
          <w:tcPr>
            <w:tcW w:w="809"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r>
      <w:tr w:rsidR="00633081" w:rsidTr="0004234D">
        <w:trPr>
          <w:trHeight w:val="226"/>
        </w:trPr>
        <w:tc>
          <w:tcPr>
            <w:tcW w:w="3070" w:type="dxa"/>
            <w:gridSpan w:val="5"/>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r>
              <w:rPr>
                <w:rFonts w:ascii="Arial" w:hAnsi="Arial" w:cs="Arial"/>
                <w:sz w:val="12"/>
                <w:szCs w:val="12"/>
              </w:rPr>
              <w:t xml:space="preserve"> " _______ " ______________________ 20____ г.</w:t>
            </w:r>
          </w:p>
        </w:tc>
        <w:tc>
          <w:tcPr>
            <w:tcW w:w="712"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241"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250"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578"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635"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790"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385"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790"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790"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241"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241"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921"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809"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r>
      <w:tr w:rsidR="00633081" w:rsidTr="0004234D">
        <w:trPr>
          <w:trHeight w:val="120"/>
        </w:trPr>
        <w:tc>
          <w:tcPr>
            <w:tcW w:w="564"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667"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241"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1001"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597"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712"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241"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250"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578"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635"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790"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385"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790"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790"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241"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241"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921"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809"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r>
      <w:tr w:rsidR="00633081" w:rsidTr="0004234D">
        <w:trPr>
          <w:trHeight w:val="253"/>
        </w:trPr>
        <w:tc>
          <w:tcPr>
            <w:tcW w:w="1231" w:type="dxa"/>
            <w:gridSpan w:val="2"/>
            <w:vMerge w:val="restart"/>
            <w:tcBorders>
              <w:top w:val="nil"/>
              <w:left w:val="nil"/>
              <w:bottom w:val="nil"/>
              <w:right w:val="nil"/>
            </w:tcBorders>
            <w:shd w:val="clear" w:color="auto" w:fill="auto"/>
            <w:vAlign w:val="bottom"/>
            <w:hideMark/>
          </w:tcPr>
          <w:p w:rsidR="00633081" w:rsidRDefault="00633081" w:rsidP="00F5528D">
            <w:pPr>
              <w:rPr>
                <w:rFonts w:ascii="Arial" w:hAnsi="Arial" w:cs="Arial"/>
                <w:b/>
                <w:bCs/>
                <w:sz w:val="12"/>
                <w:szCs w:val="12"/>
              </w:rPr>
            </w:pPr>
            <w:r>
              <w:rPr>
                <w:rFonts w:ascii="Arial" w:hAnsi="Arial" w:cs="Arial"/>
                <w:b/>
                <w:bCs/>
                <w:sz w:val="12"/>
                <w:szCs w:val="12"/>
              </w:rPr>
              <w:t>Ответственный</w:t>
            </w:r>
            <w:r>
              <w:rPr>
                <w:rFonts w:ascii="Arial" w:hAnsi="Arial" w:cs="Arial"/>
                <w:b/>
                <w:bCs/>
                <w:sz w:val="12"/>
                <w:szCs w:val="12"/>
              </w:rPr>
              <w:br/>
              <w:t>исполнитель</w:t>
            </w:r>
          </w:p>
        </w:tc>
        <w:tc>
          <w:tcPr>
            <w:tcW w:w="1839" w:type="dxa"/>
            <w:gridSpan w:val="3"/>
            <w:tcBorders>
              <w:top w:val="nil"/>
              <w:left w:val="nil"/>
              <w:bottom w:val="nil"/>
              <w:right w:val="nil"/>
            </w:tcBorders>
            <w:shd w:val="clear" w:color="000000" w:fill="FFFFC0"/>
            <w:vAlign w:val="bottom"/>
            <w:hideMark/>
          </w:tcPr>
          <w:p w:rsidR="00633081" w:rsidRDefault="00633081" w:rsidP="00F5528D">
            <w:pPr>
              <w:rPr>
                <w:rFonts w:ascii="Arial" w:hAnsi="Arial" w:cs="Arial"/>
                <w:sz w:val="12"/>
                <w:szCs w:val="12"/>
              </w:rPr>
            </w:pPr>
            <w:r>
              <w:rPr>
                <w:rFonts w:ascii="Arial" w:hAnsi="Arial" w:cs="Arial"/>
                <w:sz w:val="12"/>
                <w:szCs w:val="12"/>
              </w:rPr>
              <w:t> </w:t>
            </w:r>
          </w:p>
        </w:tc>
        <w:tc>
          <w:tcPr>
            <w:tcW w:w="712"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241"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250"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2388" w:type="dxa"/>
            <w:gridSpan w:val="4"/>
            <w:tcBorders>
              <w:top w:val="nil"/>
              <w:left w:val="nil"/>
              <w:bottom w:val="nil"/>
              <w:right w:val="nil"/>
            </w:tcBorders>
            <w:shd w:val="clear" w:color="000000" w:fill="FFFFC0"/>
            <w:noWrap/>
            <w:vAlign w:val="bottom"/>
            <w:hideMark/>
          </w:tcPr>
          <w:p w:rsidR="00633081" w:rsidRDefault="00633081" w:rsidP="00F5528D">
            <w:pPr>
              <w:rPr>
                <w:rFonts w:ascii="Arial" w:hAnsi="Arial" w:cs="Arial"/>
                <w:sz w:val="12"/>
                <w:szCs w:val="12"/>
              </w:rPr>
            </w:pPr>
            <w:r>
              <w:rPr>
                <w:rFonts w:ascii="Arial" w:hAnsi="Arial" w:cs="Arial"/>
                <w:sz w:val="12"/>
                <w:szCs w:val="12"/>
              </w:rPr>
              <w:t> </w:t>
            </w:r>
          </w:p>
        </w:tc>
        <w:tc>
          <w:tcPr>
            <w:tcW w:w="790"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790"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241"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241"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921"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809"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r>
      <w:tr w:rsidR="00633081" w:rsidTr="0004234D">
        <w:trPr>
          <w:trHeight w:val="226"/>
        </w:trPr>
        <w:tc>
          <w:tcPr>
            <w:tcW w:w="1231" w:type="dxa"/>
            <w:gridSpan w:val="2"/>
            <w:vMerge/>
            <w:tcBorders>
              <w:top w:val="nil"/>
              <w:left w:val="nil"/>
              <w:bottom w:val="nil"/>
              <w:right w:val="nil"/>
            </w:tcBorders>
            <w:vAlign w:val="center"/>
            <w:hideMark/>
          </w:tcPr>
          <w:p w:rsidR="00633081" w:rsidRDefault="00633081" w:rsidP="00F5528D">
            <w:pPr>
              <w:rPr>
                <w:rFonts w:ascii="Arial" w:hAnsi="Arial" w:cs="Arial"/>
                <w:b/>
                <w:bCs/>
                <w:sz w:val="12"/>
                <w:szCs w:val="12"/>
              </w:rPr>
            </w:pPr>
          </w:p>
        </w:tc>
        <w:tc>
          <w:tcPr>
            <w:tcW w:w="1839" w:type="dxa"/>
            <w:gridSpan w:val="3"/>
            <w:tcBorders>
              <w:top w:val="single" w:sz="4" w:space="0" w:color="auto"/>
              <w:left w:val="nil"/>
              <w:bottom w:val="nil"/>
              <w:right w:val="nil"/>
            </w:tcBorders>
            <w:shd w:val="clear" w:color="auto" w:fill="auto"/>
            <w:noWrap/>
            <w:hideMark/>
          </w:tcPr>
          <w:p w:rsidR="00633081" w:rsidRDefault="00633081" w:rsidP="00F5528D">
            <w:pPr>
              <w:jc w:val="center"/>
              <w:rPr>
                <w:rFonts w:ascii="Arial" w:hAnsi="Arial" w:cs="Arial"/>
                <w:sz w:val="12"/>
                <w:szCs w:val="12"/>
              </w:rPr>
            </w:pPr>
            <w:r>
              <w:rPr>
                <w:rFonts w:ascii="Arial" w:hAnsi="Arial" w:cs="Arial"/>
                <w:sz w:val="12"/>
                <w:szCs w:val="12"/>
              </w:rPr>
              <w:t>должность</w:t>
            </w:r>
          </w:p>
        </w:tc>
        <w:tc>
          <w:tcPr>
            <w:tcW w:w="1204" w:type="dxa"/>
            <w:gridSpan w:val="3"/>
            <w:tcBorders>
              <w:top w:val="single" w:sz="4" w:space="0" w:color="auto"/>
              <w:left w:val="nil"/>
              <w:bottom w:val="nil"/>
              <w:right w:val="nil"/>
            </w:tcBorders>
            <w:shd w:val="clear" w:color="auto" w:fill="auto"/>
            <w:noWrap/>
            <w:hideMark/>
          </w:tcPr>
          <w:p w:rsidR="00633081" w:rsidRDefault="00633081" w:rsidP="00F5528D">
            <w:pPr>
              <w:jc w:val="center"/>
              <w:rPr>
                <w:rFonts w:ascii="Arial" w:hAnsi="Arial" w:cs="Arial"/>
                <w:sz w:val="12"/>
                <w:szCs w:val="12"/>
              </w:rPr>
            </w:pPr>
            <w:r>
              <w:rPr>
                <w:rFonts w:ascii="Arial" w:hAnsi="Arial" w:cs="Arial"/>
                <w:sz w:val="12"/>
                <w:szCs w:val="12"/>
              </w:rPr>
              <w:t> </w:t>
            </w:r>
          </w:p>
        </w:tc>
        <w:tc>
          <w:tcPr>
            <w:tcW w:w="2388" w:type="dxa"/>
            <w:gridSpan w:val="4"/>
            <w:tcBorders>
              <w:top w:val="single" w:sz="4" w:space="0" w:color="auto"/>
              <w:left w:val="nil"/>
              <w:bottom w:val="nil"/>
              <w:right w:val="nil"/>
            </w:tcBorders>
            <w:shd w:val="clear" w:color="auto" w:fill="auto"/>
            <w:noWrap/>
            <w:hideMark/>
          </w:tcPr>
          <w:p w:rsidR="00633081" w:rsidRDefault="00633081" w:rsidP="00F5528D">
            <w:pPr>
              <w:jc w:val="center"/>
              <w:rPr>
                <w:rFonts w:ascii="Arial" w:hAnsi="Arial" w:cs="Arial"/>
                <w:sz w:val="12"/>
                <w:szCs w:val="12"/>
              </w:rPr>
            </w:pPr>
            <w:r>
              <w:rPr>
                <w:rFonts w:ascii="Arial" w:hAnsi="Arial" w:cs="Arial"/>
                <w:sz w:val="12"/>
                <w:szCs w:val="12"/>
              </w:rPr>
              <w:t>расшифровка подписи</w:t>
            </w:r>
          </w:p>
        </w:tc>
        <w:tc>
          <w:tcPr>
            <w:tcW w:w="790"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790"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241"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241"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921"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809"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r>
      <w:tr w:rsidR="00633081" w:rsidTr="0004234D">
        <w:trPr>
          <w:trHeight w:val="226"/>
        </w:trPr>
        <w:tc>
          <w:tcPr>
            <w:tcW w:w="3070" w:type="dxa"/>
            <w:gridSpan w:val="5"/>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r>
              <w:rPr>
                <w:rFonts w:ascii="Arial" w:hAnsi="Arial" w:cs="Arial"/>
                <w:sz w:val="12"/>
                <w:szCs w:val="12"/>
              </w:rPr>
              <w:t xml:space="preserve"> " _______ " ______________________ 20____ г.</w:t>
            </w:r>
          </w:p>
        </w:tc>
        <w:tc>
          <w:tcPr>
            <w:tcW w:w="712"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241"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250"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578"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635"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790"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385"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790"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790"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241"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241"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921"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809"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r>
      <w:tr w:rsidR="00633081" w:rsidTr="0004234D">
        <w:trPr>
          <w:trHeight w:val="120"/>
        </w:trPr>
        <w:tc>
          <w:tcPr>
            <w:tcW w:w="564"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667"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241"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1001"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597"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712"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241"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250"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578"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635"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790"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385"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790"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790"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241"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241"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921"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809"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r>
      <w:tr w:rsidR="00633081" w:rsidTr="0004234D">
        <w:trPr>
          <w:trHeight w:val="404"/>
        </w:trPr>
        <w:tc>
          <w:tcPr>
            <w:tcW w:w="10453" w:type="dxa"/>
            <w:gridSpan w:val="18"/>
            <w:tcBorders>
              <w:top w:val="dashed" w:sz="4" w:space="0" w:color="auto"/>
              <w:left w:val="dashed" w:sz="4" w:space="0" w:color="auto"/>
              <w:bottom w:val="nil"/>
              <w:right w:val="dashed" w:sz="4" w:space="0" w:color="auto"/>
            </w:tcBorders>
            <w:shd w:val="clear" w:color="auto" w:fill="auto"/>
            <w:noWrap/>
            <w:hideMark/>
          </w:tcPr>
          <w:p w:rsidR="00633081" w:rsidRDefault="00633081" w:rsidP="00F5528D">
            <w:pPr>
              <w:jc w:val="center"/>
              <w:rPr>
                <w:rFonts w:ascii="Arial" w:hAnsi="Arial" w:cs="Arial"/>
                <w:b/>
                <w:bCs/>
                <w:i/>
                <w:iCs/>
                <w:sz w:val="12"/>
                <w:szCs w:val="12"/>
              </w:rPr>
            </w:pPr>
            <w:r>
              <w:rPr>
                <w:rFonts w:ascii="Arial" w:hAnsi="Arial" w:cs="Arial"/>
                <w:b/>
                <w:bCs/>
                <w:i/>
                <w:iCs/>
                <w:sz w:val="12"/>
                <w:szCs w:val="12"/>
              </w:rPr>
              <w:t>Отметка о принятии Справки к учету</w:t>
            </w:r>
          </w:p>
        </w:tc>
      </w:tr>
      <w:tr w:rsidR="00633081" w:rsidTr="0004234D">
        <w:trPr>
          <w:trHeight w:val="226"/>
        </w:trPr>
        <w:tc>
          <w:tcPr>
            <w:tcW w:w="564" w:type="dxa"/>
            <w:tcBorders>
              <w:top w:val="nil"/>
              <w:left w:val="dashed" w:sz="4" w:space="0" w:color="auto"/>
              <w:bottom w:val="nil"/>
              <w:right w:val="nil"/>
            </w:tcBorders>
            <w:shd w:val="clear" w:color="auto" w:fill="auto"/>
            <w:noWrap/>
            <w:vAlign w:val="bottom"/>
            <w:hideMark/>
          </w:tcPr>
          <w:p w:rsidR="00633081" w:rsidRDefault="00633081" w:rsidP="00F5528D">
            <w:pPr>
              <w:rPr>
                <w:rFonts w:ascii="Arial" w:hAnsi="Arial" w:cs="Arial"/>
                <w:b/>
                <w:bCs/>
                <w:sz w:val="12"/>
                <w:szCs w:val="12"/>
              </w:rPr>
            </w:pPr>
            <w:r>
              <w:rPr>
                <w:rFonts w:ascii="Arial" w:hAnsi="Arial" w:cs="Arial"/>
                <w:b/>
                <w:bCs/>
                <w:sz w:val="12"/>
                <w:szCs w:val="12"/>
              </w:rPr>
              <w:t> </w:t>
            </w:r>
          </w:p>
        </w:tc>
        <w:tc>
          <w:tcPr>
            <w:tcW w:w="2506" w:type="dxa"/>
            <w:gridSpan w:val="4"/>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r>
              <w:rPr>
                <w:rFonts w:ascii="Arial" w:hAnsi="Arial" w:cs="Arial"/>
                <w:sz w:val="12"/>
                <w:szCs w:val="12"/>
              </w:rPr>
              <w:t xml:space="preserve">Операции приняты к учету с отражением </w:t>
            </w:r>
            <w:proofErr w:type="gramStart"/>
            <w:r>
              <w:rPr>
                <w:rFonts w:ascii="Arial" w:hAnsi="Arial" w:cs="Arial"/>
                <w:sz w:val="12"/>
                <w:szCs w:val="12"/>
              </w:rPr>
              <w:t>в</w:t>
            </w:r>
            <w:proofErr w:type="gramEnd"/>
          </w:p>
        </w:tc>
        <w:tc>
          <w:tcPr>
            <w:tcW w:w="7382" w:type="dxa"/>
            <w:gridSpan w:val="13"/>
            <w:tcBorders>
              <w:top w:val="nil"/>
              <w:left w:val="nil"/>
              <w:bottom w:val="single" w:sz="4" w:space="0" w:color="auto"/>
              <w:right w:val="dashed" w:sz="4" w:space="0" w:color="auto"/>
            </w:tcBorders>
            <w:shd w:val="clear" w:color="000000" w:fill="FFFFC0"/>
            <w:noWrap/>
            <w:vAlign w:val="bottom"/>
            <w:hideMark/>
          </w:tcPr>
          <w:p w:rsidR="00633081" w:rsidRDefault="00633081" w:rsidP="00F5528D">
            <w:pPr>
              <w:rPr>
                <w:rFonts w:ascii="Arial" w:hAnsi="Arial" w:cs="Arial"/>
                <w:sz w:val="12"/>
                <w:szCs w:val="12"/>
              </w:rPr>
            </w:pPr>
            <w:r>
              <w:rPr>
                <w:rFonts w:ascii="Arial" w:hAnsi="Arial" w:cs="Arial"/>
                <w:sz w:val="12"/>
                <w:szCs w:val="12"/>
              </w:rPr>
              <w:t> </w:t>
            </w:r>
          </w:p>
        </w:tc>
      </w:tr>
      <w:tr w:rsidR="00633081" w:rsidTr="0004234D">
        <w:trPr>
          <w:trHeight w:val="226"/>
        </w:trPr>
        <w:tc>
          <w:tcPr>
            <w:tcW w:w="1472" w:type="dxa"/>
            <w:gridSpan w:val="3"/>
            <w:tcBorders>
              <w:top w:val="nil"/>
              <w:left w:val="dashed" w:sz="4" w:space="0" w:color="auto"/>
              <w:bottom w:val="nil"/>
              <w:right w:val="nil"/>
            </w:tcBorders>
            <w:shd w:val="clear" w:color="auto" w:fill="auto"/>
            <w:noWrap/>
            <w:vAlign w:val="bottom"/>
            <w:hideMark/>
          </w:tcPr>
          <w:p w:rsidR="00633081" w:rsidRDefault="00633081" w:rsidP="00F5528D">
            <w:pPr>
              <w:rPr>
                <w:rFonts w:ascii="Arial" w:hAnsi="Arial" w:cs="Arial"/>
                <w:b/>
                <w:bCs/>
                <w:sz w:val="12"/>
                <w:szCs w:val="12"/>
              </w:rPr>
            </w:pPr>
            <w:r>
              <w:rPr>
                <w:rFonts w:ascii="Arial" w:hAnsi="Arial" w:cs="Arial"/>
                <w:b/>
                <w:bCs/>
                <w:sz w:val="12"/>
                <w:szCs w:val="12"/>
              </w:rPr>
              <w:t xml:space="preserve"> Главный бухгалтер</w:t>
            </w:r>
          </w:p>
        </w:tc>
        <w:tc>
          <w:tcPr>
            <w:tcW w:w="1001"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597"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712"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241"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250"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2388" w:type="dxa"/>
            <w:gridSpan w:val="4"/>
            <w:tcBorders>
              <w:top w:val="nil"/>
              <w:left w:val="nil"/>
              <w:bottom w:val="nil"/>
              <w:right w:val="nil"/>
            </w:tcBorders>
            <w:shd w:val="clear" w:color="000000" w:fill="FFFFC0"/>
            <w:noWrap/>
            <w:vAlign w:val="bottom"/>
            <w:hideMark/>
          </w:tcPr>
          <w:p w:rsidR="00633081" w:rsidRDefault="00633081" w:rsidP="00F5528D">
            <w:pPr>
              <w:rPr>
                <w:rFonts w:ascii="Arial" w:hAnsi="Arial" w:cs="Arial"/>
                <w:b/>
                <w:bCs/>
                <w:sz w:val="12"/>
                <w:szCs w:val="12"/>
              </w:rPr>
            </w:pPr>
          </w:p>
        </w:tc>
        <w:tc>
          <w:tcPr>
            <w:tcW w:w="790"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790"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241"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241"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921"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809"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r>
      <w:tr w:rsidR="00633081" w:rsidTr="0004234D">
        <w:trPr>
          <w:trHeight w:val="226"/>
        </w:trPr>
        <w:tc>
          <w:tcPr>
            <w:tcW w:w="3070" w:type="dxa"/>
            <w:gridSpan w:val="5"/>
            <w:tcBorders>
              <w:top w:val="nil"/>
              <w:left w:val="dashed" w:sz="4" w:space="0" w:color="auto"/>
              <w:bottom w:val="nil"/>
              <w:right w:val="nil"/>
            </w:tcBorders>
            <w:shd w:val="clear" w:color="auto" w:fill="auto"/>
            <w:noWrap/>
            <w:vAlign w:val="bottom"/>
            <w:hideMark/>
          </w:tcPr>
          <w:p w:rsidR="00633081" w:rsidRDefault="00633081" w:rsidP="00F5528D">
            <w:pPr>
              <w:rPr>
                <w:rFonts w:ascii="Arial" w:hAnsi="Arial" w:cs="Arial"/>
                <w:b/>
                <w:bCs/>
                <w:sz w:val="12"/>
                <w:szCs w:val="12"/>
              </w:rPr>
            </w:pPr>
            <w:r>
              <w:rPr>
                <w:rFonts w:ascii="Arial" w:hAnsi="Arial" w:cs="Arial"/>
                <w:b/>
                <w:bCs/>
                <w:sz w:val="12"/>
                <w:szCs w:val="12"/>
              </w:rPr>
              <w:t xml:space="preserve"> (руководитель структурного подразделения)</w:t>
            </w:r>
          </w:p>
        </w:tc>
        <w:tc>
          <w:tcPr>
            <w:tcW w:w="1204" w:type="dxa"/>
            <w:gridSpan w:val="3"/>
            <w:tcBorders>
              <w:top w:val="single" w:sz="4" w:space="0" w:color="auto"/>
              <w:left w:val="nil"/>
              <w:bottom w:val="nil"/>
              <w:right w:val="nil"/>
            </w:tcBorders>
            <w:shd w:val="clear" w:color="auto" w:fill="auto"/>
            <w:noWrap/>
            <w:hideMark/>
          </w:tcPr>
          <w:p w:rsidR="00633081" w:rsidRDefault="00633081" w:rsidP="00F5528D">
            <w:pPr>
              <w:jc w:val="center"/>
              <w:rPr>
                <w:rFonts w:ascii="Arial" w:hAnsi="Arial" w:cs="Arial"/>
                <w:sz w:val="12"/>
                <w:szCs w:val="12"/>
              </w:rPr>
            </w:pPr>
            <w:r>
              <w:rPr>
                <w:rFonts w:ascii="Arial" w:hAnsi="Arial" w:cs="Arial"/>
                <w:sz w:val="12"/>
                <w:szCs w:val="12"/>
              </w:rPr>
              <w:t> </w:t>
            </w:r>
          </w:p>
        </w:tc>
        <w:tc>
          <w:tcPr>
            <w:tcW w:w="2388" w:type="dxa"/>
            <w:gridSpan w:val="4"/>
            <w:tcBorders>
              <w:top w:val="single" w:sz="4" w:space="0" w:color="auto"/>
              <w:left w:val="nil"/>
              <w:bottom w:val="nil"/>
              <w:right w:val="nil"/>
            </w:tcBorders>
            <w:shd w:val="clear" w:color="auto" w:fill="auto"/>
            <w:noWrap/>
            <w:hideMark/>
          </w:tcPr>
          <w:p w:rsidR="00633081" w:rsidRDefault="00633081" w:rsidP="00F5528D">
            <w:pPr>
              <w:jc w:val="center"/>
              <w:rPr>
                <w:rFonts w:ascii="Arial" w:hAnsi="Arial" w:cs="Arial"/>
                <w:sz w:val="12"/>
                <w:szCs w:val="12"/>
              </w:rPr>
            </w:pPr>
            <w:r>
              <w:rPr>
                <w:rFonts w:ascii="Arial" w:hAnsi="Arial" w:cs="Arial"/>
                <w:sz w:val="12"/>
                <w:szCs w:val="12"/>
              </w:rPr>
              <w:t>расшифровка подписи</w:t>
            </w:r>
          </w:p>
        </w:tc>
        <w:tc>
          <w:tcPr>
            <w:tcW w:w="790"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790"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241"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241"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921"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809"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r>
      <w:tr w:rsidR="00633081" w:rsidTr="0004234D">
        <w:trPr>
          <w:trHeight w:val="226"/>
        </w:trPr>
        <w:tc>
          <w:tcPr>
            <w:tcW w:w="564" w:type="dxa"/>
            <w:tcBorders>
              <w:top w:val="nil"/>
              <w:left w:val="dashed" w:sz="4" w:space="0" w:color="auto"/>
              <w:bottom w:val="nil"/>
              <w:right w:val="nil"/>
            </w:tcBorders>
            <w:shd w:val="clear" w:color="auto" w:fill="auto"/>
            <w:noWrap/>
            <w:vAlign w:val="bottom"/>
            <w:hideMark/>
          </w:tcPr>
          <w:p w:rsidR="00633081" w:rsidRDefault="00633081" w:rsidP="00F5528D">
            <w:pPr>
              <w:rPr>
                <w:rFonts w:ascii="Arial" w:hAnsi="Arial" w:cs="Arial"/>
                <w:b/>
                <w:bCs/>
                <w:sz w:val="12"/>
                <w:szCs w:val="12"/>
              </w:rPr>
            </w:pPr>
            <w:r>
              <w:rPr>
                <w:rFonts w:ascii="Arial" w:hAnsi="Arial" w:cs="Arial"/>
                <w:b/>
                <w:bCs/>
                <w:sz w:val="12"/>
                <w:szCs w:val="12"/>
              </w:rPr>
              <w:t> </w:t>
            </w:r>
          </w:p>
        </w:tc>
        <w:tc>
          <w:tcPr>
            <w:tcW w:w="667"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241"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1001"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597"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712"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241"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250"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578"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635"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790"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385"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790"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790"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241"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241"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921"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809"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r>
      <w:tr w:rsidR="00633081" w:rsidTr="0004234D">
        <w:trPr>
          <w:trHeight w:val="226"/>
        </w:trPr>
        <w:tc>
          <w:tcPr>
            <w:tcW w:w="3070" w:type="dxa"/>
            <w:gridSpan w:val="5"/>
            <w:tcBorders>
              <w:top w:val="nil"/>
              <w:left w:val="dashed" w:sz="4" w:space="0" w:color="auto"/>
              <w:bottom w:val="nil"/>
              <w:right w:val="nil"/>
            </w:tcBorders>
            <w:shd w:val="clear" w:color="auto" w:fill="auto"/>
            <w:noWrap/>
            <w:vAlign w:val="bottom"/>
            <w:hideMark/>
          </w:tcPr>
          <w:p w:rsidR="00633081" w:rsidRDefault="00633081" w:rsidP="00F5528D">
            <w:pPr>
              <w:rPr>
                <w:rFonts w:ascii="Arial" w:hAnsi="Arial" w:cs="Arial"/>
                <w:sz w:val="12"/>
                <w:szCs w:val="12"/>
              </w:rPr>
            </w:pPr>
            <w:r>
              <w:rPr>
                <w:rFonts w:ascii="Arial" w:hAnsi="Arial" w:cs="Arial"/>
                <w:sz w:val="12"/>
                <w:szCs w:val="12"/>
              </w:rPr>
              <w:lastRenderedPageBreak/>
              <w:t xml:space="preserve"> " _______ " ______________________ 20____ г.</w:t>
            </w:r>
          </w:p>
        </w:tc>
        <w:tc>
          <w:tcPr>
            <w:tcW w:w="712"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241"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250"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578"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635"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790"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385"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790"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790"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241"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241"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921"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c>
          <w:tcPr>
            <w:tcW w:w="809" w:type="dxa"/>
            <w:tcBorders>
              <w:top w:val="nil"/>
              <w:left w:val="nil"/>
              <w:bottom w:val="nil"/>
              <w:right w:val="nil"/>
            </w:tcBorders>
            <w:shd w:val="clear" w:color="auto" w:fill="auto"/>
            <w:noWrap/>
            <w:vAlign w:val="bottom"/>
            <w:hideMark/>
          </w:tcPr>
          <w:p w:rsidR="00633081" w:rsidRDefault="00633081" w:rsidP="00F5528D">
            <w:pPr>
              <w:rPr>
                <w:rFonts w:ascii="Arial" w:hAnsi="Arial" w:cs="Arial"/>
                <w:sz w:val="12"/>
                <w:szCs w:val="12"/>
              </w:rPr>
            </w:pPr>
          </w:p>
        </w:tc>
      </w:tr>
      <w:tr w:rsidR="00633081" w:rsidTr="0004234D">
        <w:trPr>
          <w:trHeight w:val="120"/>
        </w:trPr>
        <w:tc>
          <w:tcPr>
            <w:tcW w:w="564" w:type="dxa"/>
            <w:tcBorders>
              <w:top w:val="nil"/>
              <w:left w:val="dashed" w:sz="4" w:space="0" w:color="auto"/>
              <w:bottom w:val="dashed" w:sz="4" w:space="0" w:color="auto"/>
              <w:right w:val="nil"/>
            </w:tcBorders>
            <w:shd w:val="clear" w:color="auto" w:fill="auto"/>
            <w:noWrap/>
            <w:vAlign w:val="bottom"/>
            <w:hideMark/>
          </w:tcPr>
          <w:p w:rsidR="00633081" w:rsidRDefault="00633081" w:rsidP="00F5528D">
            <w:pPr>
              <w:rPr>
                <w:rFonts w:ascii="Arial" w:hAnsi="Arial" w:cs="Arial"/>
                <w:sz w:val="12"/>
                <w:szCs w:val="12"/>
              </w:rPr>
            </w:pPr>
            <w:r>
              <w:rPr>
                <w:rFonts w:ascii="Arial" w:hAnsi="Arial" w:cs="Arial"/>
                <w:sz w:val="12"/>
                <w:szCs w:val="12"/>
              </w:rPr>
              <w:t> </w:t>
            </w:r>
          </w:p>
        </w:tc>
        <w:tc>
          <w:tcPr>
            <w:tcW w:w="667" w:type="dxa"/>
            <w:tcBorders>
              <w:top w:val="nil"/>
              <w:left w:val="nil"/>
              <w:bottom w:val="dashed" w:sz="4" w:space="0" w:color="auto"/>
              <w:right w:val="nil"/>
            </w:tcBorders>
            <w:shd w:val="clear" w:color="auto" w:fill="auto"/>
            <w:noWrap/>
            <w:vAlign w:val="bottom"/>
            <w:hideMark/>
          </w:tcPr>
          <w:p w:rsidR="00633081" w:rsidRDefault="00633081" w:rsidP="00F5528D">
            <w:pPr>
              <w:rPr>
                <w:rFonts w:ascii="Arial" w:hAnsi="Arial" w:cs="Arial"/>
                <w:sz w:val="12"/>
                <w:szCs w:val="12"/>
              </w:rPr>
            </w:pPr>
            <w:r>
              <w:rPr>
                <w:rFonts w:ascii="Arial" w:hAnsi="Arial" w:cs="Arial"/>
                <w:sz w:val="12"/>
                <w:szCs w:val="12"/>
              </w:rPr>
              <w:t> </w:t>
            </w:r>
          </w:p>
        </w:tc>
        <w:tc>
          <w:tcPr>
            <w:tcW w:w="241" w:type="dxa"/>
            <w:tcBorders>
              <w:top w:val="nil"/>
              <w:left w:val="nil"/>
              <w:bottom w:val="dashed" w:sz="4" w:space="0" w:color="auto"/>
              <w:right w:val="nil"/>
            </w:tcBorders>
            <w:shd w:val="clear" w:color="auto" w:fill="auto"/>
            <w:noWrap/>
            <w:vAlign w:val="bottom"/>
            <w:hideMark/>
          </w:tcPr>
          <w:p w:rsidR="00633081" w:rsidRDefault="00633081" w:rsidP="00F5528D">
            <w:pPr>
              <w:rPr>
                <w:rFonts w:ascii="Arial" w:hAnsi="Arial" w:cs="Arial"/>
                <w:sz w:val="12"/>
                <w:szCs w:val="12"/>
              </w:rPr>
            </w:pPr>
            <w:r>
              <w:rPr>
                <w:rFonts w:ascii="Arial" w:hAnsi="Arial" w:cs="Arial"/>
                <w:sz w:val="12"/>
                <w:szCs w:val="12"/>
              </w:rPr>
              <w:t> </w:t>
            </w:r>
          </w:p>
        </w:tc>
        <w:tc>
          <w:tcPr>
            <w:tcW w:w="1001" w:type="dxa"/>
            <w:tcBorders>
              <w:top w:val="nil"/>
              <w:left w:val="nil"/>
              <w:bottom w:val="dashed" w:sz="4" w:space="0" w:color="auto"/>
              <w:right w:val="nil"/>
            </w:tcBorders>
            <w:shd w:val="clear" w:color="auto" w:fill="auto"/>
            <w:noWrap/>
            <w:vAlign w:val="bottom"/>
            <w:hideMark/>
          </w:tcPr>
          <w:p w:rsidR="00633081" w:rsidRDefault="00633081" w:rsidP="00F5528D">
            <w:pPr>
              <w:rPr>
                <w:rFonts w:ascii="Arial" w:hAnsi="Arial" w:cs="Arial"/>
                <w:sz w:val="12"/>
                <w:szCs w:val="12"/>
              </w:rPr>
            </w:pPr>
            <w:r>
              <w:rPr>
                <w:rFonts w:ascii="Arial" w:hAnsi="Arial" w:cs="Arial"/>
                <w:sz w:val="12"/>
                <w:szCs w:val="12"/>
              </w:rPr>
              <w:t> </w:t>
            </w:r>
          </w:p>
        </w:tc>
        <w:tc>
          <w:tcPr>
            <w:tcW w:w="597" w:type="dxa"/>
            <w:tcBorders>
              <w:top w:val="nil"/>
              <w:left w:val="nil"/>
              <w:bottom w:val="dashed" w:sz="4" w:space="0" w:color="auto"/>
              <w:right w:val="nil"/>
            </w:tcBorders>
            <w:shd w:val="clear" w:color="auto" w:fill="auto"/>
            <w:noWrap/>
            <w:vAlign w:val="bottom"/>
            <w:hideMark/>
          </w:tcPr>
          <w:p w:rsidR="00633081" w:rsidRDefault="00633081" w:rsidP="00F5528D">
            <w:pPr>
              <w:rPr>
                <w:rFonts w:ascii="Arial" w:hAnsi="Arial" w:cs="Arial"/>
                <w:sz w:val="12"/>
                <w:szCs w:val="12"/>
              </w:rPr>
            </w:pPr>
            <w:r>
              <w:rPr>
                <w:rFonts w:ascii="Arial" w:hAnsi="Arial" w:cs="Arial"/>
                <w:sz w:val="12"/>
                <w:szCs w:val="12"/>
              </w:rPr>
              <w:t> </w:t>
            </w:r>
          </w:p>
        </w:tc>
        <w:tc>
          <w:tcPr>
            <w:tcW w:w="712" w:type="dxa"/>
            <w:tcBorders>
              <w:top w:val="nil"/>
              <w:left w:val="nil"/>
              <w:bottom w:val="dashed" w:sz="4" w:space="0" w:color="auto"/>
              <w:right w:val="nil"/>
            </w:tcBorders>
            <w:shd w:val="clear" w:color="auto" w:fill="auto"/>
            <w:noWrap/>
            <w:vAlign w:val="bottom"/>
            <w:hideMark/>
          </w:tcPr>
          <w:p w:rsidR="00633081" w:rsidRDefault="00633081" w:rsidP="00F5528D">
            <w:pPr>
              <w:rPr>
                <w:rFonts w:ascii="Arial" w:hAnsi="Arial" w:cs="Arial"/>
                <w:sz w:val="12"/>
                <w:szCs w:val="12"/>
              </w:rPr>
            </w:pPr>
            <w:r>
              <w:rPr>
                <w:rFonts w:ascii="Arial" w:hAnsi="Arial" w:cs="Arial"/>
                <w:sz w:val="12"/>
                <w:szCs w:val="12"/>
              </w:rPr>
              <w:t> </w:t>
            </w:r>
          </w:p>
        </w:tc>
        <w:tc>
          <w:tcPr>
            <w:tcW w:w="241" w:type="dxa"/>
            <w:tcBorders>
              <w:top w:val="nil"/>
              <w:left w:val="nil"/>
              <w:bottom w:val="dashed" w:sz="4" w:space="0" w:color="auto"/>
              <w:right w:val="nil"/>
            </w:tcBorders>
            <w:shd w:val="clear" w:color="auto" w:fill="auto"/>
            <w:noWrap/>
            <w:vAlign w:val="bottom"/>
            <w:hideMark/>
          </w:tcPr>
          <w:p w:rsidR="00633081" w:rsidRDefault="00633081" w:rsidP="00F5528D">
            <w:pPr>
              <w:rPr>
                <w:rFonts w:ascii="Arial" w:hAnsi="Arial" w:cs="Arial"/>
                <w:sz w:val="12"/>
                <w:szCs w:val="12"/>
              </w:rPr>
            </w:pPr>
            <w:r>
              <w:rPr>
                <w:rFonts w:ascii="Arial" w:hAnsi="Arial" w:cs="Arial"/>
                <w:sz w:val="12"/>
                <w:szCs w:val="12"/>
              </w:rPr>
              <w:t> </w:t>
            </w:r>
          </w:p>
        </w:tc>
        <w:tc>
          <w:tcPr>
            <w:tcW w:w="250" w:type="dxa"/>
            <w:tcBorders>
              <w:top w:val="nil"/>
              <w:left w:val="nil"/>
              <w:bottom w:val="dashed" w:sz="4" w:space="0" w:color="auto"/>
              <w:right w:val="nil"/>
            </w:tcBorders>
            <w:shd w:val="clear" w:color="auto" w:fill="auto"/>
            <w:noWrap/>
            <w:vAlign w:val="bottom"/>
            <w:hideMark/>
          </w:tcPr>
          <w:p w:rsidR="00633081" w:rsidRDefault="00633081" w:rsidP="00F5528D">
            <w:pPr>
              <w:rPr>
                <w:rFonts w:ascii="Arial" w:hAnsi="Arial" w:cs="Arial"/>
                <w:sz w:val="12"/>
                <w:szCs w:val="12"/>
              </w:rPr>
            </w:pPr>
            <w:r>
              <w:rPr>
                <w:rFonts w:ascii="Arial" w:hAnsi="Arial" w:cs="Arial"/>
                <w:sz w:val="12"/>
                <w:szCs w:val="12"/>
              </w:rPr>
              <w:t> </w:t>
            </w:r>
          </w:p>
        </w:tc>
        <w:tc>
          <w:tcPr>
            <w:tcW w:w="578" w:type="dxa"/>
            <w:tcBorders>
              <w:top w:val="nil"/>
              <w:left w:val="nil"/>
              <w:bottom w:val="dashed" w:sz="4" w:space="0" w:color="auto"/>
              <w:right w:val="nil"/>
            </w:tcBorders>
            <w:shd w:val="clear" w:color="auto" w:fill="auto"/>
            <w:noWrap/>
            <w:vAlign w:val="bottom"/>
            <w:hideMark/>
          </w:tcPr>
          <w:p w:rsidR="00633081" w:rsidRDefault="00633081" w:rsidP="00F5528D">
            <w:pPr>
              <w:rPr>
                <w:rFonts w:ascii="Arial" w:hAnsi="Arial" w:cs="Arial"/>
                <w:sz w:val="12"/>
                <w:szCs w:val="12"/>
              </w:rPr>
            </w:pPr>
            <w:r>
              <w:rPr>
                <w:rFonts w:ascii="Arial" w:hAnsi="Arial" w:cs="Arial"/>
                <w:sz w:val="12"/>
                <w:szCs w:val="12"/>
              </w:rPr>
              <w:t> </w:t>
            </w:r>
          </w:p>
        </w:tc>
        <w:tc>
          <w:tcPr>
            <w:tcW w:w="635" w:type="dxa"/>
            <w:tcBorders>
              <w:top w:val="nil"/>
              <w:left w:val="nil"/>
              <w:bottom w:val="dashed" w:sz="4" w:space="0" w:color="auto"/>
              <w:right w:val="nil"/>
            </w:tcBorders>
            <w:shd w:val="clear" w:color="auto" w:fill="auto"/>
            <w:noWrap/>
            <w:vAlign w:val="bottom"/>
            <w:hideMark/>
          </w:tcPr>
          <w:p w:rsidR="00633081" w:rsidRDefault="00633081" w:rsidP="00F5528D">
            <w:pPr>
              <w:rPr>
                <w:rFonts w:ascii="Arial" w:hAnsi="Arial" w:cs="Arial"/>
                <w:sz w:val="12"/>
                <w:szCs w:val="12"/>
              </w:rPr>
            </w:pPr>
            <w:r>
              <w:rPr>
                <w:rFonts w:ascii="Arial" w:hAnsi="Arial" w:cs="Arial"/>
                <w:sz w:val="12"/>
                <w:szCs w:val="12"/>
              </w:rPr>
              <w:t> </w:t>
            </w:r>
          </w:p>
        </w:tc>
        <w:tc>
          <w:tcPr>
            <w:tcW w:w="790" w:type="dxa"/>
            <w:tcBorders>
              <w:top w:val="nil"/>
              <w:left w:val="nil"/>
              <w:bottom w:val="dashed" w:sz="4" w:space="0" w:color="auto"/>
              <w:right w:val="nil"/>
            </w:tcBorders>
            <w:shd w:val="clear" w:color="auto" w:fill="auto"/>
            <w:noWrap/>
            <w:vAlign w:val="bottom"/>
            <w:hideMark/>
          </w:tcPr>
          <w:p w:rsidR="00633081" w:rsidRDefault="00633081" w:rsidP="00F5528D">
            <w:pPr>
              <w:rPr>
                <w:rFonts w:ascii="Arial" w:hAnsi="Arial" w:cs="Arial"/>
                <w:sz w:val="12"/>
                <w:szCs w:val="12"/>
              </w:rPr>
            </w:pPr>
            <w:r>
              <w:rPr>
                <w:rFonts w:ascii="Arial" w:hAnsi="Arial" w:cs="Arial"/>
                <w:sz w:val="12"/>
                <w:szCs w:val="12"/>
              </w:rPr>
              <w:t> </w:t>
            </w:r>
          </w:p>
        </w:tc>
        <w:tc>
          <w:tcPr>
            <w:tcW w:w="385" w:type="dxa"/>
            <w:tcBorders>
              <w:top w:val="nil"/>
              <w:left w:val="nil"/>
              <w:bottom w:val="dashed" w:sz="4" w:space="0" w:color="auto"/>
              <w:right w:val="nil"/>
            </w:tcBorders>
            <w:shd w:val="clear" w:color="auto" w:fill="auto"/>
            <w:noWrap/>
            <w:vAlign w:val="bottom"/>
            <w:hideMark/>
          </w:tcPr>
          <w:p w:rsidR="00633081" w:rsidRDefault="00633081" w:rsidP="00F5528D">
            <w:pPr>
              <w:rPr>
                <w:rFonts w:ascii="Arial" w:hAnsi="Arial" w:cs="Arial"/>
                <w:sz w:val="12"/>
                <w:szCs w:val="12"/>
              </w:rPr>
            </w:pPr>
            <w:r>
              <w:rPr>
                <w:rFonts w:ascii="Arial" w:hAnsi="Arial" w:cs="Arial"/>
                <w:sz w:val="12"/>
                <w:szCs w:val="12"/>
              </w:rPr>
              <w:t> </w:t>
            </w:r>
          </w:p>
        </w:tc>
        <w:tc>
          <w:tcPr>
            <w:tcW w:w="790" w:type="dxa"/>
            <w:tcBorders>
              <w:top w:val="nil"/>
              <w:left w:val="nil"/>
              <w:bottom w:val="dashed" w:sz="4" w:space="0" w:color="auto"/>
              <w:right w:val="nil"/>
            </w:tcBorders>
            <w:shd w:val="clear" w:color="auto" w:fill="auto"/>
            <w:noWrap/>
            <w:vAlign w:val="bottom"/>
            <w:hideMark/>
          </w:tcPr>
          <w:p w:rsidR="00633081" w:rsidRDefault="00633081" w:rsidP="00F5528D">
            <w:pPr>
              <w:rPr>
                <w:rFonts w:ascii="Arial" w:hAnsi="Arial" w:cs="Arial"/>
                <w:sz w:val="12"/>
                <w:szCs w:val="12"/>
              </w:rPr>
            </w:pPr>
            <w:r>
              <w:rPr>
                <w:rFonts w:ascii="Arial" w:hAnsi="Arial" w:cs="Arial"/>
                <w:sz w:val="12"/>
                <w:szCs w:val="12"/>
              </w:rPr>
              <w:t> </w:t>
            </w:r>
          </w:p>
        </w:tc>
        <w:tc>
          <w:tcPr>
            <w:tcW w:w="790" w:type="dxa"/>
            <w:tcBorders>
              <w:top w:val="nil"/>
              <w:left w:val="nil"/>
              <w:bottom w:val="dashed" w:sz="4" w:space="0" w:color="auto"/>
              <w:right w:val="nil"/>
            </w:tcBorders>
            <w:shd w:val="clear" w:color="auto" w:fill="auto"/>
            <w:noWrap/>
            <w:vAlign w:val="bottom"/>
            <w:hideMark/>
          </w:tcPr>
          <w:p w:rsidR="00633081" w:rsidRDefault="00633081" w:rsidP="00F5528D">
            <w:pPr>
              <w:rPr>
                <w:rFonts w:ascii="Arial" w:hAnsi="Arial" w:cs="Arial"/>
                <w:sz w:val="12"/>
                <w:szCs w:val="12"/>
              </w:rPr>
            </w:pPr>
            <w:r>
              <w:rPr>
                <w:rFonts w:ascii="Arial" w:hAnsi="Arial" w:cs="Arial"/>
                <w:sz w:val="12"/>
                <w:szCs w:val="12"/>
              </w:rPr>
              <w:t> </w:t>
            </w:r>
          </w:p>
        </w:tc>
        <w:tc>
          <w:tcPr>
            <w:tcW w:w="241" w:type="dxa"/>
            <w:tcBorders>
              <w:top w:val="nil"/>
              <w:left w:val="nil"/>
              <w:bottom w:val="dashed" w:sz="4" w:space="0" w:color="auto"/>
              <w:right w:val="nil"/>
            </w:tcBorders>
            <w:shd w:val="clear" w:color="auto" w:fill="auto"/>
            <w:noWrap/>
            <w:vAlign w:val="bottom"/>
            <w:hideMark/>
          </w:tcPr>
          <w:p w:rsidR="00633081" w:rsidRDefault="00633081" w:rsidP="00F5528D">
            <w:pPr>
              <w:rPr>
                <w:rFonts w:ascii="Arial" w:hAnsi="Arial" w:cs="Arial"/>
                <w:sz w:val="12"/>
                <w:szCs w:val="12"/>
              </w:rPr>
            </w:pPr>
            <w:r>
              <w:rPr>
                <w:rFonts w:ascii="Arial" w:hAnsi="Arial" w:cs="Arial"/>
                <w:sz w:val="12"/>
                <w:szCs w:val="12"/>
              </w:rPr>
              <w:t> </w:t>
            </w:r>
          </w:p>
        </w:tc>
        <w:tc>
          <w:tcPr>
            <w:tcW w:w="241" w:type="dxa"/>
            <w:tcBorders>
              <w:top w:val="nil"/>
              <w:left w:val="nil"/>
              <w:bottom w:val="dashed" w:sz="4" w:space="0" w:color="auto"/>
              <w:right w:val="nil"/>
            </w:tcBorders>
            <w:shd w:val="clear" w:color="auto" w:fill="auto"/>
            <w:noWrap/>
            <w:vAlign w:val="bottom"/>
            <w:hideMark/>
          </w:tcPr>
          <w:p w:rsidR="00633081" w:rsidRDefault="00633081" w:rsidP="00F5528D">
            <w:pPr>
              <w:rPr>
                <w:rFonts w:ascii="Arial" w:hAnsi="Arial" w:cs="Arial"/>
                <w:sz w:val="12"/>
                <w:szCs w:val="12"/>
              </w:rPr>
            </w:pPr>
            <w:r>
              <w:rPr>
                <w:rFonts w:ascii="Arial" w:hAnsi="Arial" w:cs="Arial"/>
                <w:sz w:val="12"/>
                <w:szCs w:val="12"/>
              </w:rPr>
              <w:t> </w:t>
            </w:r>
          </w:p>
        </w:tc>
        <w:tc>
          <w:tcPr>
            <w:tcW w:w="921" w:type="dxa"/>
            <w:tcBorders>
              <w:top w:val="nil"/>
              <w:left w:val="nil"/>
              <w:bottom w:val="dashed" w:sz="4" w:space="0" w:color="auto"/>
              <w:right w:val="nil"/>
            </w:tcBorders>
            <w:shd w:val="clear" w:color="auto" w:fill="auto"/>
            <w:noWrap/>
            <w:vAlign w:val="bottom"/>
            <w:hideMark/>
          </w:tcPr>
          <w:p w:rsidR="00633081" w:rsidRDefault="00633081" w:rsidP="00F5528D">
            <w:pPr>
              <w:rPr>
                <w:rFonts w:ascii="Arial" w:hAnsi="Arial" w:cs="Arial"/>
                <w:sz w:val="12"/>
                <w:szCs w:val="12"/>
              </w:rPr>
            </w:pPr>
            <w:r>
              <w:rPr>
                <w:rFonts w:ascii="Arial" w:hAnsi="Arial" w:cs="Arial"/>
                <w:sz w:val="12"/>
                <w:szCs w:val="12"/>
              </w:rPr>
              <w:t> </w:t>
            </w:r>
          </w:p>
        </w:tc>
        <w:tc>
          <w:tcPr>
            <w:tcW w:w="809" w:type="dxa"/>
            <w:tcBorders>
              <w:top w:val="nil"/>
              <w:left w:val="nil"/>
              <w:bottom w:val="dashed" w:sz="4" w:space="0" w:color="auto"/>
              <w:right w:val="nil"/>
            </w:tcBorders>
            <w:shd w:val="clear" w:color="auto" w:fill="auto"/>
            <w:noWrap/>
            <w:vAlign w:val="bottom"/>
            <w:hideMark/>
          </w:tcPr>
          <w:p w:rsidR="00633081" w:rsidRDefault="00633081" w:rsidP="00F5528D">
            <w:pPr>
              <w:rPr>
                <w:rFonts w:ascii="Arial" w:hAnsi="Arial" w:cs="Arial"/>
                <w:sz w:val="12"/>
                <w:szCs w:val="12"/>
              </w:rPr>
            </w:pPr>
            <w:r>
              <w:rPr>
                <w:rFonts w:ascii="Arial" w:hAnsi="Arial" w:cs="Arial"/>
                <w:sz w:val="12"/>
                <w:szCs w:val="12"/>
              </w:rPr>
              <w:t> </w:t>
            </w:r>
          </w:p>
        </w:tc>
      </w:tr>
    </w:tbl>
    <w:p w:rsidR="00633081" w:rsidRDefault="00633081" w:rsidP="00633081">
      <w:pPr>
        <w:autoSpaceDE w:val="0"/>
        <w:autoSpaceDN w:val="0"/>
        <w:adjustRightInd w:val="0"/>
        <w:jc w:val="both"/>
        <w:rPr>
          <w:b/>
        </w:rPr>
      </w:pPr>
    </w:p>
    <w:p w:rsidR="00633081" w:rsidRDefault="00633081" w:rsidP="00633081">
      <w:pPr>
        <w:numPr>
          <w:ilvl w:val="0"/>
          <w:numId w:val="19"/>
        </w:numPr>
        <w:autoSpaceDE w:val="0"/>
        <w:autoSpaceDN w:val="0"/>
        <w:adjustRightInd w:val="0"/>
        <w:jc w:val="both"/>
        <w:rPr>
          <w:b/>
        </w:rPr>
      </w:pPr>
      <w:r>
        <w:rPr>
          <w:b/>
        </w:rPr>
        <w:t>Бюджетные сметы.</w:t>
      </w:r>
    </w:p>
    <w:p w:rsidR="00633081" w:rsidRDefault="00633081" w:rsidP="00633081">
      <w:pPr>
        <w:autoSpaceDE w:val="0"/>
        <w:autoSpaceDN w:val="0"/>
        <w:adjustRightInd w:val="0"/>
        <w:ind w:left="786"/>
        <w:jc w:val="both"/>
        <w:rPr>
          <w:b/>
        </w:rPr>
      </w:pPr>
    </w:p>
    <w:p w:rsidR="00633081" w:rsidRDefault="00633081" w:rsidP="00633081">
      <w:pPr>
        <w:autoSpaceDE w:val="0"/>
        <w:autoSpaceDN w:val="0"/>
        <w:adjustRightInd w:val="0"/>
        <w:ind w:left="786"/>
        <w:jc w:val="both"/>
        <w:rPr>
          <w:b/>
        </w:rPr>
      </w:pPr>
    </w:p>
    <w:tbl>
      <w:tblPr>
        <w:tblW w:w="9560" w:type="dxa"/>
        <w:tblInd w:w="108" w:type="dxa"/>
        <w:tblLook w:val="04A0"/>
      </w:tblPr>
      <w:tblGrid>
        <w:gridCol w:w="4500"/>
        <w:gridCol w:w="717"/>
        <w:gridCol w:w="1016"/>
        <w:gridCol w:w="578"/>
        <w:gridCol w:w="893"/>
        <w:gridCol w:w="456"/>
        <w:gridCol w:w="1400"/>
      </w:tblGrid>
      <w:tr w:rsidR="00633081" w:rsidTr="00F5528D">
        <w:trPr>
          <w:trHeight w:val="465"/>
        </w:trPr>
        <w:tc>
          <w:tcPr>
            <w:tcW w:w="9560" w:type="dxa"/>
            <w:gridSpan w:val="7"/>
            <w:tcBorders>
              <w:top w:val="nil"/>
              <w:left w:val="nil"/>
              <w:bottom w:val="nil"/>
              <w:right w:val="nil"/>
            </w:tcBorders>
            <w:shd w:val="clear" w:color="auto" w:fill="auto"/>
            <w:hideMark/>
          </w:tcPr>
          <w:p w:rsidR="00633081" w:rsidRDefault="00633081" w:rsidP="00F5528D">
            <w:pPr>
              <w:jc w:val="center"/>
              <w:rPr>
                <w:b/>
                <w:bCs/>
                <w:color w:val="000000"/>
                <w:sz w:val="28"/>
                <w:szCs w:val="28"/>
              </w:rPr>
            </w:pPr>
            <w:r>
              <w:rPr>
                <w:b/>
                <w:bCs/>
                <w:color w:val="000000"/>
                <w:sz w:val="28"/>
                <w:szCs w:val="28"/>
              </w:rPr>
              <w:t>Бюджетная смета на 2016 год</w:t>
            </w:r>
          </w:p>
        </w:tc>
      </w:tr>
      <w:tr w:rsidR="00633081" w:rsidTr="00F5528D">
        <w:trPr>
          <w:trHeight w:val="255"/>
        </w:trPr>
        <w:tc>
          <w:tcPr>
            <w:tcW w:w="4500" w:type="dxa"/>
            <w:tcBorders>
              <w:top w:val="nil"/>
              <w:left w:val="nil"/>
              <w:bottom w:val="nil"/>
              <w:right w:val="nil"/>
            </w:tcBorders>
            <w:shd w:val="clear" w:color="auto" w:fill="auto"/>
            <w:hideMark/>
          </w:tcPr>
          <w:p w:rsidR="00633081" w:rsidRDefault="00633081" w:rsidP="00F5528D">
            <w:pPr>
              <w:rPr>
                <w:color w:val="000000"/>
              </w:rPr>
            </w:pPr>
          </w:p>
        </w:tc>
        <w:tc>
          <w:tcPr>
            <w:tcW w:w="2311" w:type="dxa"/>
            <w:gridSpan w:val="3"/>
            <w:tcBorders>
              <w:top w:val="nil"/>
              <w:left w:val="nil"/>
              <w:bottom w:val="nil"/>
              <w:right w:val="nil"/>
            </w:tcBorders>
            <w:shd w:val="clear" w:color="auto" w:fill="auto"/>
            <w:hideMark/>
          </w:tcPr>
          <w:p w:rsidR="00633081" w:rsidRDefault="00633081" w:rsidP="00F5528D">
            <w:pPr>
              <w:jc w:val="center"/>
              <w:rPr>
                <w:b/>
                <w:bCs/>
                <w:color w:val="000000"/>
                <w:sz w:val="28"/>
                <w:szCs w:val="28"/>
              </w:rPr>
            </w:pPr>
          </w:p>
        </w:tc>
        <w:tc>
          <w:tcPr>
            <w:tcW w:w="893" w:type="dxa"/>
            <w:tcBorders>
              <w:top w:val="nil"/>
              <w:left w:val="nil"/>
              <w:bottom w:val="nil"/>
              <w:right w:val="nil"/>
            </w:tcBorders>
            <w:shd w:val="clear" w:color="auto" w:fill="auto"/>
            <w:hideMark/>
          </w:tcPr>
          <w:p w:rsidR="00633081" w:rsidRDefault="00633081" w:rsidP="00F5528D">
            <w:pPr>
              <w:jc w:val="center"/>
              <w:rPr>
                <w:b/>
                <w:bCs/>
                <w:color w:val="000000"/>
                <w:sz w:val="28"/>
                <w:szCs w:val="28"/>
              </w:rPr>
            </w:pPr>
          </w:p>
        </w:tc>
        <w:tc>
          <w:tcPr>
            <w:tcW w:w="456" w:type="dxa"/>
            <w:tcBorders>
              <w:top w:val="nil"/>
              <w:left w:val="nil"/>
              <w:bottom w:val="nil"/>
              <w:right w:val="nil"/>
            </w:tcBorders>
            <w:shd w:val="clear" w:color="auto" w:fill="auto"/>
            <w:noWrap/>
            <w:vAlign w:val="bottom"/>
            <w:hideMark/>
          </w:tcPr>
          <w:p w:rsidR="00633081" w:rsidRDefault="00633081" w:rsidP="00F5528D">
            <w:pPr>
              <w:rPr>
                <w:color w:val="000000"/>
                <w:sz w:val="22"/>
                <w:szCs w:val="22"/>
              </w:rPr>
            </w:pPr>
          </w:p>
        </w:tc>
        <w:tc>
          <w:tcPr>
            <w:tcW w:w="1400" w:type="dxa"/>
            <w:tcBorders>
              <w:top w:val="nil"/>
              <w:left w:val="nil"/>
              <w:bottom w:val="nil"/>
              <w:right w:val="nil"/>
            </w:tcBorders>
            <w:shd w:val="clear" w:color="auto" w:fill="auto"/>
            <w:noWrap/>
            <w:vAlign w:val="bottom"/>
            <w:hideMark/>
          </w:tcPr>
          <w:p w:rsidR="00633081" w:rsidRDefault="00633081" w:rsidP="00F5528D">
            <w:pPr>
              <w:rPr>
                <w:color w:val="000000"/>
                <w:sz w:val="22"/>
                <w:szCs w:val="22"/>
              </w:rPr>
            </w:pPr>
          </w:p>
        </w:tc>
      </w:tr>
      <w:tr w:rsidR="00633081" w:rsidTr="00F5528D">
        <w:trPr>
          <w:trHeight w:val="510"/>
        </w:trPr>
        <w:tc>
          <w:tcPr>
            <w:tcW w:w="4500" w:type="dxa"/>
            <w:tcBorders>
              <w:top w:val="nil"/>
              <w:left w:val="nil"/>
              <w:bottom w:val="nil"/>
              <w:right w:val="nil"/>
            </w:tcBorders>
            <w:shd w:val="clear" w:color="auto" w:fill="auto"/>
            <w:vAlign w:val="bottom"/>
            <w:hideMark/>
          </w:tcPr>
          <w:p w:rsidR="00633081" w:rsidRDefault="00633081" w:rsidP="00F5528D">
            <w:pPr>
              <w:rPr>
                <w:color w:val="000000"/>
              </w:rPr>
            </w:pPr>
            <w:r>
              <w:rPr>
                <w:color w:val="000000"/>
              </w:rPr>
              <w:t>Получатель бюджетных средств</w:t>
            </w:r>
          </w:p>
        </w:tc>
        <w:tc>
          <w:tcPr>
            <w:tcW w:w="5060" w:type="dxa"/>
            <w:gridSpan w:val="6"/>
            <w:tcBorders>
              <w:top w:val="nil"/>
              <w:left w:val="nil"/>
              <w:bottom w:val="nil"/>
              <w:right w:val="nil"/>
            </w:tcBorders>
            <w:shd w:val="clear" w:color="auto" w:fill="auto"/>
            <w:vAlign w:val="bottom"/>
            <w:hideMark/>
          </w:tcPr>
          <w:p w:rsidR="00633081" w:rsidRDefault="00633081" w:rsidP="00F5528D">
            <w:pPr>
              <w:jc w:val="center"/>
              <w:rPr>
                <w:color w:val="000000"/>
              </w:rPr>
            </w:pPr>
            <w:r>
              <w:rPr>
                <w:color w:val="000000"/>
              </w:rPr>
              <w:t>_____________________________________________</w:t>
            </w:r>
          </w:p>
        </w:tc>
      </w:tr>
      <w:tr w:rsidR="00633081" w:rsidTr="00F5528D">
        <w:trPr>
          <w:trHeight w:val="570"/>
        </w:trPr>
        <w:tc>
          <w:tcPr>
            <w:tcW w:w="4500" w:type="dxa"/>
            <w:tcBorders>
              <w:top w:val="nil"/>
              <w:left w:val="nil"/>
              <w:bottom w:val="nil"/>
              <w:right w:val="nil"/>
            </w:tcBorders>
            <w:shd w:val="clear" w:color="auto" w:fill="auto"/>
            <w:vAlign w:val="bottom"/>
            <w:hideMark/>
          </w:tcPr>
          <w:p w:rsidR="00633081" w:rsidRDefault="00633081" w:rsidP="00F5528D">
            <w:pPr>
              <w:rPr>
                <w:color w:val="000000"/>
              </w:rPr>
            </w:pPr>
            <w:r>
              <w:rPr>
                <w:color w:val="000000"/>
              </w:rPr>
              <w:t>Главный распорядитель бюджетных средств</w:t>
            </w:r>
          </w:p>
        </w:tc>
        <w:tc>
          <w:tcPr>
            <w:tcW w:w="5060" w:type="dxa"/>
            <w:gridSpan w:val="6"/>
            <w:tcBorders>
              <w:top w:val="nil"/>
              <w:left w:val="nil"/>
              <w:bottom w:val="nil"/>
              <w:right w:val="nil"/>
            </w:tcBorders>
            <w:shd w:val="clear" w:color="auto" w:fill="auto"/>
            <w:vAlign w:val="bottom"/>
            <w:hideMark/>
          </w:tcPr>
          <w:p w:rsidR="00633081" w:rsidRPr="0049725E" w:rsidRDefault="00633081" w:rsidP="00F5528D">
            <w:pPr>
              <w:jc w:val="center"/>
              <w:rPr>
                <w:color w:val="000000"/>
                <w:u w:val="single"/>
              </w:rPr>
            </w:pPr>
            <w:r w:rsidRPr="0049725E">
              <w:rPr>
                <w:color w:val="000000"/>
                <w:u w:val="single"/>
              </w:rPr>
              <w:t>Администрация МО "Новодевяткинское сельское поселение"</w:t>
            </w:r>
          </w:p>
        </w:tc>
      </w:tr>
      <w:tr w:rsidR="00633081" w:rsidTr="00F5528D">
        <w:trPr>
          <w:trHeight w:val="570"/>
        </w:trPr>
        <w:tc>
          <w:tcPr>
            <w:tcW w:w="4500" w:type="dxa"/>
            <w:tcBorders>
              <w:top w:val="nil"/>
              <w:left w:val="nil"/>
              <w:bottom w:val="nil"/>
              <w:right w:val="nil"/>
            </w:tcBorders>
            <w:shd w:val="clear" w:color="auto" w:fill="auto"/>
            <w:vAlign w:val="bottom"/>
            <w:hideMark/>
          </w:tcPr>
          <w:p w:rsidR="00633081" w:rsidRDefault="00633081" w:rsidP="00F5528D">
            <w:pPr>
              <w:rPr>
                <w:color w:val="000000"/>
              </w:rPr>
            </w:pPr>
            <w:r>
              <w:rPr>
                <w:color w:val="000000"/>
              </w:rPr>
              <w:t>Наименование бюджета:</w:t>
            </w:r>
          </w:p>
        </w:tc>
        <w:tc>
          <w:tcPr>
            <w:tcW w:w="5060" w:type="dxa"/>
            <w:gridSpan w:val="6"/>
            <w:tcBorders>
              <w:top w:val="nil"/>
              <w:left w:val="nil"/>
              <w:bottom w:val="nil"/>
              <w:right w:val="nil"/>
            </w:tcBorders>
            <w:shd w:val="clear" w:color="auto" w:fill="auto"/>
            <w:vAlign w:val="bottom"/>
            <w:hideMark/>
          </w:tcPr>
          <w:p w:rsidR="00633081" w:rsidRPr="0049725E" w:rsidRDefault="00633081" w:rsidP="00F5528D">
            <w:pPr>
              <w:jc w:val="center"/>
              <w:rPr>
                <w:u w:val="single"/>
              </w:rPr>
            </w:pPr>
            <w:r w:rsidRPr="0049725E">
              <w:rPr>
                <w:u w:val="single"/>
              </w:rPr>
              <w:t>Бюджет МО "Новодевятки</w:t>
            </w:r>
            <w:r>
              <w:rPr>
                <w:u w:val="single"/>
              </w:rPr>
              <w:t>нское сельское поселение на …….</w:t>
            </w:r>
            <w:r w:rsidRPr="0049725E">
              <w:rPr>
                <w:u w:val="single"/>
              </w:rPr>
              <w:t xml:space="preserve"> годы"</w:t>
            </w:r>
          </w:p>
        </w:tc>
      </w:tr>
      <w:tr w:rsidR="00633081" w:rsidTr="00F5528D">
        <w:trPr>
          <w:trHeight w:val="255"/>
        </w:trPr>
        <w:tc>
          <w:tcPr>
            <w:tcW w:w="6233" w:type="dxa"/>
            <w:gridSpan w:val="3"/>
            <w:tcBorders>
              <w:top w:val="nil"/>
              <w:left w:val="nil"/>
              <w:bottom w:val="nil"/>
              <w:right w:val="nil"/>
            </w:tcBorders>
            <w:shd w:val="clear" w:color="auto" w:fill="auto"/>
            <w:hideMark/>
          </w:tcPr>
          <w:p w:rsidR="00633081" w:rsidRDefault="00633081" w:rsidP="00F5528D">
            <w:pPr>
              <w:rPr>
                <w:color w:val="000000"/>
              </w:rPr>
            </w:pPr>
          </w:p>
          <w:p w:rsidR="00633081" w:rsidRDefault="00633081" w:rsidP="00F5528D">
            <w:pPr>
              <w:rPr>
                <w:color w:val="000000"/>
              </w:rPr>
            </w:pPr>
            <w:r>
              <w:rPr>
                <w:color w:val="000000"/>
              </w:rPr>
              <w:t>Единица измерения: рубли</w:t>
            </w:r>
          </w:p>
        </w:tc>
        <w:tc>
          <w:tcPr>
            <w:tcW w:w="578" w:type="dxa"/>
            <w:tcBorders>
              <w:top w:val="nil"/>
              <w:left w:val="nil"/>
              <w:bottom w:val="nil"/>
              <w:right w:val="nil"/>
            </w:tcBorders>
            <w:shd w:val="clear" w:color="auto" w:fill="auto"/>
            <w:hideMark/>
          </w:tcPr>
          <w:p w:rsidR="00633081" w:rsidRDefault="00633081" w:rsidP="00F5528D">
            <w:pPr>
              <w:rPr>
                <w:color w:val="000000"/>
              </w:rPr>
            </w:pPr>
          </w:p>
        </w:tc>
        <w:tc>
          <w:tcPr>
            <w:tcW w:w="893" w:type="dxa"/>
            <w:tcBorders>
              <w:top w:val="nil"/>
              <w:left w:val="nil"/>
              <w:bottom w:val="nil"/>
              <w:right w:val="nil"/>
            </w:tcBorders>
            <w:shd w:val="clear" w:color="auto" w:fill="auto"/>
            <w:hideMark/>
          </w:tcPr>
          <w:p w:rsidR="00633081" w:rsidRDefault="00633081" w:rsidP="00F5528D">
            <w:pPr>
              <w:rPr>
                <w:color w:val="000000"/>
              </w:rPr>
            </w:pPr>
          </w:p>
        </w:tc>
        <w:tc>
          <w:tcPr>
            <w:tcW w:w="456" w:type="dxa"/>
            <w:tcBorders>
              <w:top w:val="nil"/>
              <w:left w:val="nil"/>
              <w:bottom w:val="nil"/>
              <w:right w:val="nil"/>
            </w:tcBorders>
            <w:shd w:val="clear" w:color="auto" w:fill="auto"/>
            <w:vAlign w:val="center"/>
            <w:hideMark/>
          </w:tcPr>
          <w:p w:rsidR="00633081" w:rsidRDefault="00633081" w:rsidP="00F5528D">
            <w:pPr>
              <w:rPr>
                <w:rFonts w:ascii="Arial" w:hAnsi="Arial" w:cs="Arial"/>
              </w:rPr>
            </w:pPr>
          </w:p>
        </w:tc>
        <w:tc>
          <w:tcPr>
            <w:tcW w:w="1400" w:type="dxa"/>
            <w:tcBorders>
              <w:top w:val="nil"/>
              <w:left w:val="nil"/>
              <w:bottom w:val="nil"/>
              <w:right w:val="nil"/>
            </w:tcBorders>
            <w:shd w:val="clear" w:color="auto" w:fill="auto"/>
            <w:vAlign w:val="center"/>
            <w:hideMark/>
          </w:tcPr>
          <w:p w:rsidR="00633081" w:rsidRDefault="00633081" w:rsidP="00F5528D">
            <w:pPr>
              <w:rPr>
                <w:rFonts w:ascii="Arial" w:hAnsi="Arial" w:cs="Arial"/>
              </w:rPr>
            </w:pPr>
          </w:p>
        </w:tc>
      </w:tr>
      <w:tr w:rsidR="00633081" w:rsidTr="00F5528D">
        <w:trPr>
          <w:trHeight w:val="1661"/>
        </w:trPr>
        <w:tc>
          <w:tcPr>
            <w:tcW w:w="4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3081" w:rsidRDefault="00633081" w:rsidP="00F5528D">
            <w:pPr>
              <w:jc w:val="center"/>
              <w:rPr>
                <w:b/>
                <w:bCs/>
                <w:sz w:val="16"/>
                <w:szCs w:val="16"/>
              </w:rPr>
            </w:pPr>
            <w:r>
              <w:rPr>
                <w:b/>
                <w:bCs/>
                <w:sz w:val="16"/>
                <w:szCs w:val="16"/>
              </w:rPr>
              <w:t>Наименование</w:t>
            </w:r>
          </w:p>
        </w:tc>
        <w:tc>
          <w:tcPr>
            <w:tcW w:w="717" w:type="dxa"/>
            <w:tcBorders>
              <w:top w:val="single" w:sz="4" w:space="0" w:color="auto"/>
              <w:left w:val="nil"/>
              <w:bottom w:val="single" w:sz="4" w:space="0" w:color="auto"/>
              <w:right w:val="single" w:sz="4" w:space="0" w:color="auto"/>
            </w:tcBorders>
            <w:shd w:val="clear" w:color="auto" w:fill="auto"/>
            <w:textDirection w:val="btLr"/>
            <w:vAlign w:val="bottom"/>
            <w:hideMark/>
          </w:tcPr>
          <w:p w:rsidR="00633081" w:rsidRDefault="00633081" w:rsidP="00F5528D">
            <w:pPr>
              <w:jc w:val="center"/>
              <w:rPr>
                <w:b/>
                <w:bCs/>
                <w:sz w:val="16"/>
                <w:szCs w:val="16"/>
              </w:rPr>
            </w:pPr>
            <w:r>
              <w:rPr>
                <w:b/>
                <w:bCs/>
                <w:sz w:val="16"/>
                <w:szCs w:val="16"/>
              </w:rPr>
              <w:t>Код подраздел</w:t>
            </w:r>
          </w:p>
        </w:tc>
        <w:tc>
          <w:tcPr>
            <w:tcW w:w="1016" w:type="dxa"/>
            <w:tcBorders>
              <w:top w:val="single" w:sz="4" w:space="0" w:color="auto"/>
              <w:left w:val="nil"/>
              <w:bottom w:val="single" w:sz="4" w:space="0" w:color="auto"/>
              <w:right w:val="single" w:sz="4" w:space="0" w:color="auto"/>
            </w:tcBorders>
            <w:shd w:val="clear" w:color="auto" w:fill="auto"/>
            <w:textDirection w:val="btLr"/>
            <w:vAlign w:val="bottom"/>
            <w:hideMark/>
          </w:tcPr>
          <w:p w:rsidR="00633081" w:rsidRDefault="00633081" w:rsidP="00F5528D">
            <w:pPr>
              <w:jc w:val="center"/>
              <w:rPr>
                <w:b/>
                <w:bCs/>
                <w:sz w:val="16"/>
                <w:szCs w:val="16"/>
              </w:rPr>
            </w:pPr>
            <w:r>
              <w:rPr>
                <w:b/>
                <w:bCs/>
                <w:sz w:val="16"/>
                <w:szCs w:val="16"/>
              </w:rPr>
              <w:t>Код целевой статьи</w:t>
            </w:r>
          </w:p>
        </w:tc>
        <w:tc>
          <w:tcPr>
            <w:tcW w:w="578" w:type="dxa"/>
            <w:tcBorders>
              <w:top w:val="single" w:sz="4" w:space="0" w:color="auto"/>
              <w:left w:val="nil"/>
              <w:bottom w:val="single" w:sz="4" w:space="0" w:color="auto"/>
              <w:right w:val="single" w:sz="4" w:space="0" w:color="auto"/>
            </w:tcBorders>
            <w:shd w:val="clear" w:color="auto" w:fill="auto"/>
            <w:textDirection w:val="btLr"/>
            <w:vAlign w:val="bottom"/>
            <w:hideMark/>
          </w:tcPr>
          <w:p w:rsidR="00633081" w:rsidRDefault="00633081" w:rsidP="00F5528D">
            <w:pPr>
              <w:jc w:val="center"/>
              <w:rPr>
                <w:b/>
                <w:bCs/>
                <w:sz w:val="16"/>
                <w:szCs w:val="16"/>
              </w:rPr>
            </w:pPr>
            <w:r>
              <w:rPr>
                <w:b/>
                <w:bCs/>
                <w:sz w:val="16"/>
                <w:szCs w:val="16"/>
              </w:rPr>
              <w:t>Код вида расхода</w:t>
            </w:r>
          </w:p>
        </w:tc>
        <w:tc>
          <w:tcPr>
            <w:tcW w:w="893" w:type="dxa"/>
            <w:tcBorders>
              <w:top w:val="single" w:sz="4" w:space="0" w:color="auto"/>
              <w:left w:val="nil"/>
              <w:bottom w:val="single" w:sz="4" w:space="0" w:color="auto"/>
              <w:right w:val="single" w:sz="4" w:space="0" w:color="auto"/>
            </w:tcBorders>
            <w:shd w:val="clear" w:color="auto" w:fill="auto"/>
            <w:textDirection w:val="btLr"/>
            <w:vAlign w:val="bottom"/>
            <w:hideMark/>
          </w:tcPr>
          <w:p w:rsidR="00633081" w:rsidRDefault="00633081" w:rsidP="00F5528D">
            <w:pPr>
              <w:jc w:val="center"/>
              <w:rPr>
                <w:b/>
                <w:bCs/>
                <w:sz w:val="16"/>
                <w:szCs w:val="16"/>
              </w:rPr>
            </w:pPr>
            <w:r>
              <w:rPr>
                <w:b/>
                <w:bCs/>
                <w:sz w:val="16"/>
                <w:szCs w:val="16"/>
              </w:rPr>
              <w:t>Организация</w:t>
            </w:r>
          </w:p>
        </w:tc>
        <w:tc>
          <w:tcPr>
            <w:tcW w:w="456" w:type="dxa"/>
            <w:tcBorders>
              <w:top w:val="single" w:sz="4" w:space="0" w:color="auto"/>
              <w:left w:val="nil"/>
              <w:bottom w:val="single" w:sz="4" w:space="0" w:color="auto"/>
              <w:right w:val="single" w:sz="4" w:space="0" w:color="auto"/>
            </w:tcBorders>
            <w:shd w:val="clear" w:color="auto" w:fill="auto"/>
            <w:textDirection w:val="btLr"/>
            <w:vAlign w:val="bottom"/>
            <w:hideMark/>
          </w:tcPr>
          <w:p w:rsidR="00633081" w:rsidRDefault="00633081" w:rsidP="00F5528D">
            <w:pPr>
              <w:jc w:val="center"/>
              <w:rPr>
                <w:b/>
                <w:bCs/>
                <w:sz w:val="16"/>
                <w:szCs w:val="16"/>
              </w:rPr>
            </w:pPr>
            <w:r>
              <w:rPr>
                <w:b/>
                <w:bCs/>
                <w:sz w:val="16"/>
                <w:szCs w:val="16"/>
              </w:rPr>
              <w:t>КОСГУ</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633081" w:rsidRDefault="00633081" w:rsidP="00F5528D">
            <w:pPr>
              <w:jc w:val="center"/>
              <w:rPr>
                <w:b/>
                <w:bCs/>
                <w:sz w:val="16"/>
                <w:szCs w:val="16"/>
              </w:rPr>
            </w:pPr>
            <w:r>
              <w:rPr>
                <w:b/>
                <w:bCs/>
                <w:sz w:val="16"/>
                <w:szCs w:val="16"/>
              </w:rPr>
              <w:t xml:space="preserve"> 2016 год</w:t>
            </w:r>
          </w:p>
        </w:tc>
      </w:tr>
      <w:tr w:rsidR="00633081" w:rsidRPr="002251B5" w:rsidTr="00F5528D">
        <w:trPr>
          <w:trHeight w:val="781"/>
        </w:trPr>
        <w:tc>
          <w:tcPr>
            <w:tcW w:w="4500" w:type="dxa"/>
            <w:tcBorders>
              <w:top w:val="nil"/>
              <w:left w:val="single" w:sz="4" w:space="0" w:color="auto"/>
              <w:bottom w:val="single" w:sz="4" w:space="0" w:color="auto"/>
              <w:right w:val="single" w:sz="4" w:space="0" w:color="auto"/>
            </w:tcBorders>
            <w:shd w:val="clear" w:color="auto" w:fill="auto"/>
            <w:vAlign w:val="center"/>
            <w:hideMark/>
          </w:tcPr>
          <w:p w:rsidR="00633081" w:rsidRPr="002251B5" w:rsidRDefault="00633081" w:rsidP="00F5528D">
            <w:pPr>
              <w:rPr>
                <w:b/>
                <w:bCs/>
                <w:sz w:val="16"/>
                <w:szCs w:val="16"/>
              </w:rPr>
            </w:pPr>
            <w:r w:rsidRPr="00674B18">
              <w:rPr>
                <w:b/>
                <w:bCs/>
                <w:sz w:val="16"/>
                <w:szCs w:val="16"/>
              </w:rPr>
              <w:t xml:space="preserve">Фонд оплаты труда казенных учреждений.  Расходы на выплаты персоналу </w:t>
            </w:r>
            <w:proofErr w:type="spellStart"/>
            <w:r w:rsidRPr="00674B18">
              <w:rPr>
                <w:b/>
                <w:bCs/>
                <w:sz w:val="16"/>
                <w:szCs w:val="16"/>
              </w:rPr>
              <w:t>казеннных</w:t>
            </w:r>
            <w:proofErr w:type="spellEnd"/>
            <w:r w:rsidRPr="00674B18">
              <w:rPr>
                <w:b/>
                <w:bCs/>
                <w:sz w:val="16"/>
                <w:szCs w:val="16"/>
              </w:rPr>
              <w:t xml:space="preserve"> учреждений.</w:t>
            </w:r>
          </w:p>
        </w:tc>
        <w:tc>
          <w:tcPr>
            <w:tcW w:w="717" w:type="dxa"/>
            <w:tcBorders>
              <w:top w:val="nil"/>
              <w:left w:val="nil"/>
              <w:bottom w:val="single" w:sz="4" w:space="0" w:color="auto"/>
              <w:right w:val="single" w:sz="4" w:space="0" w:color="auto"/>
            </w:tcBorders>
            <w:shd w:val="clear" w:color="auto" w:fill="auto"/>
            <w:vAlign w:val="center"/>
            <w:hideMark/>
          </w:tcPr>
          <w:p w:rsidR="00633081" w:rsidRPr="002251B5" w:rsidRDefault="00633081" w:rsidP="00F5528D">
            <w:pPr>
              <w:jc w:val="center"/>
              <w:rPr>
                <w:b/>
                <w:bCs/>
                <w:sz w:val="16"/>
                <w:szCs w:val="16"/>
              </w:rPr>
            </w:pPr>
          </w:p>
        </w:tc>
        <w:tc>
          <w:tcPr>
            <w:tcW w:w="1016" w:type="dxa"/>
            <w:tcBorders>
              <w:top w:val="nil"/>
              <w:left w:val="nil"/>
              <w:bottom w:val="single" w:sz="4" w:space="0" w:color="auto"/>
              <w:right w:val="single" w:sz="4" w:space="0" w:color="auto"/>
            </w:tcBorders>
            <w:shd w:val="clear" w:color="auto" w:fill="auto"/>
            <w:vAlign w:val="center"/>
            <w:hideMark/>
          </w:tcPr>
          <w:p w:rsidR="00633081" w:rsidRPr="002251B5" w:rsidRDefault="00633081" w:rsidP="00F5528D">
            <w:pPr>
              <w:jc w:val="center"/>
              <w:rPr>
                <w:b/>
                <w:bCs/>
                <w:sz w:val="16"/>
                <w:szCs w:val="16"/>
              </w:rPr>
            </w:pPr>
          </w:p>
        </w:tc>
        <w:tc>
          <w:tcPr>
            <w:tcW w:w="578" w:type="dxa"/>
            <w:tcBorders>
              <w:top w:val="nil"/>
              <w:left w:val="nil"/>
              <w:bottom w:val="single" w:sz="4" w:space="0" w:color="auto"/>
              <w:right w:val="single" w:sz="4" w:space="0" w:color="auto"/>
            </w:tcBorders>
            <w:shd w:val="clear" w:color="auto" w:fill="auto"/>
            <w:vAlign w:val="center"/>
            <w:hideMark/>
          </w:tcPr>
          <w:p w:rsidR="00633081" w:rsidRPr="002251B5" w:rsidRDefault="00633081" w:rsidP="00F5528D">
            <w:pPr>
              <w:jc w:val="center"/>
              <w:rPr>
                <w:b/>
                <w:bCs/>
                <w:sz w:val="16"/>
                <w:szCs w:val="16"/>
              </w:rPr>
            </w:pPr>
            <w:r w:rsidRPr="002251B5">
              <w:rPr>
                <w:b/>
                <w:bCs/>
                <w:sz w:val="16"/>
                <w:szCs w:val="16"/>
              </w:rPr>
              <w:t> </w:t>
            </w:r>
          </w:p>
        </w:tc>
        <w:tc>
          <w:tcPr>
            <w:tcW w:w="893" w:type="dxa"/>
            <w:tcBorders>
              <w:top w:val="nil"/>
              <w:left w:val="nil"/>
              <w:bottom w:val="single" w:sz="4" w:space="0" w:color="auto"/>
              <w:right w:val="single" w:sz="4" w:space="0" w:color="auto"/>
            </w:tcBorders>
            <w:shd w:val="clear" w:color="auto" w:fill="auto"/>
            <w:vAlign w:val="center"/>
            <w:hideMark/>
          </w:tcPr>
          <w:p w:rsidR="00633081" w:rsidRPr="002251B5" w:rsidRDefault="00633081" w:rsidP="00F5528D">
            <w:pPr>
              <w:jc w:val="center"/>
              <w:rPr>
                <w:b/>
                <w:bCs/>
                <w:sz w:val="16"/>
                <w:szCs w:val="16"/>
              </w:rPr>
            </w:pPr>
            <w:r w:rsidRPr="002251B5">
              <w:rPr>
                <w:b/>
                <w:bCs/>
                <w:sz w:val="16"/>
                <w:szCs w:val="16"/>
              </w:rPr>
              <w:t> </w:t>
            </w:r>
          </w:p>
        </w:tc>
        <w:tc>
          <w:tcPr>
            <w:tcW w:w="456" w:type="dxa"/>
            <w:tcBorders>
              <w:top w:val="nil"/>
              <w:left w:val="nil"/>
              <w:bottom w:val="single" w:sz="4" w:space="0" w:color="auto"/>
              <w:right w:val="single" w:sz="4" w:space="0" w:color="auto"/>
            </w:tcBorders>
            <w:shd w:val="clear" w:color="auto" w:fill="auto"/>
            <w:vAlign w:val="center"/>
            <w:hideMark/>
          </w:tcPr>
          <w:p w:rsidR="00633081" w:rsidRPr="002251B5" w:rsidRDefault="00633081" w:rsidP="00F5528D">
            <w:pPr>
              <w:jc w:val="center"/>
              <w:rPr>
                <w:b/>
                <w:bCs/>
                <w:sz w:val="16"/>
                <w:szCs w:val="16"/>
              </w:rPr>
            </w:pPr>
            <w:r w:rsidRPr="002251B5">
              <w:rPr>
                <w:b/>
                <w:bCs/>
                <w:sz w:val="16"/>
                <w:szCs w:val="16"/>
              </w:rPr>
              <w:t> </w:t>
            </w:r>
          </w:p>
        </w:tc>
        <w:tc>
          <w:tcPr>
            <w:tcW w:w="1400" w:type="dxa"/>
            <w:tcBorders>
              <w:top w:val="nil"/>
              <w:left w:val="nil"/>
              <w:bottom w:val="single" w:sz="4" w:space="0" w:color="auto"/>
              <w:right w:val="single" w:sz="4" w:space="0" w:color="auto"/>
            </w:tcBorders>
            <w:shd w:val="clear" w:color="auto" w:fill="auto"/>
            <w:vAlign w:val="center"/>
            <w:hideMark/>
          </w:tcPr>
          <w:p w:rsidR="00633081" w:rsidRPr="002251B5" w:rsidRDefault="00633081" w:rsidP="00F5528D">
            <w:pPr>
              <w:rPr>
                <w:b/>
                <w:bCs/>
                <w:sz w:val="16"/>
                <w:szCs w:val="16"/>
              </w:rPr>
            </w:pPr>
          </w:p>
        </w:tc>
      </w:tr>
      <w:tr w:rsidR="00633081" w:rsidRPr="002251B5" w:rsidTr="00F5528D">
        <w:trPr>
          <w:trHeight w:val="315"/>
        </w:trPr>
        <w:tc>
          <w:tcPr>
            <w:tcW w:w="4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3081" w:rsidRPr="002251B5" w:rsidRDefault="00633081" w:rsidP="00F5528D">
            <w:pPr>
              <w:rPr>
                <w:sz w:val="16"/>
                <w:szCs w:val="16"/>
              </w:rPr>
            </w:pPr>
            <w:r w:rsidRPr="002251B5">
              <w:rPr>
                <w:sz w:val="16"/>
                <w:szCs w:val="16"/>
              </w:rPr>
              <w:t>Заработная плата</w:t>
            </w:r>
            <w:r>
              <w:rPr>
                <w:sz w:val="16"/>
                <w:szCs w:val="16"/>
              </w:rPr>
              <w:t>…….</w:t>
            </w:r>
          </w:p>
        </w:tc>
        <w:tc>
          <w:tcPr>
            <w:tcW w:w="717" w:type="dxa"/>
            <w:tcBorders>
              <w:top w:val="nil"/>
              <w:left w:val="nil"/>
              <w:bottom w:val="single" w:sz="4" w:space="0" w:color="auto"/>
              <w:right w:val="single" w:sz="4" w:space="0" w:color="auto"/>
            </w:tcBorders>
            <w:shd w:val="clear" w:color="auto" w:fill="auto"/>
            <w:vAlign w:val="center"/>
            <w:hideMark/>
          </w:tcPr>
          <w:p w:rsidR="00633081" w:rsidRPr="002251B5" w:rsidRDefault="00633081" w:rsidP="00F5528D">
            <w:pPr>
              <w:jc w:val="center"/>
              <w:rPr>
                <w:sz w:val="16"/>
                <w:szCs w:val="16"/>
              </w:rPr>
            </w:pPr>
          </w:p>
        </w:tc>
        <w:tc>
          <w:tcPr>
            <w:tcW w:w="1016" w:type="dxa"/>
            <w:tcBorders>
              <w:top w:val="nil"/>
              <w:left w:val="nil"/>
              <w:bottom w:val="single" w:sz="4" w:space="0" w:color="auto"/>
              <w:right w:val="single" w:sz="4" w:space="0" w:color="auto"/>
            </w:tcBorders>
            <w:shd w:val="clear" w:color="auto" w:fill="auto"/>
            <w:vAlign w:val="center"/>
            <w:hideMark/>
          </w:tcPr>
          <w:p w:rsidR="00633081" w:rsidRPr="002251B5" w:rsidRDefault="00633081" w:rsidP="00F5528D">
            <w:pPr>
              <w:jc w:val="center"/>
              <w:rPr>
                <w:sz w:val="16"/>
                <w:szCs w:val="16"/>
              </w:rPr>
            </w:pPr>
          </w:p>
        </w:tc>
        <w:tc>
          <w:tcPr>
            <w:tcW w:w="578" w:type="dxa"/>
            <w:tcBorders>
              <w:top w:val="nil"/>
              <w:left w:val="nil"/>
              <w:bottom w:val="single" w:sz="4" w:space="0" w:color="auto"/>
              <w:right w:val="single" w:sz="4" w:space="0" w:color="auto"/>
            </w:tcBorders>
            <w:shd w:val="clear" w:color="auto" w:fill="auto"/>
            <w:vAlign w:val="center"/>
            <w:hideMark/>
          </w:tcPr>
          <w:p w:rsidR="00633081" w:rsidRPr="002251B5" w:rsidRDefault="00633081" w:rsidP="00F5528D">
            <w:pPr>
              <w:jc w:val="center"/>
              <w:rPr>
                <w:sz w:val="16"/>
                <w:szCs w:val="16"/>
              </w:rPr>
            </w:pPr>
          </w:p>
        </w:tc>
        <w:tc>
          <w:tcPr>
            <w:tcW w:w="893" w:type="dxa"/>
            <w:tcBorders>
              <w:top w:val="nil"/>
              <w:left w:val="nil"/>
              <w:bottom w:val="single" w:sz="4" w:space="0" w:color="auto"/>
              <w:right w:val="single" w:sz="4" w:space="0" w:color="auto"/>
            </w:tcBorders>
            <w:shd w:val="clear" w:color="auto" w:fill="auto"/>
            <w:vAlign w:val="center"/>
            <w:hideMark/>
          </w:tcPr>
          <w:p w:rsidR="00633081" w:rsidRPr="002251B5" w:rsidRDefault="00633081" w:rsidP="00F5528D">
            <w:pPr>
              <w:jc w:val="center"/>
              <w:rPr>
                <w:sz w:val="16"/>
                <w:szCs w:val="16"/>
              </w:rPr>
            </w:pPr>
          </w:p>
        </w:tc>
        <w:tc>
          <w:tcPr>
            <w:tcW w:w="456" w:type="dxa"/>
            <w:tcBorders>
              <w:top w:val="nil"/>
              <w:left w:val="nil"/>
              <w:bottom w:val="single" w:sz="4" w:space="0" w:color="auto"/>
              <w:right w:val="single" w:sz="4" w:space="0" w:color="auto"/>
            </w:tcBorders>
            <w:shd w:val="clear" w:color="auto" w:fill="auto"/>
            <w:vAlign w:val="center"/>
            <w:hideMark/>
          </w:tcPr>
          <w:p w:rsidR="00633081" w:rsidRPr="002251B5" w:rsidRDefault="00633081" w:rsidP="00F5528D">
            <w:pPr>
              <w:jc w:val="center"/>
              <w:rPr>
                <w:sz w:val="16"/>
                <w:szCs w:val="16"/>
              </w:rPr>
            </w:pPr>
          </w:p>
        </w:tc>
        <w:tc>
          <w:tcPr>
            <w:tcW w:w="1400" w:type="dxa"/>
            <w:tcBorders>
              <w:top w:val="nil"/>
              <w:left w:val="nil"/>
              <w:bottom w:val="single" w:sz="4" w:space="0" w:color="auto"/>
              <w:right w:val="single" w:sz="4" w:space="0" w:color="auto"/>
            </w:tcBorders>
            <w:shd w:val="clear" w:color="auto" w:fill="auto"/>
            <w:vAlign w:val="center"/>
            <w:hideMark/>
          </w:tcPr>
          <w:p w:rsidR="00633081" w:rsidRPr="002251B5" w:rsidRDefault="00633081" w:rsidP="00F5528D">
            <w:pPr>
              <w:rPr>
                <w:sz w:val="16"/>
                <w:szCs w:val="16"/>
              </w:rPr>
            </w:pPr>
            <w:r w:rsidRPr="002251B5">
              <w:rPr>
                <w:sz w:val="16"/>
                <w:szCs w:val="16"/>
              </w:rPr>
              <w:t xml:space="preserve">     </w:t>
            </w:r>
          </w:p>
        </w:tc>
      </w:tr>
    </w:tbl>
    <w:p w:rsidR="00633081" w:rsidRDefault="00633081" w:rsidP="00633081">
      <w:pPr>
        <w:autoSpaceDE w:val="0"/>
        <w:autoSpaceDN w:val="0"/>
        <w:adjustRightInd w:val="0"/>
        <w:ind w:left="786"/>
        <w:jc w:val="both"/>
        <w:rPr>
          <w:b/>
        </w:rPr>
      </w:pPr>
    </w:p>
    <w:p w:rsidR="00633081" w:rsidRDefault="00633081" w:rsidP="00633081">
      <w:pPr>
        <w:autoSpaceDE w:val="0"/>
        <w:autoSpaceDN w:val="0"/>
        <w:adjustRightInd w:val="0"/>
        <w:ind w:left="786"/>
        <w:jc w:val="both"/>
        <w:rPr>
          <w:b/>
        </w:rPr>
      </w:pPr>
    </w:p>
    <w:p w:rsidR="00633081" w:rsidRDefault="00633081" w:rsidP="00633081">
      <w:pPr>
        <w:autoSpaceDE w:val="0"/>
        <w:autoSpaceDN w:val="0"/>
        <w:adjustRightInd w:val="0"/>
        <w:ind w:left="786"/>
        <w:jc w:val="both"/>
        <w:rPr>
          <w:b/>
        </w:rPr>
      </w:pPr>
    </w:p>
    <w:p w:rsidR="00633081" w:rsidRDefault="00633081" w:rsidP="00633081">
      <w:pPr>
        <w:autoSpaceDE w:val="0"/>
        <w:autoSpaceDN w:val="0"/>
        <w:adjustRightInd w:val="0"/>
        <w:ind w:left="786"/>
        <w:jc w:val="both"/>
        <w:rPr>
          <w:b/>
        </w:rPr>
      </w:pPr>
    </w:p>
    <w:p w:rsidR="00633081" w:rsidRDefault="00633081" w:rsidP="00633081">
      <w:pPr>
        <w:autoSpaceDE w:val="0"/>
        <w:autoSpaceDN w:val="0"/>
        <w:adjustRightInd w:val="0"/>
        <w:ind w:left="786"/>
        <w:jc w:val="both"/>
        <w:rPr>
          <w:b/>
        </w:rPr>
      </w:pPr>
    </w:p>
    <w:p w:rsidR="00633081" w:rsidRDefault="00633081" w:rsidP="00633081">
      <w:pPr>
        <w:autoSpaceDE w:val="0"/>
        <w:autoSpaceDN w:val="0"/>
        <w:adjustRightInd w:val="0"/>
        <w:ind w:left="786"/>
        <w:jc w:val="both"/>
        <w:rPr>
          <w:b/>
        </w:rPr>
      </w:pPr>
    </w:p>
    <w:p w:rsidR="00633081" w:rsidRDefault="00633081" w:rsidP="00633081">
      <w:pPr>
        <w:autoSpaceDE w:val="0"/>
        <w:autoSpaceDN w:val="0"/>
        <w:adjustRightInd w:val="0"/>
        <w:ind w:left="786"/>
        <w:jc w:val="both"/>
        <w:rPr>
          <w:b/>
        </w:rPr>
      </w:pPr>
    </w:p>
    <w:p w:rsidR="00633081" w:rsidRDefault="00633081" w:rsidP="00633081">
      <w:pPr>
        <w:autoSpaceDE w:val="0"/>
        <w:autoSpaceDN w:val="0"/>
        <w:adjustRightInd w:val="0"/>
        <w:ind w:left="786"/>
        <w:jc w:val="both"/>
        <w:rPr>
          <w:b/>
        </w:rPr>
      </w:pPr>
    </w:p>
    <w:p w:rsidR="00633081" w:rsidRDefault="00633081" w:rsidP="00633081">
      <w:pPr>
        <w:autoSpaceDE w:val="0"/>
        <w:autoSpaceDN w:val="0"/>
        <w:adjustRightInd w:val="0"/>
        <w:ind w:left="786"/>
        <w:jc w:val="both"/>
        <w:rPr>
          <w:b/>
        </w:rPr>
      </w:pPr>
    </w:p>
    <w:p w:rsidR="00633081" w:rsidRDefault="00633081" w:rsidP="00633081">
      <w:pPr>
        <w:autoSpaceDE w:val="0"/>
        <w:autoSpaceDN w:val="0"/>
        <w:adjustRightInd w:val="0"/>
        <w:ind w:left="786"/>
        <w:jc w:val="both"/>
        <w:rPr>
          <w:b/>
        </w:rPr>
      </w:pPr>
    </w:p>
    <w:p w:rsidR="00633081" w:rsidRDefault="00633081" w:rsidP="00633081">
      <w:pPr>
        <w:autoSpaceDE w:val="0"/>
        <w:autoSpaceDN w:val="0"/>
        <w:adjustRightInd w:val="0"/>
        <w:ind w:left="786"/>
        <w:jc w:val="both"/>
        <w:rPr>
          <w:b/>
        </w:rPr>
      </w:pPr>
    </w:p>
    <w:p w:rsidR="00633081" w:rsidRDefault="00633081" w:rsidP="00633081">
      <w:pPr>
        <w:autoSpaceDE w:val="0"/>
        <w:autoSpaceDN w:val="0"/>
        <w:adjustRightInd w:val="0"/>
        <w:ind w:left="786"/>
        <w:jc w:val="both"/>
        <w:rPr>
          <w:b/>
        </w:rPr>
      </w:pPr>
    </w:p>
    <w:p w:rsidR="00633081" w:rsidRDefault="00633081" w:rsidP="00633081">
      <w:pPr>
        <w:autoSpaceDE w:val="0"/>
        <w:autoSpaceDN w:val="0"/>
        <w:adjustRightInd w:val="0"/>
        <w:ind w:left="786"/>
        <w:jc w:val="both"/>
        <w:rPr>
          <w:b/>
        </w:rPr>
      </w:pPr>
    </w:p>
    <w:p w:rsidR="00633081" w:rsidRDefault="00633081" w:rsidP="00633081">
      <w:pPr>
        <w:autoSpaceDE w:val="0"/>
        <w:autoSpaceDN w:val="0"/>
        <w:adjustRightInd w:val="0"/>
        <w:ind w:left="786"/>
        <w:jc w:val="both"/>
        <w:rPr>
          <w:b/>
        </w:rPr>
      </w:pPr>
    </w:p>
    <w:p w:rsidR="00633081" w:rsidRDefault="00633081" w:rsidP="00633081">
      <w:pPr>
        <w:autoSpaceDE w:val="0"/>
        <w:autoSpaceDN w:val="0"/>
        <w:adjustRightInd w:val="0"/>
        <w:ind w:left="786"/>
        <w:jc w:val="both"/>
        <w:rPr>
          <w:b/>
        </w:rPr>
      </w:pPr>
    </w:p>
    <w:p w:rsidR="00BC62FD" w:rsidRDefault="00BC62FD" w:rsidP="00633081">
      <w:pPr>
        <w:autoSpaceDE w:val="0"/>
        <w:autoSpaceDN w:val="0"/>
        <w:adjustRightInd w:val="0"/>
        <w:ind w:left="786"/>
        <w:jc w:val="both"/>
        <w:rPr>
          <w:b/>
        </w:rPr>
      </w:pPr>
    </w:p>
    <w:p w:rsidR="00633081" w:rsidRDefault="00633081" w:rsidP="00633081">
      <w:pPr>
        <w:autoSpaceDE w:val="0"/>
        <w:autoSpaceDN w:val="0"/>
        <w:adjustRightInd w:val="0"/>
        <w:ind w:left="786"/>
        <w:jc w:val="both"/>
        <w:rPr>
          <w:b/>
        </w:rPr>
      </w:pPr>
    </w:p>
    <w:p w:rsidR="00633081" w:rsidRDefault="00633081" w:rsidP="00633081">
      <w:pPr>
        <w:autoSpaceDE w:val="0"/>
        <w:autoSpaceDN w:val="0"/>
        <w:adjustRightInd w:val="0"/>
        <w:ind w:left="786"/>
        <w:jc w:val="both"/>
        <w:rPr>
          <w:b/>
        </w:rPr>
      </w:pPr>
    </w:p>
    <w:p w:rsidR="00633081" w:rsidRDefault="00633081" w:rsidP="00633081">
      <w:pPr>
        <w:autoSpaceDE w:val="0"/>
        <w:autoSpaceDN w:val="0"/>
        <w:adjustRightInd w:val="0"/>
        <w:ind w:left="786"/>
        <w:jc w:val="both"/>
        <w:rPr>
          <w:b/>
        </w:rPr>
      </w:pPr>
    </w:p>
    <w:p w:rsidR="00633081" w:rsidRDefault="00633081" w:rsidP="00633081">
      <w:pPr>
        <w:autoSpaceDE w:val="0"/>
        <w:autoSpaceDN w:val="0"/>
        <w:adjustRightInd w:val="0"/>
        <w:ind w:left="786"/>
        <w:jc w:val="both"/>
        <w:rPr>
          <w:b/>
        </w:rPr>
      </w:pPr>
    </w:p>
    <w:p w:rsidR="00633081" w:rsidRDefault="00633081" w:rsidP="00633081">
      <w:pPr>
        <w:autoSpaceDE w:val="0"/>
        <w:autoSpaceDN w:val="0"/>
        <w:adjustRightInd w:val="0"/>
        <w:ind w:left="786"/>
        <w:jc w:val="both"/>
        <w:rPr>
          <w:b/>
        </w:rPr>
      </w:pPr>
    </w:p>
    <w:p w:rsidR="00633081" w:rsidRDefault="00633081" w:rsidP="00633081">
      <w:pPr>
        <w:autoSpaceDE w:val="0"/>
        <w:autoSpaceDN w:val="0"/>
        <w:adjustRightInd w:val="0"/>
        <w:ind w:left="786"/>
        <w:jc w:val="both"/>
        <w:rPr>
          <w:b/>
        </w:rPr>
      </w:pPr>
    </w:p>
    <w:p w:rsidR="00633081" w:rsidRDefault="00633081" w:rsidP="00633081">
      <w:pPr>
        <w:autoSpaceDE w:val="0"/>
        <w:autoSpaceDN w:val="0"/>
        <w:adjustRightInd w:val="0"/>
        <w:ind w:left="786"/>
        <w:jc w:val="both"/>
        <w:rPr>
          <w:b/>
        </w:rPr>
      </w:pPr>
    </w:p>
    <w:p w:rsidR="00633081" w:rsidRDefault="00633081" w:rsidP="00633081">
      <w:pPr>
        <w:autoSpaceDE w:val="0"/>
        <w:autoSpaceDN w:val="0"/>
        <w:adjustRightInd w:val="0"/>
        <w:ind w:left="786"/>
        <w:jc w:val="both"/>
        <w:rPr>
          <w:b/>
        </w:rPr>
      </w:pPr>
    </w:p>
    <w:p w:rsidR="00633081" w:rsidRDefault="00633081" w:rsidP="00633081">
      <w:pPr>
        <w:autoSpaceDE w:val="0"/>
        <w:autoSpaceDN w:val="0"/>
        <w:adjustRightInd w:val="0"/>
        <w:ind w:left="786"/>
        <w:jc w:val="both"/>
        <w:rPr>
          <w:b/>
        </w:rPr>
      </w:pPr>
    </w:p>
    <w:p w:rsidR="00633081" w:rsidRDefault="00633081" w:rsidP="00633081">
      <w:pPr>
        <w:autoSpaceDE w:val="0"/>
        <w:autoSpaceDN w:val="0"/>
        <w:adjustRightInd w:val="0"/>
        <w:ind w:left="786"/>
        <w:jc w:val="both"/>
        <w:rPr>
          <w:b/>
        </w:rPr>
      </w:pPr>
    </w:p>
    <w:p w:rsidR="00633081" w:rsidRDefault="00633081" w:rsidP="00633081">
      <w:pPr>
        <w:autoSpaceDE w:val="0"/>
        <w:autoSpaceDN w:val="0"/>
        <w:adjustRightInd w:val="0"/>
        <w:ind w:left="786"/>
        <w:jc w:val="both"/>
        <w:rPr>
          <w:b/>
        </w:rPr>
      </w:pPr>
    </w:p>
    <w:p w:rsidR="003878B1" w:rsidRDefault="003878B1" w:rsidP="0054787D">
      <w:pPr>
        <w:autoSpaceDE w:val="0"/>
        <w:autoSpaceDN w:val="0"/>
        <w:adjustRightInd w:val="0"/>
        <w:jc w:val="right"/>
        <w:rPr>
          <w:sz w:val="24"/>
          <w:szCs w:val="24"/>
        </w:rPr>
      </w:pPr>
    </w:p>
    <w:p w:rsidR="00BC62FD" w:rsidRDefault="00BC62FD" w:rsidP="0054787D">
      <w:pPr>
        <w:autoSpaceDE w:val="0"/>
        <w:autoSpaceDN w:val="0"/>
        <w:adjustRightInd w:val="0"/>
        <w:jc w:val="right"/>
        <w:rPr>
          <w:sz w:val="24"/>
          <w:szCs w:val="24"/>
        </w:rPr>
      </w:pPr>
    </w:p>
    <w:p w:rsidR="00BC62FD" w:rsidRDefault="00BC62FD" w:rsidP="0054787D">
      <w:pPr>
        <w:autoSpaceDE w:val="0"/>
        <w:autoSpaceDN w:val="0"/>
        <w:adjustRightInd w:val="0"/>
        <w:jc w:val="right"/>
        <w:rPr>
          <w:sz w:val="24"/>
          <w:szCs w:val="24"/>
        </w:rPr>
      </w:pPr>
    </w:p>
    <w:p w:rsidR="00BC62FD" w:rsidRDefault="00BC62FD" w:rsidP="0054787D">
      <w:pPr>
        <w:autoSpaceDE w:val="0"/>
        <w:autoSpaceDN w:val="0"/>
        <w:adjustRightInd w:val="0"/>
        <w:jc w:val="right"/>
        <w:rPr>
          <w:sz w:val="24"/>
          <w:szCs w:val="24"/>
        </w:rPr>
      </w:pPr>
    </w:p>
    <w:p w:rsidR="00BC62FD" w:rsidRDefault="00BC62FD" w:rsidP="0054787D">
      <w:pPr>
        <w:autoSpaceDE w:val="0"/>
        <w:autoSpaceDN w:val="0"/>
        <w:adjustRightInd w:val="0"/>
        <w:jc w:val="right"/>
        <w:rPr>
          <w:sz w:val="24"/>
          <w:szCs w:val="24"/>
        </w:rPr>
      </w:pPr>
    </w:p>
    <w:p w:rsidR="00BC62FD" w:rsidRDefault="00BC62FD" w:rsidP="0054787D">
      <w:pPr>
        <w:autoSpaceDE w:val="0"/>
        <w:autoSpaceDN w:val="0"/>
        <w:adjustRightInd w:val="0"/>
        <w:jc w:val="right"/>
        <w:rPr>
          <w:sz w:val="24"/>
          <w:szCs w:val="24"/>
        </w:rPr>
      </w:pPr>
    </w:p>
    <w:p w:rsidR="0054787D" w:rsidRPr="0054787D" w:rsidRDefault="0054787D" w:rsidP="0054787D">
      <w:pPr>
        <w:autoSpaceDE w:val="0"/>
        <w:autoSpaceDN w:val="0"/>
        <w:adjustRightInd w:val="0"/>
        <w:jc w:val="right"/>
        <w:rPr>
          <w:sz w:val="24"/>
          <w:szCs w:val="24"/>
        </w:rPr>
      </w:pPr>
      <w:r w:rsidRPr="0054787D">
        <w:rPr>
          <w:sz w:val="24"/>
          <w:szCs w:val="24"/>
        </w:rPr>
        <w:lastRenderedPageBreak/>
        <w:t>Приложение №</w:t>
      </w:r>
      <w:r>
        <w:rPr>
          <w:sz w:val="24"/>
          <w:szCs w:val="24"/>
        </w:rPr>
        <w:t xml:space="preserve"> 2</w:t>
      </w:r>
    </w:p>
    <w:p w:rsidR="0054787D" w:rsidRDefault="0054787D" w:rsidP="0054787D">
      <w:pPr>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54787D">
        <w:rPr>
          <w:sz w:val="24"/>
          <w:szCs w:val="24"/>
        </w:rPr>
        <w:t xml:space="preserve">к Положению об учетной </w:t>
      </w:r>
      <w:r>
        <w:rPr>
          <w:sz w:val="24"/>
          <w:szCs w:val="24"/>
        </w:rPr>
        <w:t>п</w:t>
      </w:r>
      <w:r w:rsidRPr="0054787D">
        <w:rPr>
          <w:sz w:val="24"/>
          <w:szCs w:val="24"/>
        </w:rPr>
        <w:t>олитике</w:t>
      </w:r>
      <w:r w:rsidRPr="0054787D">
        <w:rPr>
          <w:b/>
          <w:sz w:val="24"/>
          <w:szCs w:val="24"/>
        </w:rPr>
        <w:t xml:space="preserve"> </w:t>
      </w:r>
      <w:r w:rsidRPr="0054787D">
        <w:rPr>
          <w:sz w:val="24"/>
          <w:szCs w:val="24"/>
        </w:rPr>
        <w:t xml:space="preserve">бухгалтерского и налогового учета администрации </w:t>
      </w:r>
    </w:p>
    <w:p w:rsidR="0054787D" w:rsidRPr="0054787D" w:rsidRDefault="0054787D" w:rsidP="0054787D">
      <w:pPr>
        <w:jc w:val="right"/>
        <w:rPr>
          <w:bCs/>
          <w:sz w:val="24"/>
          <w:szCs w:val="24"/>
        </w:rPr>
      </w:pPr>
      <w:r w:rsidRPr="0054787D">
        <w:rPr>
          <w:sz w:val="24"/>
          <w:szCs w:val="24"/>
        </w:rPr>
        <w:t>МО «Новодевяткинское сельское поселение»</w:t>
      </w:r>
    </w:p>
    <w:p w:rsidR="00633081" w:rsidRDefault="00633081" w:rsidP="00633081">
      <w:pPr>
        <w:autoSpaceDE w:val="0"/>
        <w:autoSpaceDN w:val="0"/>
        <w:adjustRightInd w:val="0"/>
        <w:ind w:left="786"/>
        <w:jc w:val="both"/>
        <w:rPr>
          <w:b/>
        </w:rPr>
      </w:pPr>
    </w:p>
    <w:p w:rsidR="00633081" w:rsidRPr="0054787D" w:rsidRDefault="00633081" w:rsidP="0054787D">
      <w:pPr>
        <w:pStyle w:val="2"/>
        <w:spacing w:before="0" w:after="0"/>
        <w:jc w:val="center"/>
        <w:rPr>
          <w:rFonts w:ascii="Times New Roman" w:hAnsi="Times New Roman"/>
          <w:i w:val="0"/>
          <w:kern w:val="32"/>
          <w:sz w:val="24"/>
          <w:szCs w:val="24"/>
        </w:rPr>
      </w:pPr>
      <w:bookmarkStart w:id="0" w:name="_Toc215299220"/>
      <w:bookmarkStart w:id="1" w:name="_Toc310594349"/>
      <w:r w:rsidRPr="0054787D">
        <w:rPr>
          <w:rFonts w:ascii="Times New Roman" w:hAnsi="Times New Roman"/>
          <w:i w:val="0"/>
          <w:kern w:val="32"/>
          <w:sz w:val="24"/>
          <w:szCs w:val="24"/>
        </w:rPr>
        <w:t>Положение о выдаче  денежных сре</w:t>
      </w:r>
      <w:proofErr w:type="gramStart"/>
      <w:r w:rsidRPr="0054787D">
        <w:rPr>
          <w:rFonts w:ascii="Times New Roman" w:hAnsi="Times New Roman"/>
          <w:i w:val="0"/>
          <w:kern w:val="32"/>
          <w:sz w:val="24"/>
          <w:szCs w:val="24"/>
        </w:rPr>
        <w:t>дств в п</w:t>
      </w:r>
      <w:proofErr w:type="gramEnd"/>
      <w:r w:rsidRPr="0054787D">
        <w:rPr>
          <w:rFonts w:ascii="Times New Roman" w:hAnsi="Times New Roman"/>
          <w:i w:val="0"/>
          <w:kern w:val="32"/>
          <w:sz w:val="24"/>
          <w:szCs w:val="24"/>
        </w:rPr>
        <w:t>одотчет и представлении отчетности подотчетными лицами</w:t>
      </w:r>
      <w:bookmarkEnd w:id="0"/>
      <w:bookmarkEnd w:id="1"/>
    </w:p>
    <w:p w:rsidR="00633081" w:rsidRPr="0054787D" w:rsidRDefault="00633081" w:rsidP="0054787D">
      <w:pPr>
        <w:rPr>
          <w:sz w:val="24"/>
          <w:szCs w:val="24"/>
        </w:rPr>
      </w:pPr>
    </w:p>
    <w:p w:rsidR="00633081" w:rsidRPr="0054787D" w:rsidRDefault="00633081" w:rsidP="002758B3">
      <w:pPr>
        <w:numPr>
          <w:ilvl w:val="0"/>
          <w:numId w:val="22"/>
        </w:numPr>
        <w:shd w:val="clear" w:color="auto" w:fill="FFFFFF"/>
        <w:tabs>
          <w:tab w:val="left" w:pos="851"/>
        </w:tabs>
        <w:ind w:left="0" w:firstLine="567"/>
        <w:jc w:val="both"/>
        <w:rPr>
          <w:sz w:val="24"/>
          <w:szCs w:val="24"/>
        </w:rPr>
      </w:pPr>
      <w:r w:rsidRPr="0054787D">
        <w:rPr>
          <w:sz w:val="24"/>
          <w:szCs w:val="24"/>
        </w:rPr>
        <w:t>В учреждении  деньги выдаются подотчет на хозяйственно-операционные и представительские расходы только подотчетным лицам, работающим в учреждении на основании трудовых договоров. Подотчетное лицо подает письменное заявление  с указанием назначения аванса. Денежные средства выдаются в подотчет по распоряжению руководителя учреждения.</w:t>
      </w:r>
    </w:p>
    <w:p w:rsidR="00633081" w:rsidRPr="002758B3" w:rsidRDefault="002758B3" w:rsidP="002758B3">
      <w:pPr>
        <w:shd w:val="clear" w:color="auto" w:fill="FFFFFF"/>
        <w:tabs>
          <w:tab w:val="left" w:pos="851"/>
        </w:tabs>
        <w:ind w:firstLine="567"/>
        <w:jc w:val="both"/>
        <w:rPr>
          <w:sz w:val="24"/>
          <w:szCs w:val="24"/>
        </w:rPr>
      </w:pPr>
      <w:r>
        <w:rPr>
          <w:sz w:val="24"/>
          <w:szCs w:val="24"/>
        </w:rPr>
        <w:t xml:space="preserve">2. </w:t>
      </w:r>
      <w:r w:rsidR="00633081" w:rsidRPr="002758B3">
        <w:rPr>
          <w:sz w:val="24"/>
          <w:szCs w:val="24"/>
        </w:rPr>
        <w:t>Лимит выдачи денежных средств подотчет для осуществления закупок товаров, работ, услуг определен в размере:</w:t>
      </w:r>
      <w:r w:rsidRPr="002758B3">
        <w:rPr>
          <w:sz w:val="24"/>
          <w:szCs w:val="24"/>
        </w:rPr>
        <w:t xml:space="preserve"> </w:t>
      </w:r>
      <w:r w:rsidR="00633081" w:rsidRPr="002758B3">
        <w:rPr>
          <w:sz w:val="24"/>
          <w:szCs w:val="24"/>
        </w:rPr>
        <w:t>100 000 (</w:t>
      </w:r>
      <w:r>
        <w:rPr>
          <w:sz w:val="24"/>
          <w:szCs w:val="24"/>
        </w:rPr>
        <w:t>с</w:t>
      </w:r>
      <w:r w:rsidR="00633081" w:rsidRPr="002758B3">
        <w:rPr>
          <w:sz w:val="24"/>
          <w:szCs w:val="24"/>
        </w:rPr>
        <w:t>то тысяч) рублей</w:t>
      </w:r>
      <w:r>
        <w:rPr>
          <w:sz w:val="24"/>
          <w:szCs w:val="24"/>
        </w:rPr>
        <w:t>.</w:t>
      </w:r>
    </w:p>
    <w:p w:rsidR="00633081" w:rsidRPr="0054787D" w:rsidRDefault="002758B3" w:rsidP="002758B3">
      <w:pPr>
        <w:shd w:val="clear" w:color="auto" w:fill="FFFFFF"/>
        <w:tabs>
          <w:tab w:val="left" w:pos="851"/>
        </w:tabs>
        <w:ind w:firstLine="567"/>
        <w:jc w:val="both"/>
        <w:rPr>
          <w:sz w:val="24"/>
          <w:szCs w:val="24"/>
        </w:rPr>
      </w:pPr>
      <w:r>
        <w:rPr>
          <w:sz w:val="24"/>
          <w:szCs w:val="24"/>
        </w:rPr>
        <w:t xml:space="preserve"> 3. </w:t>
      </w:r>
      <w:r w:rsidR="00633081" w:rsidRPr="0054787D">
        <w:rPr>
          <w:sz w:val="24"/>
          <w:szCs w:val="24"/>
        </w:rPr>
        <w:t xml:space="preserve">Выдача денег подотчет на расходы, не связанные со служебными командировками, производится в пределах сумм, определяемых целевым назначением. </w:t>
      </w:r>
    </w:p>
    <w:p w:rsidR="00633081" w:rsidRPr="0054787D" w:rsidRDefault="00633081" w:rsidP="002758B3">
      <w:pPr>
        <w:widowControl w:val="0"/>
        <w:shd w:val="clear" w:color="auto" w:fill="FFFFFF"/>
        <w:tabs>
          <w:tab w:val="left" w:pos="851"/>
        </w:tabs>
        <w:autoSpaceDE w:val="0"/>
        <w:autoSpaceDN w:val="0"/>
        <w:adjustRightInd w:val="0"/>
        <w:ind w:firstLine="567"/>
        <w:jc w:val="both"/>
        <w:rPr>
          <w:sz w:val="24"/>
          <w:szCs w:val="24"/>
        </w:rPr>
      </w:pPr>
      <w:r w:rsidRPr="0054787D">
        <w:rPr>
          <w:sz w:val="24"/>
          <w:szCs w:val="24"/>
        </w:rPr>
        <w:t xml:space="preserve">Лица, получившие деньги подотчет на расходы, не связанные с командировкой, обязаны не позднее 20-ти календарных дней с даты их выдачи предъявить в бухгалтерию учреждения  авансовый отчет об израсходованных средствах с приложением подтверждающих документов и произвести окончательный расчет по ним. </w:t>
      </w:r>
    </w:p>
    <w:p w:rsidR="00633081" w:rsidRPr="0054787D" w:rsidRDefault="00633081" w:rsidP="002758B3">
      <w:pPr>
        <w:widowControl w:val="0"/>
        <w:shd w:val="clear" w:color="auto" w:fill="FFFFFF"/>
        <w:tabs>
          <w:tab w:val="left" w:pos="851"/>
        </w:tabs>
        <w:autoSpaceDE w:val="0"/>
        <w:autoSpaceDN w:val="0"/>
        <w:adjustRightInd w:val="0"/>
        <w:ind w:firstLine="567"/>
        <w:jc w:val="both"/>
        <w:rPr>
          <w:sz w:val="24"/>
          <w:szCs w:val="24"/>
        </w:rPr>
      </w:pPr>
      <w:r w:rsidRPr="0054787D">
        <w:rPr>
          <w:sz w:val="24"/>
          <w:szCs w:val="24"/>
        </w:rPr>
        <w:t>Максимальный срок выдачи денежных средств на хозяйственные расходы составляет 20 дней.</w:t>
      </w:r>
    </w:p>
    <w:p w:rsidR="00633081" w:rsidRPr="0054787D" w:rsidRDefault="00633081" w:rsidP="002758B3">
      <w:pPr>
        <w:shd w:val="clear" w:color="auto" w:fill="FFFFFF"/>
        <w:tabs>
          <w:tab w:val="left" w:pos="638"/>
          <w:tab w:val="left" w:pos="851"/>
        </w:tabs>
        <w:ind w:firstLine="567"/>
        <w:jc w:val="both"/>
        <w:rPr>
          <w:sz w:val="24"/>
          <w:szCs w:val="24"/>
        </w:rPr>
      </w:pPr>
      <w:r w:rsidRPr="0054787D">
        <w:rPr>
          <w:sz w:val="24"/>
          <w:szCs w:val="24"/>
        </w:rPr>
        <w:t>Неиспользованный остаток аванса должен быть возвращен подотчетным лицом не позднее 3-х дней после сдачи авансового отчета.</w:t>
      </w:r>
    </w:p>
    <w:p w:rsidR="00633081" w:rsidRPr="0054787D" w:rsidRDefault="00633081" w:rsidP="002758B3">
      <w:pPr>
        <w:numPr>
          <w:ilvl w:val="0"/>
          <w:numId w:val="22"/>
        </w:numPr>
        <w:shd w:val="clear" w:color="auto" w:fill="FFFFFF"/>
        <w:tabs>
          <w:tab w:val="left" w:pos="638"/>
          <w:tab w:val="left" w:pos="851"/>
        </w:tabs>
        <w:ind w:left="0" w:firstLine="567"/>
        <w:jc w:val="both"/>
        <w:rPr>
          <w:sz w:val="24"/>
          <w:szCs w:val="24"/>
        </w:rPr>
      </w:pPr>
      <w:r w:rsidRPr="0054787D">
        <w:rPr>
          <w:sz w:val="24"/>
          <w:szCs w:val="24"/>
        </w:rPr>
        <w:t>Выдача денег под отчет производится при условии полного отчета конкретного подотчетного лица по ранее выданному авансу.</w:t>
      </w:r>
    </w:p>
    <w:p w:rsidR="00633081" w:rsidRPr="0054787D" w:rsidRDefault="00633081" w:rsidP="002758B3">
      <w:pPr>
        <w:numPr>
          <w:ilvl w:val="0"/>
          <w:numId w:val="22"/>
        </w:numPr>
        <w:shd w:val="clear" w:color="auto" w:fill="FFFFFF"/>
        <w:tabs>
          <w:tab w:val="left" w:pos="567"/>
          <w:tab w:val="left" w:pos="851"/>
        </w:tabs>
        <w:ind w:left="0" w:firstLine="567"/>
        <w:jc w:val="both"/>
        <w:rPr>
          <w:sz w:val="24"/>
          <w:szCs w:val="24"/>
        </w:rPr>
      </w:pPr>
      <w:r w:rsidRPr="0054787D">
        <w:rPr>
          <w:sz w:val="24"/>
          <w:szCs w:val="24"/>
        </w:rPr>
        <w:t>Передача выданных подотчет  денег одним лицом другому запрещается.</w:t>
      </w:r>
    </w:p>
    <w:p w:rsidR="00633081" w:rsidRPr="0054787D" w:rsidRDefault="00633081" w:rsidP="002758B3">
      <w:pPr>
        <w:widowControl w:val="0"/>
        <w:numPr>
          <w:ilvl w:val="0"/>
          <w:numId w:val="22"/>
        </w:numPr>
        <w:shd w:val="clear" w:color="auto" w:fill="FFFFFF"/>
        <w:tabs>
          <w:tab w:val="left" w:pos="851"/>
        </w:tabs>
        <w:autoSpaceDE w:val="0"/>
        <w:autoSpaceDN w:val="0"/>
        <w:adjustRightInd w:val="0"/>
        <w:ind w:left="0" w:firstLine="567"/>
        <w:jc w:val="both"/>
        <w:rPr>
          <w:sz w:val="24"/>
          <w:szCs w:val="24"/>
        </w:rPr>
      </w:pPr>
      <w:r w:rsidRPr="0054787D">
        <w:rPr>
          <w:sz w:val="24"/>
          <w:szCs w:val="24"/>
        </w:rPr>
        <w:t>Основанием для выплаты подотчетному лицу перерасхода по авансовому отчету или внесения на расчетный счет неиспользованного аванса служит авансовый отчет, утвержденный руководителем.</w:t>
      </w:r>
    </w:p>
    <w:p w:rsidR="00633081" w:rsidRPr="0054787D" w:rsidRDefault="00633081" w:rsidP="002758B3">
      <w:pPr>
        <w:widowControl w:val="0"/>
        <w:numPr>
          <w:ilvl w:val="0"/>
          <w:numId w:val="22"/>
        </w:numPr>
        <w:shd w:val="clear" w:color="auto" w:fill="FFFFFF"/>
        <w:tabs>
          <w:tab w:val="left" w:pos="851"/>
        </w:tabs>
        <w:autoSpaceDE w:val="0"/>
        <w:autoSpaceDN w:val="0"/>
        <w:adjustRightInd w:val="0"/>
        <w:ind w:left="0" w:firstLine="567"/>
        <w:jc w:val="both"/>
        <w:rPr>
          <w:sz w:val="24"/>
          <w:szCs w:val="24"/>
        </w:rPr>
      </w:pPr>
      <w:r w:rsidRPr="0054787D">
        <w:rPr>
          <w:sz w:val="24"/>
          <w:szCs w:val="24"/>
        </w:rPr>
        <w:t>Все документы, представленные для отчета, должны быть оформлены в соответствии с законодательством РФ и внутренними распоряжениями руководителя учреждения (с обязательным заполнением всех граф, реквизитов, проставлением печатей, подписей и т.д.).</w:t>
      </w:r>
    </w:p>
    <w:p w:rsidR="00633081" w:rsidRPr="0054787D" w:rsidRDefault="00633081" w:rsidP="002758B3">
      <w:pPr>
        <w:numPr>
          <w:ilvl w:val="0"/>
          <w:numId w:val="22"/>
        </w:numPr>
        <w:shd w:val="clear" w:color="auto" w:fill="FFFFFF"/>
        <w:tabs>
          <w:tab w:val="left" w:pos="638"/>
          <w:tab w:val="left" w:pos="851"/>
        </w:tabs>
        <w:ind w:left="0" w:firstLine="567"/>
        <w:jc w:val="both"/>
        <w:rPr>
          <w:sz w:val="24"/>
          <w:szCs w:val="24"/>
        </w:rPr>
      </w:pPr>
      <w:r w:rsidRPr="0054787D">
        <w:rPr>
          <w:sz w:val="24"/>
          <w:szCs w:val="24"/>
        </w:rPr>
        <w:t>В случае непредставления в установленный срок авансовых отчетов об израсходовании подотчетных сумм или не возврата в кассу остатка неиспользованных авансов учреждение имеет право производить удержание этой задолженности из заработной платы лиц, получивших авансы, с соблюдением требований, установленных действующим законодательством.</w:t>
      </w:r>
    </w:p>
    <w:p w:rsidR="00633081" w:rsidRPr="0054787D" w:rsidRDefault="00633081" w:rsidP="002758B3">
      <w:pPr>
        <w:tabs>
          <w:tab w:val="left" w:pos="851"/>
        </w:tabs>
        <w:autoSpaceDE w:val="0"/>
        <w:autoSpaceDN w:val="0"/>
        <w:adjustRightInd w:val="0"/>
        <w:ind w:firstLine="567"/>
        <w:jc w:val="both"/>
        <w:rPr>
          <w:sz w:val="24"/>
          <w:szCs w:val="24"/>
        </w:rPr>
      </w:pPr>
      <w:r w:rsidRPr="0054787D">
        <w:rPr>
          <w:sz w:val="24"/>
          <w:szCs w:val="24"/>
        </w:rPr>
        <w:t xml:space="preserve">В случае увольнения работника, имеющего задолженность по подотчетным суммам, бухгалтерия обязана поставить в известность руководителя Учреждения об имеющейся задолженности. </w:t>
      </w:r>
    </w:p>
    <w:p w:rsidR="00633081" w:rsidRPr="0054787D" w:rsidRDefault="00633081" w:rsidP="0054787D">
      <w:pPr>
        <w:autoSpaceDE w:val="0"/>
        <w:autoSpaceDN w:val="0"/>
        <w:adjustRightInd w:val="0"/>
        <w:jc w:val="both"/>
        <w:rPr>
          <w:sz w:val="24"/>
          <w:szCs w:val="24"/>
        </w:rPr>
      </w:pPr>
    </w:p>
    <w:p w:rsidR="00633081" w:rsidRDefault="00633081" w:rsidP="00633081">
      <w:pPr>
        <w:autoSpaceDE w:val="0"/>
        <w:autoSpaceDN w:val="0"/>
        <w:adjustRightInd w:val="0"/>
        <w:ind w:left="786"/>
        <w:jc w:val="both"/>
      </w:pPr>
    </w:p>
    <w:p w:rsidR="00633081" w:rsidRDefault="00633081" w:rsidP="00633081">
      <w:pPr>
        <w:autoSpaceDE w:val="0"/>
        <w:autoSpaceDN w:val="0"/>
        <w:adjustRightInd w:val="0"/>
        <w:ind w:left="786"/>
        <w:jc w:val="both"/>
      </w:pPr>
    </w:p>
    <w:p w:rsidR="00633081" w:rsidRDefault="00633081" w:rsidP="00633081">
      <w:pPr>
        <w:autoSpaceDE w:val="0"/>
        <w:autoSpaceDN w:val="0"/>
        <w:adjustRightInd w:val="0"/>
        <w:ind w:left="786"/>
        <w:jc w:val="both"/>
      </w:pPr>
    </w:p>
    <w:p w:rsidR="00633081" w:rsidRDefault="00633081" w:rsidP="00633081">
      <w:pPr>
        <w:autoSpaceDE w:val="0"/>
        <w:autoSpaceDN w:val="0"/>
        <w:adjustRightInd w:val="0"/>
        <w:ind w:left="786"/>
        <w:jc w:val="both"/>
      </w:pPr>
    </w:p>
    <w:p w:rsidR="00633081" w:rsidRDefault="00633081" w:rsidP="00633081">
      <w:pPr>
        <w:autoSpaceDE w:val="0"/>
        <w:autoSpaceDN w:val="0"/>
        <w:adjustRightInd w:val="0"/>
        <w:ind w:left="786"/>
        <w:jc w:val="both"/>
      </w:pPr>
    </w:p>
    <w:p w:rsidR="00633081" w:rsidRDefault="00633081" w:rsidP="00633081">
      <w:pPr>
        <w:autoSpaceDE w:val="0"/>
        <w:autoSpaceDN w:val="0"/>
        <w:adjustRightInd w:val="0"/>
        <w:ind w:left="786"/>
        <w:jc w:val="both"/>
      </w:pPr>
    </w:p>
    <w:p w:rsidR="0004234D" w:rsidRDefault="0004234D" w:rsidP="00633081">
      <w:pPr>
        <w:autoSpaceDE w:val="0"/>
        <w:autoSpaceDN w:val="0"/>
        <w:adjustRightInd w:val="0"/>
        <w:ind w:left="786"/>
        <w:jc w:val="both"/>
      </w:pPr>
    </w:p>
    <w:p w:rsidR="0004234D" w:rsidRDefault="0004234D" w:rsidP="00633081">
      <w:pPr>
        <w:autoSpaceDE w:val="0"/>
        <w:autoSpaceDN w:val="0"/>
        <w:adjustRightInd w:val="0"/>
        <w:ind w:left="786"/>
        <w:jc w:val="both"/>
      </w:pPr>
    </w:p>
    <w:p w:rsidR="0004234D" w:rsidRDefault="0004234D" w:rsidP="00633081">
      <w:pPr>
        <w:autoSpaceDE w:val="0"/>
        <w:autoSpaceDN w:val="0"/>
        <w:adjustRightInd w:val="0"/>
        <w:ind w:left="786"/>
        <w:jc w:val="both"/>
      </w:pPr>
    </w:p>
    <w:p w:rsidR="00633081" w:rsidRDefault="00633081" w:rsidP="00633081">
      <w:pPr>
        <w:autoSpaceDE w:val="0"/>
        <w:autoSpaceDN w:val="0"/>
        <w:adjustRightInd w:val="0"/>
        <w:ind w:left="786"/>
        <w:jc w:val="both"/>
      </w:pPr>
    </w:p>
    <w:p w:rsidR="00633081" w:rsidRDefault="00633081" w:rsidP="0004234D">
      <w:pPr>
        <w:autoSpaceDE w:val="0"/>
        <w:autoSpaceDN w:val="0"/>
        <w:adjustRightInd w:val="0"/>
        <w:jc w:val="both"/>
      </w:pPr>
    </w:p>
    <w:p w:rsidR="00BC62FD" w:rsidRDefault="00BC62FD" w:rsidP="0004234D">
      <w:pPr>
        <w:autoSpaceDE w:val="0"/>
        <w:autoSpaceDN w:val="0"/>
        <w:adjustRightInd w:val="0"/>
        <w:jc w:val="both"/>
      </w:pPr>
    </w:p>
    <w:p w:rsidR="00BC62FD" w:rsidRDefault="00BC62FD" w:rsidP="0004234D">
      <w:pPr>
        <w:autoSpaceDE w:val="0"/>
        <w:autoSpaceDN w:val="0"/>
        <w:adjustRightInd w:val="0"/>
        <w:jc w:val="both"/>
      </w:pPr>
    </w:p>
    <w:p w:rsidR="00BC62FD" w:rsidRDefault="00BC62FD" w:rsidP="0004234D">
      <w:pPr>
        <w:autoSpaceDE w:val="0"/>
        <w:autoSpaceDN w:val="0"/>
        <w:adjustRightInd w:val="0"/>
        <w:jc w:val="both"/>
      </w:pPr>
    </w:p>
    <w:p w:rsidR="00BC62FD" w:rsidRDefault="00BC62FD" w:rsidP="0004234D">
      <w:pPr>
        <w:autoSpaceDE w:val="0"/>
        <w:autoSpaceDN w:val="0"/>
        <w:adjustRightInd w:val="0"/>
        <w:jc w:val="both"/>
      </w:pPr>
    </w:p>
    <w:p w:rsidR="00BC62FD" w:rsidRDefault="00BC62FD" w:rsidP="0004234D">
      <w:pPr>
        <w:autoSpaceDE w:val="0"/>
        <w:autoSpaceDN w:val="0"/>
        <w:adjustRightInd w:val="0"/>
        <w:jc w:val="both"/>
      </w:pPr>
    </w:p>
    <w:p w:rsidR="00BC62FD" w:rsidRDefault="00BC62FD" w:rsidP="0004234D">
      <w:pPr>
        <w:autoSpaceDE w:val="0"/>
        <w:autoSpaceDN w:val="0"/>
        <w:adjustRightInd w:val="0"/>
        <w:jc w:val="both"/>
      </w:pPr>
    </w:p>
    <w:p w:rsidR="00BC62FD" w:rsidRDefault="00BC62FD" w:rsidP="0004234D">
      <w:pPr>
        <w:autoSpaceDE w:val="0"/>
        <w:autoSpaceDN w:val="0"/>
        <w:adjustRightInd w:val="0"/>
        <w:jc w:val="both"/>
      </w:pPr>
    </w:p>
    <w:p w:rsidR="009619A4" w:rsidRPr="0054787D" w:rsidRDefault="009619A4" w:rsidP="009619A4">
      <w:pPr>
        <w:autoSpaceDE w:val="0"/>
        <w:autoSpaceDN w:val="0"/>
        <w:adjustRightInd w:val="0"/>
        <w:jc w:val="right"/>
        <w:rPr>
          <w:sz w:val="24"/>
          <w:szCs w:val="24"/>
        </w:rPr>
      </w:pPr>
      <w:r w:rsidRPr="0054787D">
        <w:rPr>
          <w:sz w:val="24"/>
          <w:szCs w:val="24"/>
        </w:rPr>
        <w:lastRenderedPageBreak/>
        <w:t>Приложение №</w:t>
      </w:r>
      <w:r>
        <w:rPr>
          <w:sz w:val="24"/>
          <w:szCs w:val="24"/>
        </w:rPr>
        <w:t xml:space="preserve"> 3</w:t>
      </w:r>
    </w:p>
    <w:p w:rsidR="009619A4" w:rsidRDefault="009619A4" w:rsidP="009619A4">
      <w:pPr>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54787D">
        <w:rPr>
          <w:sz w:val="24"/>
          <w:szCs w:val="24"/>
        </w:rPr>
        <w:t xml:space="preserve">к Положению об учетной </w:t>
      </w:r>
      <w:r>
        <w:rPr>
          <w:sz w:val="24"/>
          <w:szCs w:val="24"/>
        </w:rPr>
        <w:t>п</w:t>
      </w:r>
      <w:r w:rsidRPr="0054787D">
        <w:rPr>
          <w:sz w:val="24"/>
          <w:szCs w:val="24"/>
        </w:rPr>
        <w:t>олитике</w:t>
      </w:r>
      <w:r w:rsidRPr="0054787D">
        <w:rPr>
          <w:b/>
          <w:sz w:val="24"/>
          <w:szCs w:val="24"/>
        </w:rPr>
        <w:t xml:space="preserve"> </w:t>
      </w:r>
      <w:r w:rsidRPr="0054787D">
        <w:rPr>
          <w:sz w:val="24"/>
          <w:szCs w:val="24"/>
        </w:rPr>
        <w:t xml:space="preserve">бухгалтерского и налогового учета администрации </w:t>
      </w:r>
    </w:p>
    <w:p w:rsidR="009619A4" w:rsidRPr="0054787D" w:rsidRDefault="009619A4" w:rsidP="009619A4">
      <w:pPr>
        <w:jc w:val="right"/>
        <w:rPr>
          <w:bCs/>
          <w:sz w:val="24"/>
          <w:szCs w:val="24"/>
        </w:rPr>
      </w:pPr>
      <w:r w:rsidRPr="0054787D">
        <w:rPr>
          <w:sz w:val="24"/>
          <w:szCs w:val="24"/>
        </w:rPr>
        <w:t>МО «Новодевяткинское сельское поселение»</w:t>
      </w:r>
    </w:p>
    <w:p w:rsidR="009619A4" w:rsidRDefault="009619A4" w:rsidP="00633081">
      <w:pPr>
        <w:autoSpaceDE w:val="0"/>
        <w:autoSpaceDN w:val="0"/>
        <w:adjustRightInd w:val="0"/>
        <w:ind w:left="7080" w:firstLine="708"/>
        <w:jc w:val="both"/>
      </w:pPr>
    </w:p>
    <w:p w:rsidR="00633081" w:rsidRPr="009619A4" w:rsidRDefault="00633081" w:rsidP="009619A4">
      <w:pPr>
        <w:pStyle w:val="2TimesNewRoman"/>
        <w:spacing w:before="0" w:after="0"/>
        <w:rPr>
          <w:i w:val="0"/>
          <w:sz w:val="24"/>
          <w:szCs w:val="24"/>
        </w:rPr>
      </w:pPr>
      <w:bookmarkStart w:id="2" w:name="_Toc215299230"/>
      <w:bookmarkStart w:id="3" w:name="_Toc288918076"/>
      <w:bookmarkStart w:id="4" w:name="_Toc309844127"/>
      <w:bookmarkStart w:id="5" w:name="_Toc310594357"/>
      <w:r w:rsidRPr="009619A4">
        <w:rPr>
          <w:i w:val="0"/>
          <w:sz w:val="24"/>
          <w:szCs w:val="24"/>
        </w:rPr>
        <w:t>Положение о служебных командировках</w:t>
      </w:r>
      <w:bookmarkEnd w:id="2"/>
      <w:bookmarkEnd w:id="3"/>
      <w:bookmarkEnd w:id="4"/>
      <w:bookmarkEnd w:id="5"/>
    </w:p>
    <w:p w:rsidR="00633081" w:rsidRPr="009619A4" w:rsidRDefault="00633081" w:rsidP="009619A4">
      <w:pPr>
        <w:rPr>
          <w:sz w:val="24"/>
          <w:szCs w:val="24"/>
        </w:rPr>
      </w:pPr>
    </w:p>
    <w:p w:rsidR="00633081" w:rsidRPr="009619A4" w:rsidRDefault="00633081" w:rsidP="009619A4">
      <w:pPr>
        <w:numPr>
          <w:ilvl w:val="1"/>
          <w:numId w:val="29"/>
        </w:numPr>
        <w:tabs>
          <w:tab w:val="left" w:pos="284"/>
        </w:tabs>
        <w:ind w:left="0" w:firstLine="426"/>
        <w:jc w:val="both"/>
        <w:rPr>
          <w:sz w:val="24"/>
          <w:szCs w:val="24"/>
        </w:rPr>
      </w:pPr>
      <w:r w:rsidRPr="009619A4">
        <w:rPr>
          <w:sz w:val="24"/>
          <w:szCs w:val="24"/>
        </w:rPr>
        <w:t>Настоящее Положение определяет особенности порядка направления работников в служебные командировки (далее - командировки) как на территории Российской Федерации, так и на территории иностранных государств.</w:t>
      </w:r>
    </w:p>
    <w:p w:rsidR="00633081" w:rsidRPr="009619A4" w:rsidRDefault="00633081" w:rsidP="009619A4">
      <w:pPr>
        <w:numPr>
          <w:ilvl w:val="1"/>
          <w:numId w:val="29"/>
        </w:numPr>
        <w:tabs>
          <w:tab w:val="left" w:pos="709"/>
        </w:tabs>
        <w:ind w:left="0" w:firstLine="426"/>
        <w:jc w:val="both"/>
        <w:rPr>
          <w:sz w:val="24"/>
          <w:szCs w:val="24"/>
        </w:rPr>
      </w:pPr>
      <w:r w:rsidRPr="009619A4">
        <w:rPr>
          <w:sz w:val="24"/>
          <w:szCs w:val="24"/>
        </w:rPr>
        <w:t>В командировки направляются работники, состоящие в трудовых отношениях с работодателем (постоянные работники и совместители).</w:t>
      </w:r>
    </w:p>
    <w:p w:rsidR="00633081" w:rsidRPr="009619A4" w:rsidRDefault="00633081" w:rsidP="009619A4">
      <w:pPr>
        <w:numPr>
          <w:ilvl w:val="1"/>
          <w:numId w:val="29"/>
        </w:numPr>
        <w:tabs>
          <w:tab w:val="left" w:pos="709"/>
        </w:tabs>
        <w:ind w:left="0" w:firstLine="426"/>
        <w:jc w:val="both"/>
        <w:rPr>
          <w:sz w:val="24"/>
          <w:szCs w:val="24"/>
        </w:rPr>
      </w:pPr>
      <w:r w:rsidRPr="009619A4">
        <w:rPr>
          <w:sz w:val="24"/>
          <w:szCs w:val="24"/>
        </w:rPr>
        <w:t xml:space="preserve">Работники направляются </w:t>
      </w:r>
      <w:proofErr w:type="gramStart"/>
      <w:r w:rsidRPr="009619A4">
        <w:rPr>
          <w:sz w:val="24"/>
          <w:szCs w:val="24"/>
        </w:rPr>
        <w:t>в командировки по распоряжению работодателя на определенный срок для выполнения служебного поручения вне места</w:t>
      </w:r>
      <w:proofErr w:type="gramEnd"/>
      <w:r w:rsidRPr="009619A4">
        <w:rPr>
          <w:sz w:val="24"/>
          <w:szCs w:val="24"/>
        </w:rPr>
        <w:t xml:space="preserve"> постоянной работы, в том числе в обособленные подразделения учреждения.</w:t>
      </w:r>
    </w:p>
    <w:p w:rsidR="00633081" w:rsidRPr="009619A4" w:rsidRDefault="00633081" w:rsidP="003B75D2">
      <w:pPr>
        <w:numPr>
          <w:ilvl w:val="1"/>
          <w:numId w:val="29"/>
        </w:numPr>
        <w:tabs>
          <w:tab w:val="left" w:pos="284"/>
        </w:tabs>
        <w:ind w:left="0" w:firstLine="426"/>
        <w:jc w:val="both"/>
        <w:rPr>
          <w:sz w:val="24"/>
          <w:szCs w:val="24"/>
        </w:rPr>
      </w:pPr>
      <w:r w:rsidRPr="009619A4">
        <w:rPr>
          <w:sz w:val="24"/>
          <w:szCs w:val="24"/>
        </w:rPr>
        <w:t>Служебные поездки работников, постоянная работа которых осуществляется в пути или имеет разъездной характер, командировками не признаются.</w:t>
      </w:r>
    </w:p>
    <w:p w:rsidR="00633081" w:rsidRPr="009619A4" w:rsidRDefault="00633081" w:rsidP="003B75D2">
      <w:pPr>
        <w:numPr>
          <w:ilvl w:val="1"/>
          <w:numId w:val="29"/>
        </w:numPr>
        <w:tabs>
          <w:tab w:val="left" w:pos="142"/>
        </w:tabs>
        <w:ind w:left="0" w:firstLine="426"/>
        <w:jc w:val="both"/>
        <w:rPr>
          <w:sz w:val="24"/>
          <w:szCs w:val="24"/>
        </w:rPr>
      </w:pPr>
      <w:r w:rsidRPr="009619A4">
        <w:rPr>
          <w:sz w:val="24"/>
          <w:szCs w:val="24"/>
        </w:rPr>
        <w:t>При направлении в командировку:</w:t>
      </w:r>
    </w:p>
    <w:p w:rsidR="00633081" w:rsidRPr="009619A4" w:rsidRDefault="00633081" w:rsidP="003B75D2">
      <w:pPr>
        <w:numPr>
          <w:ilvl w:val="1"/>
          <w:numId w:val="30"/>
        </w:numPr>
        <w:tabs>
          <w:tab w:val="left" w:pos="709"/>
        </w:tabs>
        <w:ind w:left="0" w:firstLine="426"/>
        <w:jc w:val="both"/>
        <w:rPr>
          <w:sz w:val="24"/>
          <w:szCs w:val="24"/>
        </w:rPr>
      </w:pPr>
      <w:r w:rsidRPr="009619A4">
        <w:rPr>
          <w:sz w:val="24"/>
          <w:szCs w:val="24"/>
        </w:rPr>
        <w:t>работников, являющихся российскими и иностранными гражданами, срок командировки определяется работодателем с учетом объема, сложности и других особенностей служебного поручения,</w:t>
      </w:r>
    </w:p>
    <w:p w:rsidR="00633081" w:rsidRPr="009619A4" w:rsidRDefault="00633081" w:rsidP="003B75D2">
      <w:pPr>
        <w:numPr>
          <w:ilvl w:val="1"/>
          <w:numId w:val="30"/>
        </w:numPr>
        <w:tabs>
          <w:tab w:val="left" w:pos="709"/>
        </w:tabs>
        <w:ind w:left="0" w:firstLine="426"/>
        <w:jc w:val="both"/>
        <w:rPr>
          <w:sz w:val="24"/>
          <w:szCs w:val="24"/>
        </w:rPr>
      </w:pPr>
      <w:r w:rsidRPr="009619A4">
        <w:rPr>
          <w:sz w:val="24"/>
          <w:szCs w:val="24"/>
        </w:rPr>
        <w:t>явка работника на работу в день выезда в командировку и в день приезда из командировки необязательна.</w:t>
      </w:r>
    </w:p>
    <w:p w:rsidR="00633081" w:rsidRPr="009619A4" w:rsidRDefault="00633081" w:rsidP="0001689D">
      <w:pPr>
        <w:numPr>
          <w:ilvl w:val="1"/>
          <w:numId w:val="29"/>
        </w:numPr>
        <w:tabs>
          <w:tab w:val="left" w:pos="709"/>
        </w:tabs>
        <w:ind w:left="0" w:firstLine="426"/>
        <w:jc w:val="both"/>
        <w:rPr>
          <w:sz w:val="24"/>
          <w:szCs w:val="24"/>
        </w:rPr>
      </w:pPr>
      <w:r w:rsidRPr="009619A4">
        <w:rPr>
          <w:sz w:val="24"/>
          <w:szCs w:val="24"/>
        </w:rPr>
        <w:t>Если работник выезжает в командировку или приезжает из нее в выходной или нерабочий праздничный день, за этот день оплата производится в соответствии с распорядком работы учреждения.</w:t>
      </w:r>
    </w:p>
    <w:p w:rsidR="00633081" w:rsidRPr="009619A4" w:rsidRDefault="00633081" w:rsidP="0001689D">
      <w:pPr>
        <w:numPr>
          <w:ilvl w:val="1"/>
          <w:numId w:val="29"/>
        </w:numPr>
        <w:tabs>
          <w:tab w:val="left" w:pos="851"/>
        </w:tabs>
        <w:ind w:left="0" w:firstLine="567"/>
        <w:jc w:val="both"/>
        <w:rPr>
          <w:sz w:val="24"/>
          <w:szCs w:val="24"/>
        </w:rPr>
      </w:pPr>
      <w:r w:rsidRPr="009619A4">
        <w:rPr>
          <w:sz w:val="24"/>
          <w:szCs w:val="24"/>
        </w:rPr>
        <w:t>Средний заработок за период нахождения работника в командировке, а также за дни нахождения в пути, в том числе за время вынужденной остановки в пути, сохраняется за все дни работы по графику, установленному в командирующей организации.</w:t>
      </w:r>
    </w:p>
    <w:p w:rsidR="00633081" w:rsidRPr="009619A4" w:rsidRDefault="00633081" w:rsidP="0001689D">
      <w:pPr>
        <w:numPr>
          <w:ilvl w:val="1"/>
          <w:numId w:val="29"/>
        </w:numPr>
        <w:tabs>
          <w:tab w:val="left" w:pos="851"/>
        </w:tabs>
        <w:ind w:left="0" w:firstLine="567"/>
        <w:jc w:val="both"/>
        <w:rPr>
          <w:sz w:val="24"/>
          <w:szCs w:val="24"/>
        </w:rPr>
      </w:pPr>
      <w:r w:rsidRPr="009619A4">
        <w:rPr>
          <w:sz w:val="24"/>
          <w:szCs w:val="24"/>
        </w:rPr>
        <w:t>Для работников, работающих по совместительству:</w:t>
      </w:r>
    </w:p>
    <w:p w:rsidR="00633081" w:rsidRPr="009619A4" w:rsidRDefault="0001689D" w:rsidP="0001689D">
      <w:pPr>
        <w:tabs>
          <w:tab w:val="left" w:pos="993"/>
        </w:tabs>
        <w:jc w:val="both"/>
        <w:rPr>
          <w:sz w:val="24"/>
          <w:szCs w:val="24"/>
        </w:rPr>
      </w:pPr>
      <w:r>
        <w:rPr>
          <w:sz w:val="24"/>
          <w:szCs w:val="24"/>
        </w:rPr>
        <w:t xml:space="preserve">          </w:t>
      </w:r>
      <w:r w:rsidR="00633081" w:rsidRPr="009619A4">
        <w:rPr>
          <w:sz w:val="24"/>
          <w:szCs w:val="24"/>
        </w:rPr>
        <w:t>при командировании сохраняется средний заработок у того работодателя, который направил его в командировку, в другом месте представляется отпуск без сохранения заработной платы.</w:t>
      </w:r>
    </w:p>
    <w:p w:rsidR="00633081" w:rsidRPr="009619A4" w:rsidRDefault="00633081" w:rsidP="0001689D">
      <w:pPr>
        <w:numPr>
          <w:ilvl w:val="1"/>
          <w:numId w:val="29"/>
        </w:numPr>
        <w:tabs>
          <w:tab w:val="left" w:pos="851"/>
        </w:tabs>
        <w:ind w:left="0" w:firstLine="567"/>
        <w:jc w:val="both"/>
        <w:rPr>
          <w:sz w:val="24"/>
          <w:szCs w:val="24"/>
        </w:rPr>
      </w:pPr>
      <w:r w:rsidRPr="009619A4">
        <w:rPr>
          <w:sz w:val="24"/>
          <w:szCs w:val="24"/>
        </w:rPr>
        <w:t>Работнику при направлении его в командировку выдается денежный аванс на оплату расходов по проезду и найму жилого помещения, а также иных расходов, произведенных работником с разрешения руководителя учреждения.</w:t>
      </w:r>
    </w:p>
    <w:p w:rsidR="00633081" w:rsidRPr="009619A4" w:rsidRDefault="00166DB9" w:rsidP="0001689D">
      <w:pPr>
        <w:numPr>
          <w:ilvl w:val="1"/>
          <w:numId w:val="29"/>
        </w:numPr>
        <w:tabs>
          <w:tab w:val="left" w:pos="851"/>
        </w:tabs>
        <w:ind w:left="0" w:firstLine="567"/>
        <w:jc w:val="both"/>
        <w:rPr>
          <w:sz w:val="24"/>
          <w:szCs w:val="24"/>
        </w:rPr>
      </w:pPr>
      <w:r>
        <w:rPr>
          <w:sz w:val="24"/>
          <w:szCs w:val="24"/>
        </w:rPr>
        <w:t xml:space="preserve"> </w:t>
      </w:r>
      <w:r w:rsidR="00633081" w:rsidRPr="009619A4">
        <w:rPr>
          <w:sz w:val="24"/>
          <w:szCs w:val="24"/>
        </w:rPr>
        <w:t>Расходы по найму жилого помещения, подтвержденные документально, возмещаются</w:t>
      </w:r>
      <w:r>
        <w:rPr>
          <w:sz w:val="24"/>
          <w:szCs w:val="24"/>
        </w:rPr>
        <w:t xml:space="preserve"> за счет </w:t>
      </w:r>
      <w:r w:rsidR="00633081" w:rsidRPr="009619A4">
        <w:rPr>
          <w:sz w:val="24"/>
          <w:szCs w:val="24"/>
        </w:rPr>
        <w:t>местного бюджета в размере:</w:t>
      </w:r>
    </w:p>
    <w:p w:rsidR="00633081" w:rsidRPr="009619A4" w:rsidRDefault="00166DB9" w:rsidP="009619A4">
      <w:pPr>
        <w:tabs>
          <w:tab w:val="left" w:pos="993"/>
        </w:tabs>
        <w:jc w:val="both"/>
        <w:rPr>
          <w:sz w:val="24"/>
          <w:szCs w:val="24"/>
        </w:rPr>
      </w:pPr>
      <w:r>
        <w:rPr>
          <w:sz w:val="24"/>
          <w:szCs w:val="24"/>
        </w:rPr>
        <w:t xml:space="preserve">           </w:t>
      </w:r>
      <w:r w:rsidR="00633081" w:rsidRPr="009619A4">
        <w:rPr>
          <w:sz w:val="24"/>
          <w:szCs w:val="24"/>
        </w:rPr>
        <w:t>-</w:t>
      </w:r>
      <w:r>
        <w:rPr>
          <w:sz w:val="24"/>
          <w:szCs w:val="24"/>
        </w:rPr>
        <w:t xml:space="preserve"> </w:t>
      </w:r>
      <w:r w:rsidR="00633081" w:rsidRPr="009619A4">
        <w:rPr>
          <w:sz w:val="24"/>
          <w:szCs w:val="24"/>
        </w:rPr>
        <w:t>фактических затрат, подтвержденных соответствующими документами, но не более стоимости однокомнатного (одноместного) номера.</w:t>
      </w:r>
    </w:p>
    <w:p w:rsidR="00633081" w:rsidRPr="009619A4" w:rsidRDefault="00633081" w:rsidP="00166DB9">
      <w:pPr>
        <w:numPr>
          <w:ilvl w:val="1"/>
          <w:numId w:val="29"/>
        </w:numPr>
        <w:tabs>
          <w:tab w:val="left" w:pos="851"/>
        </w:tabs>
        <w:ind w:left="0" w:firstLine="567"/>
        <w:jc w:val="both"/>
        <w:rPr>
          <w:sz w:val="24"/>
          <w:szCs w:val="24"/>
        </w:rPr>
      </w:pPr>
      <w:r w:rsidRPr="009619A4">
        <w:rPr>
          <w:sz w:val="24"/>
          <w:szCs w:val="24"/>
        </w:rPr>
        <w:t>Расходы по проезду в командировки, подтвержденные документально, возмещаются:</w:t>
      </w:r>
    </w:p>
    <w:p w:rsidR="00633081" w:rsidRPr="009619A4" w:rsidRDefault="00633081" w:rsidP="009619A4">
      <w:pPr>
        <w:autoSpaceDE w:val="0"/>
        <w:autoSpaceDN w:val="0"/>
        <w:adjustRightInd w:val="0"/>
        <w:ind w:firstLine="708"/>
        <w:jc w:val="both"/>
        <w:rPr>
          <w:sz w:val="24"/>
          <w:szCs w:val="24"/>
        </w:rPr>
      </w:pPr>
      <w:r w:rsidRPr="009619A4">
        <w:rPr>
          <w:sz w:val="24"/>
          <w:szCs w:val="24"/>
        </w:rPr>
        <w:t>- за счет местного бюджета, но не выше:</w:t>
      </w:r>
    </w:p>
    <w:p w:rsidR="00633081" w:rsidRPr="009619A4" w:rsidRDefault="00633081" w:rsidP="009619A4">
      <w:pPr>
        <w:autoSpaceDE w:val="0"/>
        <w:autoSpaceDN w:val="0"/>
        <w:adjustRightInd w:val="0"/>
        <w:ind w:firstLine="708"/>
        <w:jc w:val="both"/>
        <w:rPr>
          <w:sz w:val="24"/>
          <w:szCs w:val="24"/>
        </w:rPr>
      </w:pPr>
      <w:r w:rsidRPr="009619A4">
        <w:rPr>
          <w:sz w:val="24"/>
          <w:szCs w:val="24"/>
        </w:rPr>
        <w:t>-  воздушным транспортом - по тарифу экономического класса;</w:t>
      </w:r>
    </w:p>
    <w:p w:rsidR="00633081" w:rsidRPr="009619A4" w:rsidRDefault="00633081" w:rsidP="00166DB9">
      <w:pPr>
        <w:autoSpaceDE w:val="0"/>
        <w:autoSpaceDN w:val="0"/>
        <w:adjustRightInd w:val="0"/>
        <w:ind w:firstLine="567"/>
        <w:jc w:val="both"/>
        <w:rPr>
          <w:sz w:val="24"/>
          <w:szCs w:val="24"/>
        </w:rPr>
      </w:pPr>
      <w:r w:rsidRPr="009619A4">
        <w:rPr>
          <w:sz w:val="24"/>
          <w:szCs w:val="24"/>
        </w:rPr>
        <w:t>- морским и речным транспортом - по тарифам, устанавливаемым перевозчиком, но не выше  стоимости проезда в двухместной каюте с комплексным обслуживанием пассажиров;</w:t>
      </w:r>
    </w:p>
    <w:p w:rsidR="00633081" w:rsidRPr="009619A4" w:rsidRDefault="00633081" w:rsidP="00166DB9">
      <w:pPr>
        <w:autoSpaceDE w:val="0"/>
        <w:autoSpaceDN w:val="0"/>
        <w:adjustRightInd w:val="0"/>
        <w:ind w:firstLine="567"/>
        <w:jc w:val="both"/>
        <w:rPr>
          <w:sz w:val="24"/>
          <w:szCs w:val="24"/>
        </w:rPr>
      </w:pPr>
      <w:r w:rsidRPr="009619A4">
        <w:rPr>
          <w:sz w:val="24"/>
          <w:szCs w:val="24"/>
        </w:rPr>
        <w:t xml:space="preserve"> </w:t>
      </w:r>
      <w:proofErr w:type="gramStart"/>
      <w:r w:rsidRPr="009619A4">
        <w:rPr>
          <w:sz w:val="24"/>
          <w:szCs w:val="24"/>
        </w:rPr>
        <w:t>- железнодорожным транспортом - в вагоне повышенной комфортности, отнесенном к вагонам экономического класса, с четырехместными купе категории "К" или в вагоне категории "С" с местами для сидения;  в вагоне скорого фирменного поезда;</w:t>
      </w:r>
      <w:proofErr w:type="gramEnd"/>
    </w:p>
    <w:p w:rsidR="00633081" w:rsidRPr="009619A4" w:rsidRDefault="00633081" w:rsidP="00166DB9">
      <w:pPr>
        <w:autoSpaceDE w:val="0"/>
        <w:autoSpaceDN w:val="0"/>
        <w:adjustRightInd w:val="0"/>
        <w:ind w:firstLine="567"/>
        <w:jc w:val="both"/>
        <w:rPr>
          <w:sz w:val="24"/>
          <w:szCs w:val="24"/>
        </w:rPr>
      </w:pPr>
      <w:r w:rsidRPr="009619A4">
        <w:rPr>
          <w:sz w:val="24"/>
          <w:szCs w:val="24"/>
        </w:rPr>
        <w:t>- автомобильным транспортом</w:t>
      </w:r>
      <w:r w:rsidR="00166DB9">
        <w:rPr>
          <w:sz w:val="24"/>
          <w:szCs w:val="24"/>
        </w:rPr>
        <w:t xml:space="preserve"> </w:t>
      </w:r>
      <w:r w:rsidRPr="009619A4">
        <w:rPr>
          <w:sz w:val="24"/>
          <w:szCs w:val="24"/>
        </w:rPr>
        <w:t>- в автотранспортном средстве общего пользования (кроме такси)</w:t>
      </w:r>
    </w:p>
    <w:p w:rsidR="00633081" w:rsidRPr="009619A4" w:rsidRDefault="00633081" w:rsidP="00166DB9">
      <w:pPr>
        <w:autoSpaceDE w:val="0"/>
        <w:autoSpaceDN w:val="0"/>
        <w:adjustRightInd w:val="0"/>
        <w:ind w:firstLine="567"/>
        <w:jc w:val="both"/>
        <w:rPr>
          <w:sz w:val="24"/>
          <w:szCs w:val="24"/>
        </w:rPr>
      </w:pPr>
      <w:r w:rsidRPr="009619A4">
        <w:rPr>
          <w:sz w:val="24"/>
          <w:szCs w:val="24"/>
        </w:rPr>
        <w:t>При отсутствии проездных документов, подтверждающих произведенные расходы - в размере минимальной стоимости проезда:</w:t>
      </w:r>
    </w:p>
    <w:p w:rsidR="00633081" w:rsidRPr="009619A4" w:rsidRDefault="00633081" w:rsidP="00166DB9">
      <w:pPr>
        <w:autoSpaceDE w:val="0"/>
        <w:autoSpaceDN w:val="0"/>
        <w:adjustRightInd w:val="0"/>
        <w:ind w:firstLine="567"/>
        <w:jc w:val="both"/>
        <w:rPr>
          <w:sz w:val="24"/>
          <w:szCs w:val="24"/>
        </w:rPr>
      </w:pPr>
      <w:r w:rsidRPr="009619A4">
        <w:rPr>
          <w:sz w:val="24"/>
          <w:szCs w:val="24"/>
        </w:rPr>
        <w:t>- железнодорожным транспортом - в плацкартном вагоне пассажирского поезда;</w:t>
      </w:r>
    </w:p>
    <w:p w:rsidR="00633081" w:rsidRPr="009619A4" w:rsidRDefault="00633081" w:rsidP="00166DB9">
      <w:pPr>
        <w:autoSpaceDE w:val="0"/>
        <w:autoSpaceDN w:val="0"/>
        <w:adjustRightInd w:val="0"/>
        <w:ind w:firstLine="567"/>
        <w:jc w:val="both"/>
        <w:rPr>
          <w:sz w:val="24"/>
          <w:szCs w:val="24"/>
        </w:rPr>
      </w:pPr>
      <w:r w:rsidRPr="009619A4">
        <w:rPr>
          <w:sz w:val="24"/>
          <w:szCs w:val="24"/>
        </w:rPr>
        <w:lastRenderedPageBreak/>
        <w:t>- водным транспортом - в каюте 5 группы морского судна регулярных транспортных линий и линий с комплексным обслуживанием пассажиров, в каюте 3 категории речного суда всех линий сообщения;</w:t>
      </w:r>
    </w:p>
    <w:p w:rsidR="00633081" w:rsidRPr="009619A4" w:rsidRDefault="00633081" w:rsidP="00166DB9">
      <w:pPr>
        <w:tabs>
          <w:tab w:val="left" w:pos="993"/>
        </w:tabs>
        <w:ind w:firstLine="567"/>
        <w:jc w:val="both"/>
        <w:rPr>
          <w:sz w:val="24"/>
          <w:szCs w:val="24"/>
        </w:rPr>
      </w:pPr>
      <w:r w:rsidRPr="009619A4">
        <w:rPr>
          <w:sz w:val="24"/>
          <w:szCs w:val="24"/>
        </w:rPr>
        <w:t>- автомобильным транспортом - в автобусе общего типа</w:t>
      </w:r>
    </w:p>
    <w:p w:rsidR="00633081" w:rsidRPr="009619A4" w:rsidRDefault="00633081" w:rsidP="00166DB9">
      <w:pPr>
        <w:numPr>
          <w:ilvl w:val="1"/>
          <w:numId w:val="29"/>
        </w:numPr>
        <w:tabs>
          <w:tab w:val="left" w:pos="993"/>
        </w:tabs>
        <w:ind w:left="0" w:firstLine="567"/>
        <w:jc w:val="both"/>
        <w:rPr>
          <w:sz w:val="24"/>
          <w:szCs w:val="24"/>
        </w:rPr>
      </w:pPr>
      <w:r w:rsidRPr="009619A4">
        <w:rPr>
          <w:sz w:val="24"/>
          <w:szCs w:val="24"/>
        </w:rPr>
        <w:t>Направление работника в командировку за пределы территории Российской Федерации производится по распоряжению работодателя.</w:t>
      </w:r>
    </w:p>
    <w:p w:rsidR="00633081" w:rsidRPr="009619A4" w:rsidRDefault="00166DB9" w:rsidP="009619A4">
      <w:pPr>
        <w:tabs>
          <w:tab w:val="left" w:pos="993"/>
        </w:tabs>
        <w:jc w:val="both"/>
        <w:rPr>
          <w:sz w:val="24"/>
          <w:szCs w:val="24"/>
        </w:rPr>
      </w:pPr>
      <w:r>
        <w:rPr>
          <w:sz w:val="24"/>
          <w:szCs w:val="24"/>
        </w:rPr>
        <w:t xml:space="preserve">           </w:t>
      </w:r>
      <w:r w:rsidR="00633081" w:rsidRPr="009619A4">
        <w:rPr>
          <w:sz w:val="24"/>
          <w:szCs w:val="24"/>
        </w:rPr>
        <w:t>Даты пересечения государственной границы Российской Федерации при следовании с территории Российской Федерации и на территорию Российской Федерации определяются:</w:t>
      </w:r>
    </w:p>
    <w:p w:rsidR="00633081" w:rsidRPr="009619A4" w:rsidRDefault="00166DB9" w:rsidP="00166DB9">
      <w:pPr>
        <w:tabs>
          <w:tab w:val="left" w:pos="993"/>
        </w:tabs>
        <w:jc w:val="both"/>
        <w:rPr>
          <w:sz w:val="24"/>
          <w:szCs w:val="24"/>
        </w:rPr>
      </w:pPr>
      <w:r>
        <w:rPr>
          <w:sz w:val="24"/>
          <w:szCs w:val="24"/>
        </w:rPr>
        <w:t xml:space="preserve">          </w:t>
      </w:r>
      <w:r w:rsidR="00633081" w:rsidRPr="009619A4">
        <w:rPr>
          <w:sz w:val="24"/>
          <w:szCs w:val="24"/>
        </w:rPr>
        <w:t>по отметкам пограничных органов в паспорте.</w:t>
      </w:r>
    </w:p>
    <w:p w:rsidR="00633081" w:rsidRPr="009619A4" w:rsidRDefault="00166DB9" w:rsidP="00166DB9">
      <w:pPr>
        <w:numPr>
          <w:ilvl w:val="1"/>
          <w:numId w:val="29"/>
        </w:numPr>
        <w:tabs>
          <w:tab w:val="left" w:pos="993"/>
        </w:tabs>
        <w:ind w:left="0" w:firstLine="567"/>
        <w:jc w:val="both"/>
        <w:rPr>
          <w:sz w:val="24"/>
          <w:szCs w:val="24"/>
        </w:rPr>
      </w:pPr>
      <w:r>
        <w:rPr>
          <w:sz w:val="24"/>
          <w:szCs w:val="24"/>
        </w:rPr>
        <w:t xml:space="preserve"> </w:t>
      </w:r>
      <w:r w:rsidR="00633081" w:rsidRPr="009619A4">
        <w:rPr>
          <w:sz w:val="24"/>
          <w:szCs w:val="24"/>
        </w:rPr>
        <w:t>Расходы по найму жилого помещения при направлении работников в командировки на территории иностранных государств, подтвержденные соответствующими документами, возмещаются</w:t>
      </w:r>
      <w:r w:rsidR="00D93910">
        <w:rPr>
          <w:sz w:val="24"/>
          <w:szCs w:val="24"/>
        </w:rPr>
        <w:t>:</w:t>
      </w:r>
      <w:r w:rsidR="00633081" w:rsidRPr="009619A4">
        <w:rPr>
          <w:sz w:val="24"/>
          <w:szCs w:val="24"/>
        </w:rPr>
        <w:t xml:space="preserve"> </w:t>
      </w:r>
    </w:p>
    <w:p w:rsidR="00633081" w:rsidRPr="009619A4" w:rsidRDefault="00D93910" w:rsidP="00D93910">
      <w:pPr>
        <w:tabs>
          <w:tab w:val="left" w:pos="993"/>
        </w:tabs>
        <w:jc w:val="both"/>
        <w:rPr>
          <w:sz w:val="24"/>
          <w:szCs w:val="24"/>
        </w:rPr>
      </w:pPr>
      <w:r>
        <w:rPr>
          <w:sz w:val="24"/>
          <w:szCs w:val="24"/>
        </w:rPr>
        <w:t xml:space="preserve">          </w:t>
      </w:r>
      <w:r w:rsidR="00633081" w:rsidRPr="009619A4">
        <w:rPr>
          <w:sz w:val="24"/>
          <w:szCs w:val="24"/>
        </w:rPr>
        <w:t>за счет местного бюджета – по факту расходов.</w:t>
      </w:r>
    </w:p>
    <w:p w:rsidR="00633081" w:rsidRPr="009619A4" w:rsidRDefault="00633081" w:rsidP="00D93910">
      <w:pPr>
        <w:numPr>
          <w:ilvl w:val="1"/>
          <w:numId w:val="29"/>
        </w:numPr>
        <w:tabs>
          <w:tab w:val="left" w:pos="993"/>
        </w:tabs>
        <w:ind w:left="0" w:firstLine="567"/>
        <w:jc w:val="both"/>
        <w:rPr>
          <w:sz w:val="24"/>
          <w:szCs w:val="24"/>
        </w:rPr>
      </w:pPr>
      <w:r w:rsidRPr="009619A4">
        <w:rPr>
          <w:sz w:val="24"/>
          <w:szCs w:val="24"/>
        </w:rPr>
        <w:t>Работнику при направлении его в командировку на территорию иностранного государства дополнительно возмещаются:</w:t>
      </w:r>
    </w:p>
    <w:p w:rsidR="00633081" w:rsidRPr="009619A4" w:rsidRDefault="00D93910" w:rsidP="00D93910">
      <w:pPr>
        <w:tabs>
          <w:tab w:val="left" w:pos="567"/>
        </w:tabs>
        <w:jc w:val="both"/>
        <w:rPr>
          <w:sz w:val="24"/>
          <w:szCs w:val="24"/>
        </w:rPr>
      </w:pPr>
      <w:r>
        <w:rPr>
          <w:sz w:val="24"/>
          <w:szCs w:val="24"/>
        </w:rPr>
        <w:t xml:space="preserve">          </w:t>
      </w:r>
      <w:r w:rsidR="00633081" w:rsidRPr="009619A4">
        <w:rPr>
          <w:sz w:val="24"/>
          <w:szCs w:val="24"/>
        </w:rPr>
        <w:t>расходы на оформление заграничного паспорта, визы и других выездных документов;</w:t>
      </w:r>
    </w:p>
    <w:p w:rsidR="00633081" w:rsidRPr="009619A4" w:rsidRDefault="00D93910" w:rsidP="00D93910">
      <w:pPr>
        <w:tabs>
          <w:tab w:val="left" w:pos="567"/>
        </w:tabs>
        <w:jc w:val="both"/>
        <w:rPr>
          <w:sz w:val="24"/>
          <w:szCs w:val="24"/>
        </w:rPr>
      </w:pPr>
      <w:r>
        <w:rPr>
          <w:sz w:val="24"/>
          <w:szCs w:val="24"/>
        </w:rPr>
        <w:t xml:space="preserve">          </w:t>
      </w:r>
      <w:r w:rsidR="00633081" w:rsidRPr="009619A4">
        <w:rPr>
          <w:sz w:val="24"/>
          <w:szCs w:val="24"/>
        </w:rPr>
        <w:t>обязательные консульские и аэродромные сборы;</w:t>
      </w:r>
    </w:p>
    <w:p w:rsidR="00633081" w:rsidRPr="009619A4" w:rsidRDefault="00D93910" w:rsidP="00D93910">
      <w:pPr>
        <w:tabs>
          <w:tab w:val="left" w:pos="567"/>
        </w:tabs>
        <w:jc w:val="both"/>
        <w:rPr>
          <w:sz w:val="24"/>
          <w:szCs w:val="24"/>
        </w:rPr>
      </w:pPr>
      <w:r>
        <w:rPr>
          <w:sz w:val="24"/>
          <w:szCs w:val="24"/>
        </w:rPr>
        <w:t xml:space="preserve">          </w:t>
      </w:r>
      <w:r w:rsidR="00633081" w:rsidRPr="009619A4">
        <w:rPr>
          <w:sz w:val="24"/>
          <w:szCs w:val="24"/>
        </w:rPr>
        <w:t>сборы за право въезда или транзита автомобильного транспорта;</w:t>
      </w:r>
    </w:p>
    <w:p w:rsidR="00633081" w:rsidRPr="009619A4" w:rsidRDefault="00D93910" w:rsidP="00D93910">
      <w:pPr>
        <w:tabs>
          <w:tab w:val="left" w:pos="567"/>
        </w:tabs>
        <w:jc w:val="both"/>
        <w:rPr>
          <w:sz w:val="24"/>
          <w:szCs w:val="24"/>
        </w:rPr>
      </w:pPr>
      <w:r>
        <w:rPr>
          <w:sz w:val="24"/>
          <w:szCs w:val="24"/>
        </w:rPr>
        <w:t xml:space="preserve">          </w:t>
      </w:r>
      <w:r w:rsidR="00633081" w:rsidRPr="009619A4">
        <w:rPr>
          <w:sz w:val="24"/>
          <w:szCs w:val="24"/>
        </w:rPr>
        <w:t>расходы на оформление обязательной медицинской страховки;</w:t>
      </w:r>
    </w:p>
    <w:p w:rsidR="00633081" w:rsidRPr="009619A4" w:rsidRDefault="00D93910" w:rsidP="00D93910">
      <w:pPr>
        <w:tabs>
          <w:tab w:val="left" w:pos="567"/>
        </w:tabs>
        <w:jc w:val="both"/>
        <w:rPr>
          <w:sz w:val="24"/>
          <w:szCs w:val="24"/>
        </w:rPr>
      </w:pPr>
      <w:r>
        <w:rPr>
          <w:sz w:val="24"/>
          <w:szCs w:val="24"/>
        </w:rPr>
        <w:t xml:space="preserve">          </w:t>
      </w:r>
      <w:r w:rsidR="00633081" w:rsidRPr="009619A4">
        <w:rPr>
          <w:sz w:val="24"/>
          <w:szCs w:val="24"/>
        </w:rPr>
        <w:t>иные обязательные платежи и сборы.</w:t>
      </w:r>
    </w:p>
    <w:p w:rsidR="00633081" w:rsidRPr="009619A4" w:rsidRDefault="00633081" w:rsidP="00D93910">
      <w:pPr>
        <w:numPr>
          <w:ilvl w:val="1"/>
          <w:numId w:val="29"/>
        </w:numPr>
        <w:tabs>
          <w:tab w:val="left" w:pos="993"/>
        </w:tabs>
        <w:ind w:left="0" w:firstLine="567"/>
        <w:jc w:val="both"/>
        <w:rPr>
          <w:sz w:val="24"/>
          <w:szCs w:val="24"/>
        </w:rPr>
      </w:pPr>
      <w:proofErr w:type="gramStart"/>
      <w:r w:rsidRPr="009619A4">
        <w:rPr>
          <w:sz w:val="24"/>
          <w:szCs w:val="24"/>
        </w:rPr>
        <w:t>Работнику в случае его временной нетрудоспособности, удостоверенной в установленном порядке, возмещаются расходы по найму жилого помещения (кроме случаев, когда командированный работник находится на стационарном лечении) и выплачиваются суточные в течение всего времени, пока он не имеет возможности по состоянию здоровья приступить к выполнению возложенного на него служебного поручения или вернуться к месту постоянного жительства.</w:t>
      </w:r>
      <w:proofErr w:type="gramEnd"/>
    </w:p>
    <w:p w:rsidR="00633081" w:rsidRPr="009619A4" w:rsidRDefault="00D93910" w:rsidP="009619A4">
      <w:pPr>
        <w:autoSpaceDE w:val="0"/>
        <w:autoSpaceDN w:val="0"/>
        <w:adjustRightInd w:val="0"/>
        <w:ind w:firstLine="207"/>
        <w:jc w:val="both"/>
        <w:rPr>
          <w:sz w:val="24"/>
          <w:szCs w:val="24"/>
        </w:rPr>
      </w:pPr>
      <w:r>
        <w:rPr>
          <w:sz w:val="24"/>
          <w:szCs w:val="24"/>
        </w:rPr>
        <w:t xml:space="preserve">       </w:t>
      </w:r>
      <w:r w:rsidR="00633081" w:rsidRPr="009619A4">
        <w:rPr>
          <w:sz w:val="24"/>
          <w:szCs w:val="24"/>
        </w:rPr>
        <w:t>За период временной нетрудоспособности работнику выплачивается пособие по временной нетрудоспособности в соответствии с законодательством Российской Федерации.</w:t>
      </w:r>
    </w:p>
    <w:p w:rsidR="00633081" w:rsidRPr="009619A4" w:rsidRDefault="00633081" w:rsidP="009619A4">
      <w:pPr>
        <w:autoSpaceDE w:val="0"/>
        <w:autoSpaceDN w:val="0"/>
        <w:adjustRightInd w:val="0"/>
        <w:jc w:val="both"/>
        <w:rPr>
          <w:sz w:val="24"/>
          <w:szCs w:val="24"/>
        </w:rPr>
      </w:pPr>
    </w:p>
    <w:p w:rsidR="00633081" w:rsidRDefault="00633081" w:rsidP="00633081">
      <w:pPr>
        <w:autoSpaceDE w:val="0"/>
        <w:autoSpaceDN w:val="0"/>
        <w:adjustRightInd w:val="0"/>
        <w:ind w:left="786"/>
        <w:jc w:val="both"/>
      </w:pPr>
    </w:p>
    <w:p w:rsidR="00633081" w:rsidRDefault="00633081" w:rsidP="00633081">
      <w:pPr>
        <w:autoSpaceDE w:val="0"/>
        <w:autoSpaceDN w:val="0"/>
        <w:adjustRightInd w:val="0"/>
        <w:ind w:left="786"/>
        <w:jc w:val="both"/>
      </w:pPr>
    </w:p>
    <w:p w:rsidR="00633081" w:rsidRDefault="00633081" w:rsidP="00633081">
      <w:pPr>
        <w:autoSpaceDE w:val="0"/>
        <w:autoSpaceDN w:val="0"/>
        <w:adjustRightInd w:val="0"/>
        <w:ind w:left="786"/>
        <w:jc w:val="both"/>
      </w:pPr>
    </w:p>
    <w:p w:rsidR="00633081" w:rsidRDefault="00633081" w:rsidP="00633081">
      <w:pPr>
        <w:autoSpaceDE w:val="0"/>
        <w:autoSpaceDN w:val="0"/>
        <w:adjustRightInd w:val="0"/>
        <w:ind w:left="786"/>
        <w:jc w:val="both"/>
      </w:pPr>
    </w:p>
    <w:p w:rsidR="00633081" w:rsidRDefault="00633081" w:rsidP="00633081">
      <w:pPr>
        <w:autoSpaceDE w:val="0"/>
        <w:autoSpaceDN w:val="0"/>
        <w:adjustRightInd w:val="0"/>
        <w:ind w:left="786"/>
        <w:jc w:val="both"/>
      </w:pPr>
    </w:p>
    <w:p w:rsidR="00633081" w:rsidRDefault="00633081" w:rsidP="00633081">
      <w:pPr>
        <w:autoSpaceDE w:val="0"/>
        <w:autoSpaceDN w:val="0"/>
        <w:adjustRightInd w:val="0"/>
        <w:ind w:left="786"/>
        <w:jc w:val="both"/>
      </w:pPr>
    </w:p>
    <w:p w:rsidR="00633081" w:rsidRDefault="00633081" w:rsidP="00633081">
      <w:pPr>
        <w:autoSpaceDE w:val="0"/>
        <w:autoSpaceDN w:val="0"/>
        <w:adjustRightInd w:val="0"/>
        <w:ind w:left="786"/>
        <w:jc w:val="both"/>
      </w:pPr>
    </w:p>
    <w:p w:rsidR="00633081" w:rsidRDefault="00633081" w:rsidP="00633081">
      <w:pPr>
        <w:autoSpaceDE w:val="0"/>
        <w:autoSpaceDN w:val="0"/>
        <w:adjustRightInd w:val="0"/>
        <w:ind w:left="786"/>
        <w:jc w:val="both"/>
      </w:pPr>
    </w:p>
    <w:p w:rsidR="00633081" w:rsidRDefault="00633081" w:rsidP="00633081">
      <w:pPr>
        <w:autoSpaceDE w:val="0"/>
        <w:autoSpaceDN w:val="0"/>
        <w:adjustRightInd w:val="0"/>
        <w:ind w:left="786"/>
        <w:jc w:val="both"/>
      </w:pPr>
    </w:p>
    <w:p w:rsidR="00633081" w:rsidRDefault="00633081" w:rsidP="00633081">
      <w:pPr>
        <w:autoSpaceDE w:val="0"/>
        <w:autoSpaceDN w:val="0"/>
        <w:adjustRightInd w:val="0"/>
        <w:ind w:left="786"/>
        <w:jc w:val="both"/>
      </w:pPr>
    </w:p>
    <w:p w:rsidR="00633081" w:rsidRDefault="00633081" w:rsidP="00633081">
      <w:pPr>
        <w:autoSpaceDE w:val="0"/>
        <w:autoSpaceDN w:val="0"/>
        <w:adjustRightInd w:val="0"/>
        <w:ind w:left="786"/>
        <w:jc w:val="both"/>
      </w:pPr>
    </w:p>
    <w:p w:rsidR="00633081" w:rsidRDefault="00633081" w:rsidP="00633081">
      <w:pPr>
        <w:autoSpaceDE w:val="0"/>
        <w:autoSpaceDN w:val="0"/>
        <w:adjustRightInd w:val="0"/>
        <w:ind w:left="786"/>
        <w:jc w:val="both"/>
      </w:pPr>
    </w:p>
    <w:p w:rsidR="00633081" w:rsidRDefault="00633081" w:rsidP="00633081">
      <w:pPr>
        <w:autoSpaceDE w:val="0"/>
        <w:autoSpaceDN w:val="0"/>
        <w:adjustRightInd w:val="0"/>
        <w:ind w:left="786"/>
        <w:jc w:val="both"/>
      </w:pPr>
    </w:p>
    <w:p w:rsidR="00633081" w:rsidRDefault="00633081" w:rsidP="00633081">
      <w:pPr>
        <w:autoSpaceDE w:val="0"/>
        <w:autoSpaceDN w:val="0"/>
        <w:adjustRightInd w:val="0"/>
        <w:ind w:left="786"/>
        <w:jc w:val="both"/>
      </w:pPr>
    </w:p>
    <w:p w:rsidR="003B75D2" w:rsidRDefault="00633081" w:rsidP="00633081">
      <w:pPr>
        <w:autoSpaceDE w:val="0"/>
        <w:autoSpaceDN w:val="0"/>
        <w:adjustRightInd w:val="0"/>
        <w:ind w:left="7080" w:firstLine="708"/>
        <w:jc w:val="both"/>
      </w:pPr>
      <w:r>
        <w:t xml:space="preserve">   </w:t>
      </w:r>
    </w:p>
    <w:p w:rsidR="003B75D2" w:rsidRDefault="003B75D2" w:rsidP="00633081">
      <w:pPr>
        <w:autoSpaceDE w:val="0"/>
        <w:autoSpaceDN w:val="0"/>
        <w:adjustRightInd w:val="0"/>
        <w:ind w:left="7080" w:firstLine="708"/>
        <w:jc w:val="both"/>
      </w:pPr>
    </w:p>
    <w:p w:rsidR="003B75D2" w:rsidRDefault="003B75D2" w:rsidP="00633081">
      <w:pPr>
        <w:autoSpaceDE w:val="0"/>
        <w:autoSpaceDN w:val="0"/>
        <w:adjustRightInd w:val="0"/>
        <w:ind w:left="7080" w:firstLine="708"/>
        <w:jc w:val="both"/>
      </w:pPr>
    </w:p>
    <w:p w:rsidR="003B75D2" w:rsidRDefault="003B75D2" w:rsidP="00633081">
      <w:pPr>
        <w:autoSpaceDE w:val="0"/>
        <w:autoSpaceDN w:val="0"/>
        <w:adjustRightInd w:val="0"/>
        <w:ind w:left="7080" w:firstLine="708"/>
        <w:jc w:val="both"/>
      </w:pPr>
    </w:p>
    <w:p w:rsidR="003B75D2" w:rsidRDefault="003B75D2" w:rsidP="00633081">
      <w:pPr>
        <w:autoSpaceDE w:val="0"/>
        <w:autoSpaceDN w:val="0"/>
        <w:adjustRightInd w:val="0"/>
        <w:ind w:left="7080" w:firstLine="708"/>
        <w:jc w:val="both"/>
      </w:pPr>
    </w:p>
    <w:p w:rsidR="00BC62FD" w:rsidRDefault="00BC62FD" w:rsidP="00633081">
      <w:pPr>
        <w:autoSpaceDE w:val="0"/>
        <w:autoSpaceDN w:val="0"/>
        <w:adjustRightInd w:val="0"/>
        <w:ind w:left="7080" w:firstLine="708"/>
        <w:jc w:val="both"/>
      </w:pPr>
    </w:p>
    <w:p w:rsidR="00BC62FD" w:rsidRDefault="00BC62FD" w:rsidP="00633081">
      <w:pPr>
        <w:autoSpaceDE w:val="0"/>
        <w:autoSpaceDN w:val="0"/>
        <w:adjustRightInd w:val="0"/>
        <w:ind w:left="7080" w:firstLine="708"/>
        <w:jc w:val="both"/>
      </w:pPr>
    </w:p>
    <w:p w:rsidR="00BC62FD" w:rsidRDefault="00BC62FD" w:rsidP="00633081">
      <w:pPr>
        <w:autoSpaceDE w:val="0"/>
        <w:autoSpaceDN w:val="0"/>
        <w:adjustRightInd w:val="0"/>
        <w:ind w:left="7080" w:firstLine="708"/>
        <w:jc w:val="both"/>
      </w:pPr>
    </w:p>
    <w:p w:rsidR="00BC62FD" w:rsidRDefault="00BC62FD" w:rsidP="00633081">
      <w:pPr>
        <w:autoSpaceDE w:val="0"/>
        <w:autoSpaceDN w:val="0"/>
        <w:adjustRightInd w:val="0"/>
        <w:ind w:left="7080" w:firstLine="708"/>
        <w:jc w:val="both"/>
      </w:pPr>
    </w:p>
    <w:p w:rsidR="00BC62FD" w:rsidRDefault="00BC62FD" w:rsidP="00633081">
      <w:pPr>
        <w:autoSpaceDE w:val="0"/>
        <w:autoSpaceDN w:val="0"/>
        <w:adjustRightInd w:val="0"/>
        <w:ind w:left="7080" w:firstLine="708"/>
        <w:jc w:val="both"/>
      </w:pPr>
    </w:p>
    <w:p w:rsidR="00BC62FD" w:rsidRDefault="00BC62FD" w:rsidP="00633081">
      <w:pPr>
        <w:autoSpaceDE w:val="0"/>
        <w:autoSpaceDN w:val="0"/>
        <w:adjustRightInd w:val="0"/>
        <w:ind w:left="7080" w:firstLine="708"/>
        <w:jc w:val="both"/>
      </w:pPr>
    </w:p>
    <w:p w:rsidR="003B75D2" w:rsidRDefault="003B75D2" w:rsidP="00633081">
      <w:pPr>
        <w:autoSpaceDE w:val="0"/>
        <w:autoSpaceDN w:val="0"/>
        <w:adjustRightInd w:val="0"/>
        <w:ind w:left="7080" w:firstLine="708"/>
        <w:jc w:val="both"/>
      </w:pPr>
    </w:p>
    <w:p w:rsidR="003B75D2" w:rsidRDefault="003B75D2" w:rsidP="00633081">
      <w:pPr>
        <w:autoSpaceDE w:val="0"/>
        <w:autoSpaceDN w:val="0"/>
        <w:adjustRightInd w:val="0"/>
        <w:ind w:left="7080" w:firstLine="708"/>
        <w:jc w:val="both"/>
      </w:pPr>
    </w:p>
    <w:p w:rsidR="003B75D2" w:rsidRDefault="003B75D2" w:rsidP="00633081">
      <w:pPr>
        <w:autoSpaceDE w:val="0"/>
        <w:autoSpaceDN w:val="0"/>
        <w:adjustRightInd w:val="0"/>
        <w:ind w:left="7080" w:firstLine="708"/>
        <w:jc w:val="both"/>
      </w:pPr>
    </w:p>
    <w:p w:rsidR="003B75D2" w:rsidRDefault="003B75D2" w:rsidP="00633081">
      <w:pPr>
        <w:autoSpaceDE w:val="0"/>
        <w:autoSpaceDN w:val="0"/>
        <w:adjustRightInd w:val="0"/>
        <w:ind w:left="7080" w:firstLine="708"/>
        <w:jc w:val="both"/>
      </w:pPr>
    </w:p>
    <w:p w:rsidR="003B75D2" w:rsidRDefault="003B75D2" w:rsidP="00633081">
      <w:pPr>
        <w:autoSpaceDE w:val="0"/>
        <w:autoSpaceDN w:val="0"/>
        <w:adjustRightInd w:val="0"/>
        <w:ind w:left="7080" w:firstLine="708"/>
        <w:jc w:val="both"/>
      </w:pPr>
    </w:p>
    <w:p w:rsidR="003B75D2" w:rsidRPr="0054787D" w:rsidRDefault="003B75D2" w:rsidP="003B75D2">
      <w:pPr>
        <w:autoSpaceDE w:val="0"/>
        <w:autoSpaceDN w:val="0"/>
        <w:adjustRightInd w:val="0"/>
        <w:jc w:val="right"/>
        <w:rPr>
          <w:sz w:val="24"/>
          <w:szCs w:val="24"/>
        </w:rPr>
      </w:pPr>
      <w:r w:rsidRPr="0054787D">
        <w:rPr>
          <w:sz w:val="24"/>
          <w:szCs w:val="24"/>
        </w:rPr>
        <w:lastRenderedPageBreak/>
        <w:t>Приложение №</w:t>
      </w:r>
      <w:r>
        <w:rPr>
          <w:sz w:val="24"/>
          <w:szCs w:val="24"/>
        </w:rPr>
        <w:t xml:space="preserve"> 4</w:t>
      </w:r>
    </w:p>
    <w:p w:rsidR="003B75D2" w:rsidRDefault="003B75D2" w:rsidP="003B75D2">
      <w:pPr>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54787D">
        <w:rPr>
          <w:sz w:val="24"/>
          <w:szCs w:val="24"/>
        </w:rPr>
        <w:t xml:space="preserve">к Положению об учетной </w:t>
      </w:r>
      <w:r>
        <w:rPr>
          <w:sz w:val="24"/>
          <w:szCs w:val="24"/>
        </w:rPr>
        <w:t>п</w:t>
      </w:r>
      <w:r w:rsidRPr="0054787D">
        <w:rPr>
          <w:sz w:val="24"/>
          <w:szCs w:val="24"/>
        </w:rPr>
        <w:t>олитике</w:t>
      </w:r>
      <w:r w:rsidRPr="0054787D">
        <w:rPr>
          <w:b/>
          <w:sz w:val="24"/>
          <w:szCs w:val="24"/>
        </w:rPr>
        <w:t xml:space="preserve"> </w:t>
      </w:r>
      <w:r w:rsidRPr="0054787D">
        <w:rPr>
          <w:sz w:val="24"/>
          <w:szCs w:val="24"/>
        </w:rPr>
        <w:t xml:space="preserve">бухгалтерского и налогового учета администрации </w:t>
      </w:r>
    </w:p>
    <w:p w:rsidR="003B75D2" w:rsidRPr="0054787D" w:rsidRDefault="003B75D2" w:rsidP="003B75D2">
      <w:pPr>
        <w:jc w:val="right"/>
        <w:rPr>
          <w:bCs/>
          <w:sz w:val="24"/>
          <w:szCs w:val="24"/>
        </w:rPr>
      </w:pPr>
      <w:r w:rsidRPr="0054787D">
        <w:rPr>
          <w:sz w:val="24"/>
          <w:szCs w:val="24"/>
        </w:rPr>
        <w:t>МО «Новодевяткинское сельское поселение»</w:t>
      </w:r>
    </w:p>
    <w:p w:rsidR="00633081" w:rsidRPr="00FC4F13" w:rsidRDefault="00633081" w:rsidP="00633081">
      <w:pPr>
        <w:autoSpaceDE w:val="0"/>
        <w:autoSpaceDN w:val="0"/>
        <w:adjustRightInd w:val="0"/>
        <w:jc w:val="both"/>
        <w:rPr>
          <w:b/>
        </w:rPr>
      </w:pPr>
    </w:p>
    <w:p w:rsidR="00633081" w:rsidRPr="003B75D2" w:rsidRDefault="00633081" w:rsidP="003B75D2">
      <w:pPr>
        <w:autoSpaceDE w:val="0"/>
        <w:autoSpaceDN w:val="0"/>
        <w:adjustRightInd w:val="0"/>
        <w:jc w:val="both"/>
        <w:rPr>
          <w:sz w:val="24"/>
          <w:szCs w:val="24"/>
        </w:rPr>
      </w:pPr>
      <w:r w:rsidRPr="003B75D2">
        <w:rPr>
          <w:sz w:val="24"/>
          <w:szCs w:val="24"/>
        </w:rPr>
        <w:t>П</w:t>
      </w:r>
      <w:r w:rsidRPr="003B75D2">
        <w:rPr>
          <w:b/>
          <w:sz w:val="24"/>
          <w:szCs w:val="24"/>
        </w:rPr>
        <w:t>еречень должностных лиц, имеющих право подписи первичных учетных документов</w:t>
      </w:r>
    </w:p>
    <w:p w:rsidR="00633081" w:rsidRPr="00FC4F13" w:rsidRDefault="00633081" w:rsidP="00633081">
      <w:pPr>
        <w:autoSpaceDE w:val="0"/>
        <w:autoSpaceDN w:val="0"/>
        <w:adjustRightInd w:val="0"/>
        <w:ind w:left="786"/>
        <w:jc w:val="both"/>
      </w:pPr>
    </w:p>
    <w:tbl>
      <w:tblPr>
        <w:tblW w:w="489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6"/>
        <w:gridCol w:w="4626"/>
        <w:gridCol w:w="2160"/>
        <w:gridCol w:w="2928"/>
      </w:tblGrid>
      <w:tr w:rsidR="00633081" w:rsidRPr="00FC4F13" w:rsidTr="00D13310">
        <w:tc>
          <w:tcPr>
            <w:tcW w:w="435" w:type="pct"/>
          </w:tcPr>
          <w:p w:rsidR="00633081" w:rsidRDefault="00633081" w:rsidP="00F5528D">
            <w:pPr>
              <w:jc w:val="center"/>
            </w:pPr>
            <w:r w:rsidRPr="00FC4F13">
              <w:t xml:space="preserve">№ </w:t>
            </w:r>
          </w:p>
          <w:p w:rsidR="00633081" w:rsidRPr="00FC4F13" w:rsidRDefault="00633081" w:rsidP="00F5528D">
            <w:pPr>
              <w:jc w:val="center"/>
            </w:pPr>
            <w:proofErr w:type="spellStart"/>
            <w:proofErr w:type="gramStart"/>
            <w:r w:rsidRPr="00FC4F13">
              <w:t>п</w:t>
            </w:r>
            <w:proofErr w:type="spellEnd"/>
            <w:proofErr w:type="gramEnd"/>
            <w:r w:rsidRPr="00FC4F13">
              <w:t>/</w:t>
            </w:r>
            <w:proofErr w:type="spellStart"/>
            <w:r w:rsidRPr="00FC4F13">
              <w:t>п</w:t>
            </w:r>
            <w:proofErr w:type="spellEnd"/>
          </w:p>
        </w:tc>
        <w:tc>
          <w:tcPr>
            <w:tcW w:w="2174" w:type="pct"/>
          </w:tcPr>
          <w:p w:rsidR="00633081" w:rsidRPr="00FC4F13" w:rsidRDefault="00633081" w:rsidP="00F5528D">
            <w:pPr>
              <w:jc w:val="center"/>
            </w:pPr>
            <w:r w:rsidRPr="00FC4F13">
              <w:t>Наименование документов</w:t>
            </w:r>
          </w:p>
        </w:tc>
        <w:tc>
          <w:tcPr>
            <w:tcW w:w="1015" w:type="pct"/>
          </w:tcPr>
          <w:p w:rsidR="00633081" w:rsidRPr="00FC4F13" w:rsidRDefault="00633081" w:rsidP="00F5528D">
            <w:pPr>
              <w:jc w:val="center"/>
            </w:pPr>
            <w:r w:rsidRPr="00FC4F13">
              <w:t>Ф.И.О.</w:t>
            </w:r>
          </w:p>
        </w:tc>
        <w:tc>
          <w:tcPr>
            <w:tcW w:w="1376" w:type="pct"/>
          </w:tcPr>
          <w:p w:rsidR="00633081" w:rsidRPr="00FC4F13" w:rsidRDefault="00633081" w:rsidP="00F5528D">
            <w:pPr>
              <w:jc w:val="center"/>
            </w:pPr>
            <w:r w:rsidRPr="00FC4F13">
              <w:t>Должность</w:t>
            </w:r>
          </w:p>
        </w:tc>
      </w:tr>
      <w:tr w:rsidR="00633081" w:rsidRPr="00FC4F13" w:rsidTr="00D13310">
        <w:tc>
          <w:tcPr>
            <w:tcW w:w="435" w:type="pct"/>
          </w:tcPr>
          <w:p w:rsidR="00633081" w:rsidRPr="00FC4F13" w:rsidRDefault="00633081" w:rsidP="00F5528D">
            <w:pPr>
              <w:jc w:val="center"/>
            </w:pPr>
            <w:r w:rsidRPr="00FC4F13">
              <w:t>1</w:t>
            </w:r>
          </w:p>
        </w:tc>
        <w:tc>
          <w:tcPr>
            <w:tcW w:w="2174" w:type="pct"/>
            <w:vAlign w:val="center"/>
          </w:tcPr>
          <w:p w:rsidR="00633081" w:rsidRPr="00FC4F13" w:rsidRDefault="00633081" w:rsidP="00F5528D">
            <w:r w:rsidRPr="00FC4F13">
              <w:t>Товарная накладная</w:t>
            </w:r>
          </w:p>
        </w:tc>
        <w:tc>
          <w:tcPr>
            <w:tcW w:w="1015" w:type="pct"/>
          </w:tcPr>
          <w:p w:rsidR="00633081" w:rsidRPr="00FC4F13" w:rsidRDefault="00633081" w:rsidP="00F5528D">
            <w:r>
              <w:t>Поспелов Анатолий Леонидович</w:t>
            </w:r>
          </w:p>
        </w:tc>
        <w:tc>
          <w:tcPr>
            <w:tcW w:w="1376" w:type="pct"/>
          </w:tcPr>
          <w:p w:rsidR="00633081" w:rsidRPr="00FC4F13" w:rsidRDefault="00633081" w:rsidP="00F5528D">
            <w:r>
              <w:t>Заместитель главы администрации</w:t>
            </w:r>
          </w:p>
        </w:tc>
      </w:tr>
      <w:tr w:rsidR="00633081" w:rsidRPr="00FC4F13" w:rsidTr="00D13310">
        <w:trPr>
          <w:trHeight w:val="467"/>
        </w:trPr>
        <w:tc>
          <w:tcPr>
            <w:tcW w:w="435" w:type="pct"/>
          </w:tcPr>
          <w:p w:rsidR="00633081" w:rsidRPr="00FC4F13" w:rsidRDefault="00633081" w:rsidP="00F5528D">
            <w:pPr>
              <w:jc w:val="center"/>
            </w:pPr>
            <w:r w:rsidRPr="00FC4F13">
              <w:t>2</w:t>
            </w:r>
          </w:p>
        </w:tc>
        <w:tc>
          <w:tcPr>
            <w:tcW w:w="2174" w:type="pct"/>
            <w:vAlign w:val="center"/>
          </w:tcPr>
          <w:p w:rsidR="00633081" w:rsidRPr="00FC4F13" w:rsidRDefault="00633081" w:rsidP="00F5528D">
            <w:r w:rsidRPr="00FC4F13">
              <w:t>Товарная накладная</w:t>
            </w:r>
          </w:p>
        </w:tc>
        <w:tc>
          <w:tcPr>
            <w:tcW w:w="1015" w:type="pct"/>
          </w:tcPr>
          <w:p w:rsidR="00633081" w:rsidRPr="00FC4F13" w:rsidRDefault="00633081" w:rsidP="00F5528D">
            <w:proofErr w:type="spellStart"/>
            <w:r>
              <w:t>Соломатова</w:t>
            </w:r>
            <w:proofErr w:type="spellEnd"/>
            <w:r>
              <w:t xml:space="preserve"> Галина Васильевна</w:t>
            </w:r>
          </w:p>
        </w:tc>
        <w:tc>
          <w:tcPr>
            <w:tcW w:w="1376" w:type="pct"/>
          </w:tcPr>
          <w:p w:rsidR="00633081" w:rsidRPr="00FC4F13" w:rsidRDefault="00633081" w:rsidP="00F5528D">
            <w:r>
              <w:t>Заместитель главы администрации</w:t>
            </w:r>
          </w:p>
        </w:tc>
      </w:tr>
      <w:tr w:rsidR="00633081" w:rsidRPr="00FC4F13" w:rsidTr="00D13310">
        <w:tc>
          <w:tcPr>
            <w:tcW w:w="435" w:type="pct"/>
          </w:tcPr>
          <w:p w:rsidR="00633081" w:rsidRPr="00FC4F13" w:rsidRDefault="00633081" w:rsidP="00F5528D">
            <w:pPr>
              <w:jc w:val="center"/>
            </w:pPr>
            <w:r w:rsidRPr="00FC4F13">
              <w:t>3</w:t>
            </w:r>
          </w:p>
        </w:tc>
        <w:tc>
          <w:tcPr>
            <w:tcW w:w="2174" w:type="pct"/>
            <w:vAlign w:val="center"/>
          </w:tcPr>
          <w:p w:rsidR="00633081" w:rsidRPr="00FC4F13" w:rsidRDefault="00633081" w:rsidP="00F5528D">
            <w:r w:rsidRPr="00FC4F13">
              <w:t>Авансовый отчет  форма по ОКУД 0504049</w:t>
            </w:r>
          </w:p>
        </w:tc>
        <w:tc>
          <w:tcPr>
            <w:tcW w:w="1015" w:type="pct"/>
          </w:tcPr>
          <w:p w:rsidR="00633081" w:rsidRPr="00FC4F13" w:rsidRDefault="00633081" w:rsidP="00F5528D">
            <w:r>
              <w:t>Майоров Дмитрий Анатольевич</w:t>
            </w:r>
          </w:p>
        </w:tc>
        <w:tc>
          <w:tcPr>
            <w:tcW w:w="1376" w:type="pct"/>
          </w:tcPr>
          <w:p w:rsidR="00633081" w:rsidRPr="00FC4F13" w:rsidRDefault="00633081" w:rsidP="00F5528D">
            <w:r>
              <w:t>Глава МО</w:t>
            </w:r>
          </w:p>
        </w:tc>
      </w:tr>
      <w:tr w:rsidR="00633081" w:rsidRPr="00FC4F13" w:rsidTr="00D13310">
        <w:tc>
          <w:tcPr>
            <w:tcW w:w="435" w:type="pct"/>
          </w:tcPr>
          <w:p w:rsidR="00633081" w:rsidRPr="00FC4F13" w:rsidRDefault="00633081" w:rsidP="00F5528D">
            <w:pPr>
              <w:jc w:val="center"/>
            </w:pPr>
            <w:r>
              <w:t>4</w:t>
            </w:r>
          </w:p>
        </w:tc>
        <w:tc>
          <w:tcPr>
            <w:tcW w:w="2174" w:type="pct"/>
            <w:vAlign w:val="center"/>
          </w:tcPr>
          <w:p w:rsidR="00633081" w:rsidRPr="00FC4F13" w:rsidRDefault="00633081" w:rsidP="00F5528D">
            <w:r w:rsidRPr="00FC4F13">
              <w:t>Авансовый отчет  форма по ОКУД 0504049</w:t>
            </w:r>
          </w:p>
        </w:tc>
        <w:tc>
          <w:tcPr>
            <w:tcW w:w="1015" w:type="pct"/>
          </w:tcPr>
          <w:p w:rsidR="00633081" w:rsidRPr="00FC4F13" w:rsidRDefault="00633081" w:rsidP="00F5528D">
            <w:r>
              <w:t>Поспелов Анатолий Леонидович</w:t>
            </w:r>
          </w:p>
        </w:tc>
        <w:tc>
          <w:tcPr>
            <w:tcW w:w="1376" w:type="pct"/>
          </w:tcPr>
          <w:p w:rsidR="00633081" w:rsidRPr="00FC4F13" w:rsidRDefault="00633081" w:rsidP="00F5528D">
            <w:r>
              <w:t>Заместитель главы администрации</w:t>
            </w:r>
          </w:p>
        </w:tc>
      </w:tr>
      <w:tr w:rsidR="00633081" w:rsidRPr="00FC4F13" w:rsidTr="00D13310">
        <w:tc>
          <w:tcPr>
            <w:tcW w:w="435" w:type="pct"/>
          </w:tcPr>
          <w:p w:rsidR="00633081" w:rsidRPr="00FC4F13" w:rsidRDefault="00633081" w:rsidP="00F5528D">
            <w:pPr>
              <w:jc w:val="center"/>
            </w:pPr>
            <w:r>
              <w:t>5</w:t>
            </w:r>
          </w:p>
        </w:tc>
        <w:tc>
          <w:tcPr>
            <w:tcW w:w="2174" w:type="pct"/>
          </w:tcPr>
          <w:p w:rsidR="00633081" w:rsidRPr="00FC4F13" w:rsidRDefault="00633081" w:rsidP="00F5528D">
            <w:r w:rsidRPr="00FC4F13">
              <w:t>Авансовый отчет  форма по ОКУД 0504049</w:t>
            </w:r>
          </w:p>
        </w:tc>
        <w:tc>
          <w:tcPr>
            <w:tcW w:w="1015" w:type="pct"/>
          </w:tcPr>
          <w:p w:rsidR="00633081" w:rsidRPr="00FC4F13" w:rsidRDefault="00633081" w:rsidP="00F5528D">
            <w:proofErr w:type="spellStart"/>
            <w:r>
              <w:t>Соломатова</w:t>
            </w:r>
            <w:proofErr w:type="spellEnd"/>
            <w:r>
              <w:t xml:space="preserve"> Галина Васильевна</w:t>
            </w:r>
          </w:p>
        </w:tc>
        <w:tc>
          <w:tcPr>
            <w:tcW w:w="1376" w:type="pct"/>
          </w:tcPr>
          <w:p w:rsidR="00633081" w:rsidRPr="00FC4F13" w:rsidRDefault="00633081" w:rsidP="00F5528D">
            <w:r>
              <w:t>Заместитель главы администрации</w:t>
            </w:r>
          </w:p>
        </w:tc>
      </w:tr>
      <w:tr w:rsidR="00633081" w:rsidRPr="00733C21" w:rsidTr="00D13310">
        <w:trPr>
          <w:trHeight w:val="461"/>
        </w:trPr>
        <w:tc>
          <w:tcPr>
            <w:tcW w:w="435" w:type="pct"/>
          </w:tcPr>
          <w:p w:rsidR="00633081" w:rsidRPr="00FC4F13" w:rsidRDefault="00633081" w:rsidP="00F5528D">
            <w:pPr>
              <w:jc w:val="center"/>
            </w:pPr>
            <w:r>
              <w:t>6</w:t>
            </w:r>
          </w:p>
        </w:tc>
        <w:tc>
          <w:tcPr>
            <w:tcW w:w="2174" w:type="pct"/>
          </w:tcPr>
          <w:p w:rsidR="00633081" w:rsidRPr="00FC4F13" w:rsidRDefault="00633081" w:rsidP="00F5528D">
            <w:r w:rsidRPr="00FC4F13">
              <w:t>Авансовый отчет  форма по ОКУД 0504049</w:t>
            </w:r>
          </w:p>
        </w:tc>
        <w:tc>
          <w:tcPr>
            <w:tcW w:w="1015" w:type="pct"/>
          </w:tcPr>
          <w:p w:rsidR="00633081" w:rsidRDefault="00633081" w:rsidP="00F5528D">
            <w:proofErr w:type="spellStart"/>
            <w:r>
              <w:t>Осолодкина</w:t>
            </w:r>
            <w:proofErr w:type="spellEnd"/>
          </w:p>
          <w:p w:rsidR="00633081" w:rsidRPr="00FC4F13" w:rsidRDefault="00633081" w:rsidP="003B75D2">
            <w:r>
              <w:t>Ольга</w:t>
            </w:r>
            <w:r w:rsidR="003B75D2">
              <w:t xml:space="preserve"> </w:t>
            </w:r>
            <w:r>
              <w:t>Игоревна</w:t>
            </w:r>
          </w:p>
        </w:tc>
        <w:tc>
          <w:tcPr>
            <w:tcW w:w="1376" w:type="pct"/>
          </w:tcPr>
          <w:p w:rsidR="00633081" w:rsidRPr="00FC4F13" w:rsidRDefault="00633081" w:rsidP="00F5528D">
            <w:r>
              <w:t>Главный бухгалтер администрации</w:t>
            </w:r>
          </w:p>
        </w:tc>
      </w:tr>
      <w:tr w:rsidR="00633081" w:rsidRPr="00733C21" w:rsidTr="00D13310">
        <w:trPr>
          <w:trHeight w:val="77"/>
        </w:trPr>
        <w:tc>
          <w:tcPr>
            <w:tcW w:w="435" w:type="pct"/>
          </w:tcPr>
          <w:p w:rsidR="00633081" w:rsidRDefault="00633081" w:rsidP="00F5528D">
            <w:pPr>
              <w:jc w:val="center"/>
            </w:pPr>
            <w:r>
              <w:t>7</w:t>
            </w:r>
          </w:p>
        </w:tc>
        <w:tc>
          <w:tcPr>
            <w:tcW w:w="2174" w:type="pct"/>
          </w:tcPr>
          <w:p w:rsidR="00633081" w:rsidRDefault="00633081" w:rsidP="00F5528D">
            <w:r w:rsidRPr="00FC4F13">
              <w:t>Авансовый отчет  форма по ОКУД 0504049</w:t>
            </w:r>
          </w:p>
        </w:tc>
        <w:tc>
          <w:tcPr>
            <w:tcW w:w="1015" w:type="pct"/>
          </w:tcPr>
          <w:p w:rsidR="00633081" w:rsidRDefault="00633081" w:rsidP="00F5528D">
            <w:r>
              <w:t>Кузьмина Галина</w:t>
            </w:r>
          </w:p>
          <w:p w:rsidR="00633081" w:rsidRDefault="00633081" w:rsidP="00F5528D">
            <w:proofErr w:type="spellStart"/>
            <w:r>
              <w:t>Шарифовна</w:t>
            </w:r>
            <w:proofErr w:type="spellEnd"/>
          </w:p>
        </w:tc>
        <w:tc>
          <w:tcPr>
            <w:tcW w:w="1376" w:type="pct"/>
          </w:tcPr>
          <w:p w:rsidR="00633081" w:rsidRDefault="00633081" w:rsidP="00D13310">
            <w:r>
              <w:t>Зам</w:t>
            </w:r>
            <w:r w:rsidR="00D13310">
              <w:t>еститель главного</w:t>
            </w:r>
            <w:r>
              <w:t xml:space="preserve"> бухгалтера</w:t>
            </w:r>
            <w:r w:rsidR="00D13310">
              <w:t xml:space="preserve"> администрации</w:t>
            </w:r>
          </w:p>
        </w:tc>
      </w:tr>
      <w:tr w:rsidR="00633081" w:rsidRPr="00733C21" w:rsidTr="00D13310">
        <w:trPr>
          <w:trHeight w:val="77"/>
        </w:trPr>
        <w:tc>
          <w:tcPr>
            <w:tcW w:w="435" w:type="pct"/>
          </w:tcPr>
          <w:p w:rsidR="00633081" w:rsidRDefault="00633081" w:rsidP="00F5528D">
            <w:r>
              <w:t xml:space="preserve">          </w:t>
            </w:r>
          </w:p>
          <w:p w:rsidR="00633081" w:rsidRPr="00FC4F13" w:rsidRDefault="00633081" w:rsidP="00F5528D">
            <w:r>
              <w:t xml:space="preserve">         8</w:t>
            </w:r>
          </w:p>
        </w:tc>
        <w:tc>
          <w:tcPr>
            <w:tcW w:w="2174" w:type="pct"/>
          </w:tcPr>
          <w:p w:rsidR="00633081" w:rsidRPr="00FC4F13" w:rsidRDefault="00633081" w:rsidP="00F5528D">
            <w:r>
              <w:t xml:space="preserve">Акт приема-передачи основных средств (Акт списания основного средства форма по ОКУД </w:t>
            </w:r>
            <w:r w:rsidRPr="00E43DF2">
              <w:t>0306001</w:t>
            </w:r>
            <w:r>
              <w:t>). Акт списания материальных запасов (форма по ОКУД 0504230).</w:t>
            </w:r>
          </w:p>
        </w:tc>
        <w:tc>
          <w:tcPr>
            <w:tcW w:w="1015" w:type="pct"/>
          </w:tcPr>
          <w:p w:rsidR="00633081" w:rsidRPr="00FC4F13" w:rsidRDefault="00633081" w:rsidP="00F5528D">
            <w:r>
              <w:t>Майоров Дмитрий Анатольевич</w:t>
            </w:r>
          </w:p>
        </w:tc>
        <w:tc>
          <w:tcPr>
            <w:tcW w:w="1376" w:type="pct"/>
          </w:tcPr>
          <w:p w:rsidR="00633081" w:rsidRPr="00FC4F13" w:rsidRDefault="00633081" w:rsidP="00F5528D">
            <w:r>
              <w:t>Глава МО</w:t>
            </w:r>
          </w:p>
        </w:tc>
      </w:tr>
      <w:tr w:rsidR="00633081" w:rsidRPr="00733C21" w:rsidTr="00D13310">
        <w:trPr>
          <w:trHeight w:val="77"/>
        </w:trPr>
        <w:tc>
          <w:tcPr>
            <w:tcW w:w="435" w:type="pct"/>
          </w:tcPr>
          <w:p w:rsidR="00633081" w:rsidRDefault="00633081" w:rsidP="00F5528D">
            <w:pPr>
              <w:jc w:val="center"/>
            </w:pPr>
          </w:p>
          <w:p w:rsidR="00633081" w:rsidRDefault="00633081" w:rsidP="00F5528D">
            <w:pPr>
              <w:jc w:val="center"/>
            </w:pPr>
          </w:p>
          <w:p w:rsidR="00633081" w:rsidRDefault="00633081" w:rsidP="00F5528D">
            <w:pPr>
              <w:jc w:val="center"/>
            </w:pPr>
            <w:r>
              <w:t>9</w:t>
            </w:r>
          </w:p>
        </w:tc>
        <w:tc>
          <w:tcPr>
            <w:tcW w:w="2174" w:type="pct"/>
          </w:tcPr>
          <w:p w:rsidR="00633081" w:rsidRPr="00FC4F13" w:rsidRDefault="00633081" w:rsidP="00F5528D">
            <w:r>
              <w:t xml:space="preserve">Акт приема-передачи основных средств (Акт списания основного средства форма по ОКУД </w:t>
            </w:r>
            <w:r w:rsidRPr="00E43DF2">
              <w:t>0306001</w:t>
            </w:r>
            <w:r>
              <w:t>). Акт списания материальных запасов (форма по ОКУД 0306001).</w:t>
            </w:r>
          </w:p>
        </w:tc>
        <w:tc>
          <w:tcPr>
            <w:tcW w:w="1015" w:type="pct"/>
          </w:tcPr>
          <w:p w:rsidR="00633081" w:rsidRPr="00FC4F13" w:rsidRDefault="00633081" w:rsidP="00F5528D">
            <w:r>
              <w:t>Поспелов Анатолий Леонидович</w:t>
            </w:r>
          </w:p>
        </w:tc>
        <w:tc>
          <w:tcPr>
            <w:tcW w:w="1376" w:type="pct"/>
          </w:tcPr>
          <w:p w:rsidR="00633081" w:rsidRPr="00FC4F13" w:rsidRDefault="00633081" w:rsidP="00F5528D">
            <w:r>
              <w:t>Заместитель главы администрации</w:t>
            </w:r>
          </w:p>
        </w:tc>
      </w:tr>
      <w:tr w:rsidR="00633081" w:rsidRPr="00733C21" w:rsidTr="00D13310">
        <w:trPr>
          <w:trHeight w:val="77"/>
        </w:trPr>
        <w:tc>
          <w:tcPr>
            <w:tcW w:w="435" w:type="pct"/>
          </w:tcPr>
          <w:p w:rsidR="00633081" w:rsidRDefault="00633081" w:rsidP="00F5528D">
            <w:pPr>
              <w:jc w:val="center"/>
            </w:pPr>
          </w:p>
          <w:p w:rsidR="00633081" w:rsidRDefault="00633081" w:rsidP="00F5528D">
            <w:pPr>
              <w:jc w:val="center"/>
            </w:pPr>
          </w:p>
          <w:p w:rsidR="00633081" w:rsidRDefault="00633081" w:rsidP="00F5528D">
            <w:pPr>
              <w:jc w:val="center"/>
            </w:pPr>
            <w:r>
              <w:t>10</w:t>
            </w:r>
          </w:p>
        </w:tc>
        <w:tc>
          <w:tcPr>
            <w:tcW w:w="2174" w:type="pct"/>
          </w:tcPr>
          <w:p w:rsidR="00633081" w:rsidRPr="00FC4F13" w:rsidRDefault="00633081" w:rsidP="00F5528D">
            <w:r>
              <w:t xml:space="preserve">Акт приема-передачи основных средств (Акт списания основного средства форма по ОКУД </w:t>
            </w:r>
            <w:r w:rsidRPr="00E43DF2">
              <w:t>0306001</w:t>
            </w:r>
            <w:r>
              <w:t>). Акт списания материальных запасов (форма по ОКУД 0306001).</w:t>
            </w:r>
          </w:p>
        </w:tc>
        <w:tc>
          <w:tcPr>
            <w:tcW w:w="1015" w:type="pct"/>
          </w:tcPr>
          <w:p w:rsidR="00633081" w:rsidRDefault="00633081" w:rsidP="00F5528D">
            <w:proofErr w:type="spellStart"/>
            <w:r>
              <w:t>Осолодкина</w:t>
            </w:r>
            <w:proofErr w:type="spellEnd"/>
          </w:p>
          <w:p w:rsidR="00633081" w:rsidRPr="00FC4F13" w:rsidRDefault="00633081" w:rsidP="00D13310">
            <w:r>
              <w:t>Ольга</w:t>
            </w:r>
            <w:r w:rsidR="00D13310">
              <w:t xml:space="preserve"> </w:t>
            </w:r>
            <w:r>
              <w:t>Игоревна</w:t>
            </w:r>
          </w:p>
        </w:tc>
        <w:tc>
          <w:tcPr>
            <w:tcW w:w="1376" w:type="pct"/>
          </w:tcPr>
          <w:p w:rsidR="00633081" w:rsidRPr="00FC4F13" w:rsidRDefault="00633081" w:rsidP="00F5528D">
            <w:r>
              <w:t>Главный бухгалтер администрации</w:t>
            </w:r>
          </w:p>
        </w:tc>
      </w:tr>
      <w:tr w:rsidR="00633081" w:rsidRPr="00733C21" w:rsidTr="00D13310">
        <w:trPr>
          <w:trHeight w:val="429"/>
        </w:trPr>
        <w:tc>
          <w:tcPr>
            <w:tcW w:w="435" w:type="pct"/>
          </w:tcPr>
          <w:p w:rsidR="00633081" w:rsidRDefault="00633081" w:rsidP="00F5528D">
            <w:pPr>
              <w:jc w:val="center"/>
            </w:pPr>
            <w:r>
              <w:t>11</w:t>
            </w:r>
          </w:p>
        </w:tc>
        <w:tc>
          <w:tcPr>
            <w:tcW w:w="2174" w:type="pct"/>
          </w:tcPr>
          <w:p w:rsidR="00633081" w:rsidRDefault="00633081" w:rsidP="00F5528D">
            <w:r>
              <w:t xml:space="preserve">Акт выполненных работ (услуг) </w:t>
            </w:r>
          </w:p>
        </w:tc>
        <w:tc>
          <w:tcPr>
            <w:tcW w:w="1015" w:type="pct"/>
          </w:tcPr>
          <w:p w:rsidR="00633081" w:rsidRPr="00FC4F13" w:rsidRDefault="00633081" w:rsidP="00F5528D">
            <w:r>
              <w:t>Майоров Дмитрий Анатольевич</w:t>
            </w:r>
          </w:p>
        </w:tc>
        <w:tc>
          <w:tcPr>
            <w:tcW w:w="1376" w:type="pct"/>
          </w:tcPr>
          <w:p w:rsidR="00633081" w:rsidRPr="00FC4F13" w:rsidRDefault="00633081" w:rsidP="00F5528D">
            <w:r>
              <w:t>Глава МО</w:t>
            </w:r>
          </w:p>
        </w:tc>
      </w:tr>
      <w:tr w:rsidR="00633081" w:rsidRPr="00733C21" w:rsidTr="00D13310">
        <w:trPr>
          <w:trHeight w:val="77"/>
        </w:trPr>
        <w:tc>
          <w:tcPr>
            <w:tcW w:w="435" w:type="pct"/>
          </w:tcPr>
          <w:p w:rsidR="00633081" w:rsidRPr="00733C21" w:rsidRDefault="00633081" w:rsidP="00F5528D">
            <w:pPr>
              <w:jc w:val="center"/>
            </w:pPr>
            <w:r>
              <w:t>12</w:t>
            </w:r>
          </w:p>
        </w:tc>
        <w:tc>
          <w:tcPr>
            <w:tcW w:w="2174" w:type="pct"/>
          </w:tcPr>
          <w:p w:rsidR="00633081" w:rsidRDefault="00633081" w:rsidP="00F5528D">
            <w:r w:rsidRPr="00FF5DC2">
              <w:t xml:space="preserve">Акт выполненных работ (услуг) </w:t>
            </w:r>
          </w:p>
        </w:tc>
        <w:tc>
          <w:tcPr>
            <w:tcW w:w="1015" w:type="pct"/>
          </w:tcPr>
          <w:p w:rsidR="00633081" w:rsidRPr="00FC4F13" w:rsidRDefault="00633081" w:rsidP="00F5528D">
            <w:r>
              <w:t>Поспелов Анатолий Леонидович</w:t>
            </w:r>
          </w:p>
        </w:tc>
        <w:tc>
          <w:tcPr>
            <w:tcW w:w="1376" w:type="pct"/>
          </w:tcPr>
          <w:p w:rsidR="00633081" w:rsidRPr="00FC4F13" w:rsidRDefault="00633081" w:rsidP="00F5528D">
            <w:r>
              <w:t>Заместитель главы администрации</w:t>
            </w:r>
          </w:p>
        </w:tc>
      </w:tr>
    </w:tbl>
    <w:p w:rsidR="00633081" w:rsidRDefault="00633081" w:rsidP="00633081">
      <w:pPr>
        <w:autoSpaceDE w:val="0"/>
        <w:autoSpaceDN w:val="0"/>
        <w:adjustRightInd w:val="0"/>
        <w:jc w:val="both"/>
        <w:rPr>
          <w:b/>
        </w:rPr>
      </w:pPr>
    </w:p>
    <w:p w:rsidR="00633081" w:rsidRDefault="00633081" w:rsidP="00633081">
      <w:pPr>
        <w:autoSpaceDE w:val="0"/>
        <w:autoSpaceDN w:val="0"/>
        <w:adjustRightInd w:val="0"/>
        <w:jc w:val="both"/>
        <w:rPr>
          <w:b/>
        </w:rPr>
      </w:pPr>
    </w:p>
    <w:p w:rsidR="00633081" w:rsidRDefault="00633081" w:rsidP="00633081">
      <w:pPr>
        <w:autoSpaceDE w:val="0"/>
        <w:autoSpaceDN w:val="0"/>
        <w:adjustRightInd w:val="0"/>
        <w:jc w:val="both"/>
        <w:rPr>
          <w:b/>
        </w:rPr>
      </w:pPr>
    </w:p>
    <w:p w:rsidR="00633081" w:rsidRDefault="00633081" w:rsidP="00633081">
      <w:pPr>
        <w:autoSpaceDE w:val="0"/>
        <w:autoSpaceDN w:val="0"/>
        <w:adjustRightInd w:val="0"/>
        <w:jc w:val="both"/>
        <w:rPr>
          <w:b/>
        </w:rPr>
      </w:pPr>
    </w:p>
    <w:p w:rsidR="00D13310" w:rsidRDefault="00633081" w:rsidP="00633081">
      <w:pPr>
        <w:autoSpaceDE w:val="0"/>
        <w:autoSpaceDN w:val="0"/>
        <w:adjustRightInd w:val="0"/>
        <w:ind w:left="7080" w:firstLine="708"/>
        <w:jc w:val="both"/>
      </w:pPr>
      <w:r>
        <w:t xml:space="preserve">  </w:t>
      </w:r>
    </w:p>
    <w:p w:rsidR="00D13310" w:rsidRDefault="00D13310" w:rsidP="00633081">
      <w:pPr>
        <w:autoSpaceDE w:val="0"/>
        <w:autoSpaceDN w:val="0"/>
        <w:adjustRightInd w:val="0"/>
        <w:ind w:left="7080" w:firstLine="708"/>
        <w:jc w:val="both"/>
      </w:pPr>
    </w:p>
    <w:p w:rsidR="00D13310" w:rsidRDefault="00D13310" w:rsidP="00633081">
      <w:pPr>
        <w:autoSpaceDE w:val="0"/>
        <w:autoSpaceDN w:val="0"/>
        <w:adjustRightInd w:val="0"/>
        <w:ind w:left="7080" w:firstLine="708"/>
        <w:jc w:val="both"/>
      </w:pPr>
    </w:p>
    <w:p w:rsidR="00D13310" w:rsidRDefault="00D13310" w:rsidP="00633081">
      <w:pPr>
        <w:autoSpaceDE w:val="0"/>
        <w:autoSpaceDN w:val="0"/>
        <w:adjustRightInd w:val="0"/>
        <w:ind w:left="7080" w:firstLine="708"/>
        <w:jc w:val="both"/>
      </w:pPr>
    </w:p>
    <w:p w:rsidR="00D13310" w:rsidRDefault="00D13310" w:rsidP="00633081">
      <w:pPr>
        <w:autoSpaceDE w:val="0"/>
        <w:autoSpaceDN w:val="0"/>
        <w:adjustRightInd w:val="0"/>
        <w:ind w:left="7080" w:firstLine="708"/>
        <w:jc w:val="both"/>
      </w:pPr>
    </w:p>
    <w:p w:rsidR="00D13310" w:rsidRDefault="00D13310" w:rsidP="00633081">
      <w:pPr>
        <w:autoSpaceDE w:val="0"/>
        <w:autoSpaceDN w:val="0"/>
        <w:adjustRightInd w:val="0"/>
        <w:ind w:left="7080" w:firstLine="708"/>
        <w:jc w:val="both"/>
      </w:pPr>
    </w:p>
    <w:p w:rsidR="00D13310" w:rsidRDefault="00D13310" w:rsidP="00633081">
      <w:pPr>
        <w:autoSpaceDE w:val="0"/>
        <w:autoSpaceDN w:val="0"/>
        <w:adjustRightInd w:val="0"/>
        <w:ind w:left="7080" w:firstLine="708"/>
        <w:jc w:val="both"/>
      </w:pPr>
    </w:p>
    <w:p w:rsidR="00D13310" w:rsidRDefault="00D13310" w:rsidP="00633081">
      <w:pPr>
        <w:autoSpaceDE w:val="0"/>
        <w:autoSpaceDN w:val="0"/>
        <w:adjustRightInd w:val="0"/>
        <w:ind w:left="7080" w:firstLine="708"/>
        <w:jc w:val="both"/>
      </w:pPr>
    </w:p>
    <w:p w:rsidR="00D13310" w:rsidRDefault="00D13310" w:rsidP="00633081">
      <w:pPr>
        <w:autoSpaceDE w:val="0"/>
        <w:autoSpaceDN w:val="0"/>
        <w:adjustRightInd w:val="0"/>
        <w:ind w:left="7080" w:firstLine="708"/>
        <w:jc w:val="both"/>
      </w:pPr>
    </w:p>
    <w:p w:rsidR="00D13310" w:rsidRDefault="00D13310" w:rsidP="00633081">
      <w:pPr>
        <w:autoSpaceDE w:val="0"/>
        <w:autoSpaceDN w:val="0"/>
        <w:adjustRightInd w:val="0"/>
        <w:ind w:left="7080" w:firstLine="708"/>
        <w:jc w:val="both"/>
      </w:pPr>
    </w:p>
    <w:p w:rsidR="00D13310" w:rsidRDefault="00D13310" w:rsidP="00633081">
      <w:pPr>
        <w:autoSpaceDE w:val="0"/>
        <w:autoSpaceDN w:val="0"/>
        <w:adjustRightInd w:val="0"/>
        <w:ind w:left="7080" w:firstLine="708"/>
        <w:jc w:val="both"/>
      </w:pPr>
    </w:p>
    <w:p w:rsidR="00BC62FD" w:rsidRDefault="00BC62FD" w:rsidP="00633081">
      <w:pPr>
        <w:autoSpaceDE w:val="0"/>
        <w:autoSpaceDN w:val="0"/>
        <w:adjustRightInd w:val="0"/>
        <w:ind w:left="7080" w:firstLine="708"/>
        <w:jc w:val="both"/>
      </w:pPr>
    </w:p>
    <w:p w:rsidR="00D13310" w:rsidRDefault="00D13310" w:rsidP="00633081">
      <w:pPr>
        <w:autoSpaceDE w:val="0"/>
        <w:autoSpaceDN w:val="0"/>
        <w:adjustRightInd w:val="0"/>
        <w:ind w:left="7080" w:firstLine="708"/>
        <w:jc w:val="both"/>
      </w:pPr>
    </w:p>
    <w:p w:rsidR="00D13310" w:rsidRDefault="00D13310" w:rsidP="00633081">
      <w:pPr>
        <w:autoSpaceDE w:val="0"/>
        <w:autoSpaceDN w:val="0"/>
        <w:adjustRightInd w:val="0"/>
        <w:ind w:left="7080" w:firstLine="708"/>
        <w:jc w:val="both"/>
      </w:pPr>
    </w:p>
    <w:p w:rsidR="00D13310" w:rsidRDefault="00D13310" w:rsidP="00633081">
      <w:pPr>
        <w:autoSpaceDE w:val="0"/>
        <w:autoSpaceDN w:val="0"/>
        <w:adjustRightInd w:val="0"/>
        <w:ind w:left="7080" w:firstLine="708"/>
        <w:jc w:val="both"/>
      </w:pPr>
    </w:p>
    <w:p w:rsidR="00D13310" w:rsidRDefault="00D13310" w:rsidP="00633081">
      <w:pPr>
        <w:autoSpaceDE w:val="0"/>
        <w:autoSpaceDN w:val="0"/>
        <w:adjustRightInd w:val="0"/>
        <w:ind w:left="7080" w:firstLine="708"/>
        <w:jc w:val="both"/>
      </w:pPr>
    </w:p>
    <w:p w:rsidR="00D13310" w:rsidRDefault="00D13310" w:rsidP="00633081">
      <w:pPr>
        <w:autoSpaceDE w:val="0"/>
        <w:autoSpaceDN w:val="0"/>
        <w:adjustRightInd w:val="0"/>
        <w:ind w:left="7080" w:firstLine="708"/>
        <w:jc w:val="both"/>
      </w:pPr>
    </w:p>
    <w:p w:rsidR="00D13310" w:rsidRDefault="00D13310" w:rsidP="00633081">
      <w:pPr>
        <w:autoSpaceDE w:val="0"/>
        <w:autoSpaceDN w:val="0"/>
        <w:adjustRightInd w:val="0"/>
        <w:ind w:left="7080" w:firstLine="708"/>
        <w:jc w:val="both"/>
      </w:pPr>
    </w:p>
    <w:p w:rsidR="00D13310" w:rsidRDefault="00D13310" w:rsidP="00633081">
      <w:pPr>
        <w:autoSpaceDE w:val="0"/>
        <w:autoSpaceDN w:val="0"/>
        <w:adjustRightInd w:val="0"/>
        <w:ind w:left="7080" w:firstLine="708"/>
        <w:jc w:val="both"/>
      </w:pPr>
    </w:p>
    <w:p w:rsidR="005C3ACF" w:rsidRPr="0054787D" w:rsidRDefault="005C3ACF" w:rsidP="005C3ACF">
      <w:pPr>
        <w:autoSpaceDE w:val="0"/>
        <w:autoSpaceDN w:val="0"/>
        <w:adjustRightInd w:val="0"/>
        <w:jc w:val="right"/>
        <w:rPr>
          <w:sz w:val="24"/>
          <w:szCs w:val="24"/>
        </w:rPr>
      </w:pPr>
      <w:r w:rsidRPr="0054787D">
        <w:rPr>
          <w:sz w:val="24"/>
          <w:szCs w:val="24"/>
        </w:rPr>
        <w:lastRenderedPageBreak/>
        <w:t>Приложение №</w:t>
      </w:r>
      <w:r>
        <w:rPr>
          <w:sz w:val="24"/>
          <w:szCs w:val="24"/>
        </w:rPr>
        <w:t xml:space="preserve"> 5</w:t>
      </w:r>
    </w:p>
    <w:p w:rsidR="005C3ACF" w:rsidRDefault="005C3ACF" w:rsidP="005C3ACF">
      <w:pPr>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54787D">
        <w:rPr>
          <w:sz w:val="24"/>
          <w:szCs w:val="24"/>
        </w:rPr>
        <w:t xml:space="preserve">к Положению об учетной </w:t>
      </w:r>
      <w:r>
        <w:rPr>
          <w:sz w:val="24"/>
          <w:szCs w:val="24"/>
        </w:rPr>
        <w:t>п</w:t>
      </w:r>
      <w:r w:rsidRPr="0054787D">
        <w:rPr>
          <w:sz w:val="24"/>
          <w:szCs w:val="24"/>
        </w:rPr>
        <w:t>олитике</w:t>
      </w:r>
      <w:r w:rsidRPr="0054787D">
        <w:rPr>
          <w:b/>
          <w:sz w:val="24"/>
          <w:szCs w:val="24"/>
        </w:rPr>
        <w:t xml:space="preserve"> </w:t>
      </w:r>
      <w:r w:rsidRPr="0054787D">
        <w:rPr>
          <w:sz w:val="24"/>
          <w:szCs w:val="24"/>
        </w:rPr>
        <w:t xml:space="preserve">бухгалтерского и налогового учета администрации </w:t>
      </w:r>
    </w:p>
    <w:p w:rsidR="005C3ACF" w:rsidRPr="0054787D" w:rsidRDefault="005C3ACF" w:rsidP="005C3ACF">
      <w:pPr>
        <w:jc w:val="right"/>
        <w:rPr>
          <w:bCs/>
          <w:sz w:val="24"/>
          <w:szCs w:val="24"/>
        </w:rPr>
      </w:pPr>
      <w:r w:rsidRPr="0054787D">
        <w:rPr>
          <w:sz w:val="24"/>
          <w:szCs w:val="24"/>
        </w:rPr>
        <w:t>МО «Новодевяткинское сельское поселение»</w:t>
      </w:r>
    </w:p>
    <w:p w:rsidR="00D13310" w:rsidRDefault="00D13310" w:rsidP="00633081">
      <w:pPr>
        <w:autoSpaceDE w:val="0"/>
        <w:autoSpaceDN w:val="0"/>
        <w:adjustRightInd w:val="0"/>
        <w:ind w:left="7080" w:firstLine="708"/>
        <w:jc w:val="both"/>
      </w:pPr>
    </w:p>
    <w:p w:rsidR="00633081" w:rsidRPr="005C3ACF" w:rsidRDefault="00633081" w:rsidP="005C3ACF">
      <w:pPr>
        <w:autoSpaceDE w:val="0"/>
        <w:autoSpaceDN w:val="0"/>
        <w:adjustRightInd w:val="0"/>
        <w:jc w:val="center"/>
        <w:rPr>
          <w:sz w:val="24"/>
          <w:szCs w:val="24"/>
        </w:rPr>
      </w:pPr>
      <w:r w:rsidRPr="005C3ACF">
        <w:rPr>
          <w:b/>
          <w:sz w:val="24"/>
          <w:szCs w:val="24"/>
        </w:rPr>
        <w:t>Перечень должностных лиц, имеющих право подписи денежных и расчетных документов</w:t>
      </w:r>
    </w:p>
    <w:p w:rsidR="00633081" w:rsidRPr="005C3ACF" w:rsidRDefault="00633081" w:rsidP="005C3ACF">
      <w:pPr>
        <w:autoSpaceDE w:val="0"/>
        <w:autoSpaceDN w:val="0"/>
        <w:adjustRightInd w:val="0"/>
        <w:jc w:val="both"/>
        <w:rPr>
          <w:b/>
          <w:sz w:val="24"/>
          <w:szCs w:val="24"/>
        </w:rPr>
      </w:pPr>
    </w:p>
    <w:tbl>
      <w:tblPr>
        <w:tblW w:w="475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1"/>
        <w:gridCol w:w="3362"/>
        <w:gridCol w:w="3360"/>
        <w:gridCol w:w="2620"/>
      </w:tblGrid>
      <w:tr w:rsidR="00633081" w:rsidRPr="00733C21" w:rsidTr="005C3ACF">
        <w:tc>
          <w:tcPr>
            <w:tcW w:w="479" w:type="pct"/>
          </w:tcPr>
          <w:p w:rsidR="00633081" w:rsidRDefault="00633081" w:rsidP="00F5528D">
            <w:pPr>
              <w:jc w:val="center"/>
            </w:pPr>
            <w:r w:rsidRPr="00733C21">
              <w:t>№</w:t>
            </w:r>
            <w:r>
              <w:t xml:space="preserve"> </w:t>
            </w:r>
          </w:p>
          <w:p w:rsidR="00633081" w:rsidRPr="00733C21" w:rsidRDefault="00633081" w:rsidP="00F5528D">
            <w:pPr>
              <w:jc w:val="center"/>
            </w:pPr>
            <w:proofErr w:type="spellStart"/>
            <w:proofErr w:type="gramStart"/>
            <w:r>
              <w:t>п</w:t>
            </w:r>
            <w:proofErr w:type="spellEnd"/>
            <w:proofErr w:type="gramEnd"/>
            <w:r>
              <w:t>/</w:t>
            </w:r>
            <w:proofErr w:type="spellStart"/>
            <w:r>
              <w:t>п</w:t>
            </w:r>
            <w:proofErr w:type="spellEnd"/>
          </w:p>
        </w:tc>
        <w:tc>
          <w:tcPr>
            <w:tcW w:w="1627" w:type="pct"/>
          </w:tcPr>
          <w:p w:rsidR="00633081" w:rsidRPr="00733C21" w:rsidRDefault="00633081" w:rsidP="00F5528D">
            <w:pPr>
              <w:jc w:val="center"/>
            </w:pPr>
            <w:r w:rsidRPr="00733C21">
              <w:t>Наименование документов</w:t>
            </w:r>
          </w:p>
        </w:tc>
        <w:tc>
          <w:tcPr>
            <w:tcW w:w="1626" w:type="pct"/>
          </w:tcPr>
          <w:p w:rsidR="00633081" w:rsidRPr="00733C21" w:rsidRDefault="00633081" w:rsidP="00F5528D">
            <w:pPr>
              <w:jc w:val="center"/>
            </w:pPr>
            <w:r w:rsidRPr="00733C21">
              <w:t>Ф.И.О.</w:t>
            </w:r>
          </w:p>
        </w:tc>
        <w:tc>
          <w:tcPr>
            <w:tcW w:w="1269" w:type="pct"/>
          </w:tcPr>
          <w:p w:rsidR="00633081" w:rsidRDefault="00633081" w:rsidP="00F5528D">
            <w:pPr>
              <w:jc w:val="center"/>
            </w:pPr>
            <w:r w:rsidRPr="00733C21">
              <w:t>Должность</w:t>
            </w:r>
          </w:p>
          <w:p w:rsidR="00633081" w:rsidRPr="00733C21" w:rsidRDefault="00633081" w:rsidP="00F5528D">
            <w:pPr>
              <w:jc w:val="center"/>
            </w:pPr>
          </w:p>
        </w:tc>
      </w:tr>
      <w:tr w:rsidR="00633081" w:rsidRPr="00733C21" w:rsidTr="005C3ACF">
        <w:tc>
          <w:tcPr>
            <w:tcW w:w="479" w:type="pct"/>
          </w:tcPr>
          <w:p w:rsidR="00633081" w:rsidRPr="00733C21" w:rsidRDefault="00633081" w:rsidP="00F5528D">
            <w:pPr>
              <w:jc w:val="center"/>
            </w:pPr>
            <w:r w:rsidRPr="00733C21">
              <w:t>1.</w:t>
            </w:r>
          </w:p>
        </w:tc>
        <w:tc>
          <w:tcPr>
            <w:tcW w:w="1627" w:type="pct"/>
          </w:tcPr>
          <w:p w:rsidR="00633081" w:rsidRPr="00733C21" w:rsidRDefault="00633081" w:rsidP="00F5528D">
            <w:r>
              <w:t>Платежные поручения (ЭЦП), реестр платежных поручений</w:t>
            </w:r>
          </w:p>
        </w:tc>
        <w:tc>
          <w:tcPr>
            <w:tcW w:w="1626" w:type="pct"/>
          </w:tcPr>
          <w:p w:rsidR="00633081" w:rsidRPr="00FC4F13" w:rsidRDefault="00633081" w:rsidP="00F5528D">
            <w:r>
              <w:t>Майоров Дмитрий Анатольевич</w:t>
            </w:r>
          </w:p>
        </w:tc>
        <w:tc>
          <w:tcPr>
            <w:tcW w:w="1269" w:type="pct"/>
          </w:tcPr>
          <w:p w:rsidR="00633081" w:rsidRPr="00FC4F13" w:rsidRDefault="00633081" w:rsidP="00F5528D">
            <w:r>
              <w:t>Глава МО</w:t>
            </w:r>
          </w:p>
        </w:tc>
      </w:tr>
      <w:tr w:rsidR="00633081" w:rsidRPr="00733C21" w:rsidTr="005C3ACF">
        <w:tc>
          <w:tcPr>
            <w:tcW w:w="479" w:type="pct"/>
          </w:tcPr>
          <w:p w:rsidR="00633081" w:rsidRPr="00733C21" w:rsidRDefault="00633081" w:rsidP="00F5528D">
            <w:pPr>
              <w:jc w:val="center"/>
            </w:pPr>
            <w:r>
              <w:t>2</w:t>
            </w:r>
          </w:p>
        </w:tc>
        <w:tc>
          <w:tcPr>
            <w:tcW w:w="1627" w:type="pct"/>
          </w:tcPr>
          <w:p w:rsidR="00633081" w:rsidRPr="00733C21" w:rsidRDefault="00633081" w:rsidP="00F5528D">
            <w:r>
              <w:t>Платежные поручения (ЭЦП), реестр платежных поручений</w:t>
            </w:r>
          </w:p>
        </w:tc>
        <w:tc>
          <w:tcPr>
            <w:tcW w:w="1626" w:type="pct"/>
          </w:tcPr>
          <w:p w:rsidR="00633081" w:rsidRPr="00FC4F13" w:rsidRDefault="00633081" w:rsidP="005C3ACF">
            <w:proofErr w:type="spellStart"/>
            <w:r>
              <w:t>Осолодкина</w:t>
            </w:r>
            <w:proofErr w:type="spellEnd"/>
            <w:r w:rsidR="005C3ACF">
              <w:t xml:space="preserve"> </w:t>
            </w:r>
            <w:r>
              <w:t>Ольга</w:t>
            </w:r>
            <w:r w:rsidR="005C3ACF">
              <w:t xml:space="preserve"> </w:t>
            </w:r>
            <w:r>
              <w:t>Игоревна</w:t>
            </w:r>
          </w:p>
        </w:tc>
        <w:tc>
          <w:tcPr>
            <w:tcW w:w="1269" w:type="pct"/>
          </w:tcPr>
          <w:p w:rsidR="00633081" w:rsidRPr="00FC4F13" w:rsidRDefault="00633081" w:rsidP="00F5528D">
            <w:r>
              <w:t>Главный бухгалтер администрации</w:t>
            </w:r>
          </w:p>
        </w:tc>
      </w:tr>
      <w:tr w:rsidR="00633081" w:rsidRPr="00733C21" w:rsidTr="005C3ACF">
        <w:tc>
          <w:tcPr>
            <w:tcW w:w="479" w:type="pct"/>
          </w:tcPr>
          <w:p w:rsidR="00633081" w:rsidRPr="00733C21" w:rsidRDefault="00633081" w:rsidP="00F5528D">
            <w:pPr>
              <w:jc w:val="center"/>
            </w:pPr>
            <w:r>
              <w:t>3.</w:t>
            </w:r>
          </w:p>
        </w:tc>
        <w:tc>
          <w:tcPr>
            <w:tcW w:w="1627" w:type="pct"/>
          </w:tcPr>
          <w:p w:rsidR="00633081" w:rsidRPr="00733C21" w:rsidRDefault="00633081" w:rsidP="00F5528D">
            <w:r>
              <w:t>Расходные расписания, уведомления об объемах финансирования (ЭЦП)</w:t>
            </w:r>
          </w:p>
        </w:tc>
        <w:tc>
          <w:tcPr>
            <w:tcW w:w="1626" w:type="pct"/>
          </w:tcPr>
          <w:p w:rsidR="00633081" w:rsidRPr="00FC4F13" w:rsidRDefault="00633081" w:rsidP="00F5528D">
            <w:r>
              <w:t>Майоров Дмитрий Анатольевич</w:t>
            </w:r>
          </w:p>
        </w:tc>
        <w:tc>
          <w:tcPr>
            <w:tcW w:w="1269" w:type="pct"/>
          </w:tcPr>
          <w:p w:rsidR="00633081" w:rsidRPr="00FC4F13" w:rsidRDefault="00633081" w:rsidP="00F5528D">
            <w:r>
              <w:t>Глава МО</w:t>
            </w:r>
          </w:p>
        </w:tc>
      </w:tr>
      <w:tr w:rsidR="00633081" w:rsidRPr="00733C21" w:rsidTr="005C3ACF">
        <w:tc>
          <w:tcPr>
            <w:tcW w:w="479" w:type="pct"/>
          </w:tcPr>
          <w:p w:rsidR="00633081" w:rsidRPr="00733C21" w:rsidRDefault="00633081" w:rsidP="00F5528D">
            <w:pPr>
              <w:jc w:val="center"/>
            </w:pPr>
            <w:r>
              <w:t>4.</w:t>
            </w:r>
          </w:p>
        </w:tc>
        <w:tc>
          <w:tcPr>
            <w:tcW w:w="1627" w:type="pct"/>
          </w:tcPr>
          <w:p w:rsidR="00633081" w:rsidRDefault="00633081" w:rsidP="00F5528D">
            <w:r>
              <w:t>Расчетная ведомость</w:t>
            </w:r>
          </w:p>
        </w:tc>
        <w:tc>
          <w:tcPr>
            <w:tcW w:w="1626" w:type="pct"/>
          </w:tcPr>
          <w:p w:rsidR="00633081" w:rsidRPr="00FC4F13" w:rsidRDefault="00633081" w:rsidP="005C3ACF">
            <w:proofErr w:type="spellStart"/>
            <w:r>
              <w:t>Осолодкина</w:t>
            </w:r>
            <w:proofErr w:type="spellEnd"/>
            <w:r w:rsidR="005C3ACF">
              <w:t xml:space="preserve"> </w:t>
            </w:r>
            <w:r>
              <w:t>Ольга</w:t>
            </w:r>
            <w:r w:rsidR="005C3ACF">
              <w:t xml:space="preserve"> </w:t>
            </w:r>
            <w:r>
              <w:t>Игоревна</w:t>
            </w:r>
          </w:p>
        </w:tc>
        <w:tc>
          <w:tcPr>
            <w:tcW w:w="1269" w:type="pct"/>
          </w:tcPr>
          <w:p w:rsidR="00633081" w:rsidRPr="00FC4F13" w:rsidRDefault="00633081" w:rsidP="00F5528D">
            <w:r>
              <w:t>Главный бухгалтер администрации</w:t>
            </w:r>
          </w:p>
        </w:tc>
      </w:tr>
    </w:tbl>
    <w:p w:rsidR="00633081" w:rsidRDefault="00633081" w:rsidP="00633081">
      <w:pPr>
        <w:autoSpaceDE w:val="0"/>
        <w:autoSpaceDN w:val="0"/>
        <w:adjustRightInd w:val="0"/>
        <w:jc w:val="both"/>
        <w:rPr>
          <w:b/>
        </w:rPr>
      </w:pPr>
    </w:p>
    <w:p w:rsidR="00633081" w:rsidRDefault="00633081" w:rsidP="00633081">
      <w:pPr>
        <w:autoSpaceDE w:val="0"/>
        <w:autoSpaceDN w:val="0"/>
        <w:adjustRightInd w:val="0"/>
        <w:jc w:val="both"/>
        <w:rPr>
          <w:b/>
        </w:rPr>
      </w:pPr>
    </w:p>
    <w:p w:rsidR="00633081" w:rsidRDefault="00633081" w:rsidP="00633081">
      <w:pPr>
        <w:autoSpaceDE w:val="0"/>
        <w:autoSpaceDN w:val="0"/>
        <w:adjustRightInd w:val="0"/>
        <w:jc w:val="both"/>
        <w:rPr>
          <w:b/>
        </w:rPr>
      </w:pPr>
    </w:p>
    <w:p w:rsidR="00633081" w:rsidRDefault="00633081" w:rsidP="00633081">
      <w:pPr>
        <w:autoSpaceDE w:val="0"/>
        <w:autoSpaceDN w:val="0"/>
        <w:adjustRightInd w:val="0"/>
        <w:jc w:val="both"/>
        <w:rPr>
          <w:b/>
        </w:rPr>
      </w:pPr>
    </w:p>
    <w:p w:rsidR="00633081" w:rsidRDefault="00633081" w:rsidP="00633081">
      <w:pPr>
        <w:autoSpaceDE w:val="0"/>
        <w:autoSpaceDN w:val="0"/>
        <w:adjustRightInd w:val="0"/>
        <w:jc w:val="both"/>
        <w:rPr>
          <w:b/>
        </w:rPr>
      </w:pPr>
    </w:p>
    <w:p w:rsidR="00633081" w:rsidRDefault="00633081" w:rsidP="00633081">
      <w:pPr>
        <w:autoSpaceDE w:val="0"/>
        <w:autoSpaceDN w:val="0"/>
        <w:adjustRightInd w:val="0"/>
        <w:jc w:val="both"/>
        <w:rPr>
          <w:b/>
        </w:rPr>
      </w:pPr>
    </w:p>
    <w:p w:rsidR="00633081" w:rsidRDefault="00633081" w:rsidP="00633081">
      <w:pPr>
        <w:autoSpaceDE w:val="0"/>
        <w:autoSpaceDN w:val="0"/>
        <w:adjustRightInd w:val="0"/>
        <w:jc w:val="both"/>
        <w:rPr>
          <w:b/>
        </w:rPr>
      </w:pPr>
    </w:p>
    <w:p w:rsidR="00633081" w:rsidRDefault="00633081" w:rsidP="00633081">
      <w:pPr>
        <w:autoSpaceDE w:val="0"/>
        <w:autoSpaceDN w:val="0"/>
        <w:adjustRightInd w:val="0"/>
        <w:jc w:val="both"/>
        <w:rPr>
          <w:b/>
        </w:rPr>
      </w:pPr>
    </w:p>
    <w:p w:rsidR="00633081" w:rsidRDefault="00633081" w:rsidP="00633081">
      <w:pPr>
        <w:autoSpaceDE w:val="0"/>
        <w:autoSpaceDN w:val="0"/>
        <w:adjustRightInd w:val="0"/>
        <w:jc w:val="both"/>
        <w:rPr>
          <w:b/>
        </w:rPr>
      </w:pPr>
    </w:p>
    <w:p w:rsidR="00633081" w:rsidRDefault="00633081" w:rsidP="00633081">
      <w:pPr>
        <w:autoSpaceDE w:val="0"/>
        <w:autoSpaceDN w:val="0"/>
        <w:adjustRightInd w:val="0"/>
        <w:jc w:val="both"/>
        <w:rPr>
          <w:b/>
        </w:rPr>
      </w:pPr>
    </w:p>
    <w:p w:rsidR="00633081" w:rsidRDefault="00633081" w:rsidP="00633081">
      <w:pPr>
        <w:autoSpaceDE w:val="0"/>
        <w:autoSpaceDN w:val="0"/>
        <w:adjustRightInd w:val="0"/>
        <w:jc w:val="both"/>
        <w:rPr>
          <w:b/>
        </w:rPr>
      </w:pPr>
    </w:p>
    <w:p w:rsidR="00633081" w:rsidRDefault="00633081" w:rsidP="00633081">
      <w:pPr>
        <w:autoSpaceDE w:val="0"/>
        <w:autoSpaceDN w:val="0"/>
        <w:adjustRightInd w:val="0"/>
        <w:jc w:val="both"/>
        <w:rPr>
          <w:b/>
        </w:rPr>
      </w:pPr>
    </w:p>
    <w:p w:rsidR="00633081" w:rsidRDefault="00633081" w:rsidP="00633081">
      <w:pPr>
        <w:autoSpaceDE w:val="0"/>
        <w:autoSpaceDN w:val="0"/>
        <w:adjustRightInd w:val="0"/>
        <w:jc w:val="both"/>
        <w:rPr>
          <w:b/>
        </w:rPr>
      </w:pPr>
    </w:p>
    <w:p w:rsidR="00633081" w:rsidRDefault="00633081" w:rsidP="00633081">
      <w:pPr>
        <w:autoSpaceDE w:val="0"/>
        <w:autoSpaceDN w:val="0"/>
        <w:adjustRightInd w:val="0"/>
        <w:jc w:val="both"/>
        <w:rPr>
          <w:b/>
        </w:rPr>
      </w:pPr>
    </w:p>
    <w:p w:rsidR="00633081" w:rsidRDefault="00633081" w:rsidP="00633081">
      <w:pPr>
        <w:autoSpaceDE w:val="0"/>
        <w:autoSpaceDN w:val="0"/>
        <w:adjustRightInd w:val="0"/>
        <w:jc w:val="both"/>
        <w:rPr>
          <w:b/>
        </w:rPr>
      </w:pPr>
    </w:p>
    <w:p w:rsidR="00633081" w:rsidRDefault="00633081" w:rsidP="00633081">
      <w:pPr>
        <w:autoSpaceDE w:val="0"/>
        <w:autoSpaceDN w:val="0"/>
        <w:adjustRightInd w:val="0"/>
        <w:jc w:val="both"/>
        <w:rPr>
          <w:b/>
        </w:rPr>
      </w:pPr>
    </w:p>
    <w:p w:rsidR="00633081" w:rsidRDefault="00633081" w:rsidP="00633081">
      <w:pPr>
        <w:autoSpaceDE w:val="0"/>
        <w:autoSpaceDN w:val="0"/>
        <w:adjustRightInd w:val="0"/>
        <w:jc w:val="both"/>
        <w:rPr>
          <w:b/>
        </w:rPr>
      </w:pPr>
    </w:p>
    <w:p w:rsidR="00633081" w:rsidRDefault="00633081" w:rsidP="00633081">
      <w:pPr>
        <w:autoSpaceDE w:val="0"/>
        <w:autoSpaceDN w:val="0"/>
        <w:adjustRightInd w:val="0"/>
        <w:jc w:val="both"/>
        <w:rPr>
          <w:b/>
        </w:rPr>
      </w:pPr>
    </w:p>
    <w:p w:rsidR="00633081" w:rsidRDefault="00633081" w:rsidP="00633081">
      <w:pPr>
        <w:autoSpaceDE w:val="0"/>
        <w:autoSpaceDN w:val="0"/>
        <w:adjustRightInd w:val="0"/>
        <w:jc w:val="both"/>
        <w:rPr>
          <w:b/>
        </w:rPr>
      </w:pPr>
    </w:p>
    <w:p w:rsidR="00633081" w:rsidRDefault="00633081" w:rsidP="00633081">
      <w:pPr>
        <w:autoSpaceDE w:val="0"/>
        <w:autoSpaceDN w:val="0"/>
        <w:adjustRightInd w:val="0"/>
        <w:jc w:val="both"/>
        <w:rPr>
          <w:b/>
        </w:rPr>
      </w:pPr>
    </w:p>
    <w:p w:rsidR="00633081" w:rsidRDefault="00633081" w:rsidP="00633081">
      <w:pPr>
        <w:autoSpaceDE w:val="0"/>
        <w:autoSpaceDN w:val="0"/>
        <w:adjustRightInd w:val="0"/>
        <w:jc w:val="both"/>
        <w:rPr>
          <w:b/>
        </w:rPr>
      </w:pPr>
    </w:p>
    <w:p w:rsidR="00633081" w:rsidRDefault="00633081" w:rsidP="00633081">
      <w:pPr>
        <w:autoSpaceDE w:val="0"/>
        <w:autoSpaceDN w:val="0"/>
        <w:adjustRightInd w:val="0"/>
        <w:jc w:val="both"/>
        <w:rPr>
          <w:b/>
        </w:rPr>
      </w:pPr>
    </w:p>
    <w:p w:rsidR="00633081" w:rsidRDefault="00633081" w:rsidP="00633081">
      <w:pPr>
        <w:autoSpaceDE w:val="0"/>
        <w:autoSpaceDN w:val="0"/>
        <w:adjustRightInd w:val="0"/>
        <w:jc w:val="both"/>
        <w:rPr>
          <w:b/>
        </w:rPr>
      </w:pPr>
    </w:p>
    <w:p w:rsidR="00633081" w:rsidRDefault="00633081" w:rsidP="00633081">
      <w:pPr>
        <w:autoSpaceDE w:val="0"/>
        <w:autoSpaceDN w:val="0"/>
        <w:adjustRightInd w:val="0"/>
        <w:jc w:val="both"/>
        <w:rPr>
          <w:b/>
        </w:rPr>
      </w:pPr>
    </w:p>
    <w:p w:rsidR="00633081" w:rsidRDefault="00633081" w:rsidP="00633081">
      <w:pPr>
        <w:autoSpaceDE w:val="0"/>
        <w:autoSpaceDN w:val="0"/>
        <w:adjustRightInd w:val="0"/>
        <w:jc w:val="both"/>
        <w:rPr>
          <w:b/>
        </w:rPr>
      </w:pPr>
    </w:p>
    <w:p w:rsidR="00633081" w:rsidRDefault="00633081" w:rsidP="00633081">
      <w:pPr>
        <w:autoSpaceDE w:val="0"/>
        <w:autoSpaceDN w:val="0"/>
        <w:adjustRightInd w:val="0"/>
        <w:jc w:val="both"/>
        <w:rPr>
          <w:b/>
        </w:rPr>
      </w:pPr>
    </w:p>
    <w:p w:rsidR="00633081" w:rsidRDefault="00633081" w:rsidP="00633081">
      <w:pPr>
        <w:autoSpaceDE w:val="0"/>
        <w:autoSpaceDN w:val="0"/>
        <w:adjustRightInd w:val="0"/>
        <w:jc w:val="both"/>
        <w:rPr>
          <w:b/>
        </w:rPr>
      </w:pPr>
    </w:p>
    <w:p w:rsidR="00633081" w:rsidRDefault="00633081" w:rsidP="00633081">
      <w:pPr>
        <w:autoSpaceDE w:val="0"/>
        <w:autoSpaceDN w:val="0"/>
        <w:adjustRightInd w:val="0"/>
        <w:jc w:val="both"/>
        <w:rPr>
          <w:b/>
        </w:rPr>
      </w:pPr>
    </w:p>
    <w:p w:rsidR="00633081" w:rsidRDefault="00633081" w:rsidP="00633081">
      <w:pPr>
        <w:autoSpaceDE w:val="0"/>
        <w:autoSpaceDN w:val="0"/>
        <w:adjustRightInd w:val="0"/>
        <w:jc w:val="both"/>
        <w:rPr>
          <w:b/>
        </w:rPr>
      </w:pPr>
    </w:p>
    <w:p w:rsidR="00633081" w:rsidRDefault="00633081" w:rsidP="00633081">
      <w:pPr>
        <w:autoSpaceDE w:val="0"/>
        <w:autoSpaceDN w:val="0"/>
        <w:adjustRightInd w:val="0"/>
        <w:jc w:val="both"/>
        <w:rPr>
          <w:b/>
        </w:rPr>
      </w:pPr>
    </w:p>
    <w:p w:rsidR="00633081" w:rsidRDefault="00633081" w:rsidP="00633081">
      <w:pPr>
        <w:autoSpaceDE w:val="0"/>
        <w:autoSpaceDN w:val="0"/>
        <w:adjustRightInd w:val="0"/>
        <w:jc w:val="both"/>
        <w:rPr>
          <w:b/>
        </w:rPr>
      </w:pPr>
    </w:p>
    <w:p w:rsidR="00633081" w:rsidRDefault="00633081" w:rsidP="00633081">
      <w:pPr>
        <w:autoSpaceDE w:val="0"/>
        <w:autoSpaceDN w:val="0"/>
        <w:adjustRightInd w:val="0"/>
        <w:jc w:val="both"/>
        <w:rPr>
          <w:b/>
        </w:rPr>
      </w:pPr>
    </w:p>
    <w:p w:rsidR="00633081" w:rsidRDefault="00633081" w:rsidP="00633081">
      <w:pPr>
        <w:autoSpaceDE w:val="0"/>
        <w:autoSpaceDN w:val="0"/>
        <w:adjustRightInd w:val="0"/>
        <w:jc w:val="both"/>
        <w:rPr>
          <w:b/>
        </w:rPr>
      </w:pPr>
    </w:p>
    <w:p w:rsidR="00633081" w:rsidRDefault="00633081" w:rsidP="00633081">
      <w:pPr>
        <w:autoSpaceDE w:val="0"/>
        <w:autoSpaceDN w:val="0"/>
        <w:adjustRightInd w:val="0"/>
        <w:jc w:val="both"/>
        <w:rPr>
          <w:b/>
        </w:rPr>
      </w:pPr>
    </w:p>
    <w:p w:rsidR="00633081" w:rsidRDefault="00633081" w:rsidP="00633081">
      <w:pPr>
        <w:autoSpaceDE w:val="0"/>
        <w:autoSpaceDN w:val="0"/>
        <w:adjustRightInd w:val="0"/>
        <w:jc w:val="both"/>
        <w:rPr>
          <w:b/>
        </w:rPr>
      </w:pPr>
    </w:p>
    <w:p w:rsidR="00633081" w:rsidRDefault="00633081" w:rsidP="00633081">
      <w:pPr>
        <w:autoSpaceDE w:val="0"/>
        <w:autoSpaceDN w:val="0"/>
        <w:adjustRightInd w:val="0"/>
        <w:jc w:val="both"/>
        <w:rPr>
          <w:b/>
        </w:rPr>
      </w:pPr>
    </w:p>
    <w:p w:rsidR="0004234D" w:rsidRDefault="0004234D" w:rsidP="005C3ACF">
      <w:pPr>
        <w:autoSpaceDE w:val="0"/>
        <w:autoSpaceDN w:val="0"/>
        <w:adjustRightInd w:val="0"/>
        <w:jc w:val="right"/>
        <w:rPr>
          <w:sz w:val="24"/>
          <w:szCs w:val="24"/>
        </w:rPr>
      </w:pPr>
    </w:p>
    <w:p w:rsidR="0004234D" w:rsidRDefault="0004234D" w:rsidP="005C3ACF">
      <w:pPr>
        <w:autoSpaceDE w:val="0"/>
        <w:autoSpaceDN w:val="0"/>
        <w:adjustRightInd w:val="0"/>
        <w:jc w:val="right"/>
        <w:rPr>
          <w:sz w:val="24"/>
          <w:szCs w:val="24"/>
        </w:rPr>
      </w:pPr>
    </w:p>
    <w:p w:rsidR="00BC62FD" w:rsidRDefault="00BC62FD" w:rsidP="005C3ACF">
      <w:pPr>
        <w:autoSpaceDE w:val="0"/>
        <w:autoSpaceDN w:val="0"/>
        <w:adjustRightInd w:val="0"/>
        <w:jc w:val="right"/>
        <w:rPr>
          <w:sz w:val="24"/>
          <w:szCs w:val="24"/>
        </w:rPr>
      </w:pPr>
    </w:p>
    <w:p w:rsidR="00BC62FD" w:rsidRDefault="00BC62FD" w:rsidP="005C3ACF">
      <w:pPr>
        <w:autoSpaceDE w:val="0"/>
        <w:autoSpaceDN w:val="0"/>
        <w:adjustRightInd w:val="0"/>
        <w:jc w:val="right"/>
        <w:rPr>
          <w:sz w:val="24"/>
          <w:szCs w:val="24"/>
        </w:rPr>
      </w:pPr>
    </w:p>
    <w:p w:rsidR="0004234D" w:rsidRDefault="0004234D" w:rsidP="005C3ACF">
      <w:pPr>
        <w:autoSpaceDE w:val="0"/>
        <w:autoSpaceDN w:val="0"/>
        <w:adjustRightInd w:val="0"/>
        <w:jc w:val="right"/>
        <w:rPr>
          <w:sz w:val="24"/>
          <w:szCs w:val="24"/>
        </w:rPr>
      </w:pPr>
    </w:p>
    <w:p w:rsidR="0004234D" w:rsidRDefault="0004234D" w:rsidP="005C3ACF">
      <w:pPr>
        <w:autoSpaceDE w:val="0"/>
        <w:autoSpaceDN w:val="0"/>
        <w:adjustRightInd w:val="0"/>
        <w:jc w:val="right"/>
        <w:rPr>
          <w:sz w:val="24"/>
          <w:szCs w:val="24"/>
        </w:rPr>
      </w:pPr>
    </w:p>
    <w:p w:rsidR="0004234D" w:rsidRDefault="0004234D" w:rsidP="005C3ACF">
      <w:pPr>
        <w:autoSpaceDE w:val="0"/>
        <w:autoSpaceDN w:val="0"/>
        <w:adjustRightInd w:val="0"/>
        <w:jc w:val="right"/>
        <w:rPr>
          <w:sz w:val="24"/>
          <w:szCs w:val="24"/>
        </w:rPr>
      </w:pPr>
    </w:p>
    <w:p w:rsidR="005C3ACF" w:rsidRPr="0054787D" w:rsidRDefault="005C3ACF" w:rsidP="005C3ACF">
      <w:pPr>
        <w:autoSpaceDE w:val="0"/>
        <w:autoSpaceDN w:val="0"/>
        <w:adjustRightInd w:val="0"/>
        <w:jc w:val="right"/>
        <w:rPr>
          <w:sz w:val="24"/>
          <w:szCs w:val="24"/>
        </w:rPr>
      </w:pPr>
      <w:r w:rsidRPr="0054787D">
        <w:rPr>
          <w:sz w:val="24"/>
          <w:szCs w:val="24"/>
        </w:rPr>
        <w:lastRenderedPageBreak/>
        <w:t>Приложение №</w:t>
      </w:r>
      <w:r>
        <w:rPr>
          <w:sz w:val="24"/>
          <w:szCs w:val="24"/>
        </w:rPr>
        <w:t xml:space="preserve"> 6</w:t>
      </w:r>
    </w:p>
    <w:p w:rsidR="005C3ACF" w:rsidRDefault="005C3ACF" w:rsidP="005C3ACF">
      <w:pPr>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54787D">
        <w:rPr>
          <w:sz w:val="24"/>
          <w:szCs w:val="24"/>
        </w:rPr>
        <w:t xml:space="preserve">к Положению об учетной </w:t>
      </w:r>
      <w:r>
        <w:rPr>
          <w:sz w:val="24"/>
          <w:szCs w:val="24"/>
        </w:rPr>
        <w:t>п</w:t>
      </w:r>
      <w:r w:rsidRPr="0054787D">
        <w:rPr>
          <w:sz w:val="24"/>
          <w:szCs w:val="24"/>
        </w:rPr>
        <w:t>олитике</w:t>
      </w:r>
      <w:r w:rsidRPr="0054787D">
        <w:rPr>
          <w:b/>
          <w:sz w:val="24"/>
          <w:szCs w:val="24"/>
        </w:rPr>
        <w:t xml:space="preserve"> </w:t>
      </w:r>
      <w:r w:rsidRPr="0054787D">
        <w:rPr>
          <w:sz w:val="24"/>
          <w:szCs w:val="24"/>
        </w:rPr>
        <w:t xml:space="preserve">бухгалтерского и налогового учета администрации </w:t>
      </w:r>
    </w:p>
    <w:p w:rsidR="005C3ACF" w:rsidRPr="0054787D" w:rsidRDefault="005C3ACF" w:rsidP="005C3ACF">
      <w:pPr>
        <w:jc w:val="right"/>
        <w:rPr>
          <w:bCs/>
          <w:sz w:val="24"/>
          <w:szCs w:val="24"/>
        </w:rPr>
      </w:pPr>
      <w:r w:rsidRPr="0054787D">
        <w:rPr>
          <w:sz w:val="24"/>
          <w:szCs w:val="24"/>
        </w:rPr>
        <w:t>МО «Новодевяткинское сельское поселение»</w:t>
      </w:r>
    </w:p>
    <w:p w:rsidR="00633081" w:rsidRDefault="00633081" w:rsidP="00633081">
      <w:pPr>
        <w:autoSpaceDE w:val="0"/>
        <w:autoSpaceDN w:val="0"/>
        <w:adjustRightInd w:val="0"/>
        <w:jc w:val="both"/>
        <w:rPr>
          <w:b/>
        </w:rPr>
      </w:pPr>
    </w:p>
    <w:p w:rsidR="00633081" w:rsidRPr="005C3ACF" w:rsidRDefault="00633081" w:rsidP="005C3ACF">
      <w:pPr>
        <w:autoSpaceDE w:val="0"/>
        <w:autoSpaceDN w:val="0"/>
        <w:adjustRightInd w:val="0"/>
        <w:jc w:val="center"/>
        <w:rPr>
          <w:b/>
          <w:sz w:val="24"/>
          <w:szCs w:val="24"/>
        </w:rPr>
      </w:pPr>
      <w:r w:rsidRPr="005C3ACF">
        <w:rPr>
          <w:b/>
          <w:sz w:val="24"/>
          <w:szCs w:val="24"/>
        </w:rPr>
        <w:t>Перечень лиц, имеющих право получения доверенностей</w:t>
      </w:r>
    </w:p>
    <w:p w:rsidR="00633081" w:rsidRPr="005C3ACF" w:rsidRDefault="00633081" w:rsidP="005C3ACF">
      <w:pPr>
        <w:autoSpaceDE w:val="0"/>
        <w:autoSpaceDN w:val="0"/>
        <w:adjustRightInd w:val="0"/>
        <w:jc w:val="center"/>
        <w:rPr>
          <w:b/>
          <w:sz w:val="24"/>
          <w:szCs w:val="24"/>
        </w:rPr>
      </w:pPr>
    </w:p>
    <w:tbl>
      <w:tblPr>
        <w:tblW w:w="489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0"/>
        <w:gridCol w:w="3137"/>
        <w:gridCol w:w="2109"/>
        <w:gridCol w:w="4624"/>
      </w:tblGrid>
      <w:tr w:rsidR="00633081" w:rsidRPr="00733C21" w:rsidTr="005C3ACF">
        <w:tc>
          <w:tcPr>
            <w:tcW w:w="362" w:type="pct"/>
          </w:tcPr>
          <w:p w:rsidR="00633081" w:rsidRDefault="00633081" w:rsidP="00F5528D">
            <w:pPr>
              <w:jc w:val="center"/>
            </w:pPr>
            <w:r w:rsidRPr="00733C21">
              <w:t>№</w:t>
            </w:r>
          </w:p>
          <w:p w:rsidR="00633081" w:rsidRPr="00733C21" w:rsidRDefault="00633081" w:rsidP="00F5528D">
            <w:pPr>
              <w:jc w:val="center"/>
            </w:pPr>
            <w:r>
              <w:t xml:space="preserve"> </w:t>
            </w:r>
            <w:proofErr w:type="spellStart"/>
            <w:proofErr w:type="gramStart"/>
            <w:r>
              <w:t>п</w:t>
            </w:r>
            <w:proofErr w:type="spellEnd"/>
            <w:proofErr w:type="gramEnd"/>
            <w:r>
              <w:t>/</w:t>
            </w:r>
            <w:proofErr w:type="spellStart"/>
            <w:r>
              <w:t>п</w:t>
            </w:r>
            <w:proofErr w:type="spellEnd"/>
          </w:p>
        </w:tc>
        <w:tc>
          <w:tcPr>
            <w:tcW w:w="1474" w:type="pct"/>
          </w:tcPr>
          <w:p w:rsidR="00633081" w:rsidRPr="00733C21" w:rsidRDefault="00633081" w:rsidP="00F5528D">
            <w:pPr>
              <w:jc w:val="center"/>
            </w:pPr>
            <w:r w:rsidRPr="00733C21">
              <w:t>Ф.И.О.</w:t>
            </w:r>
          </w:p>
        </w:tc>
        <w:tc>
          <w:tcPr>
            <w:tcW w:w="991" w:type="pct"/>
          </w:tcPr>
          <w:p w:rsidR="00633081" w:rsidRPr="00733C21" w:rsidRDefault="00633081" w:rsidP="00F5528D">
            <w:pPr>
              <w:jc w:val="center"/>
            </w:pPr>
            <w:r w:rsidRPr="00733C21">
              <w:t>Должность</w:t>
            </w:r>
          </w:p>
        </w:tc>
        <w:tc>
          <w:tcPr>
            <w:tcW w:w="2173" w:type="pct"/>
          </w:tcPr>
          <w:p w:rsidR="00633081" w:rsidRDefault="00633081" w:rsidP="00F5528D">
            <w:pPr>
              <w:jc w:val="center"/>
            </w:pPr>
            <w:r w:rsidRPr="00733C21">
              <w:t>Цель получения доверенности</w:t>
            </w:r>
          </w:p>
          <w:p w:rsidR="00633081" w:rsidRPr="00733C21" w:rsidRDefault="00633081" w:rsidP="00F5528D">
            <w:pPr>
              <w:jc w:val="center"/>
            </w:pPr>
          </w:p>
        </w:tc>
      </w:tr>
      <w:tr w:rsidR="00633081" w:rsidRPr="00733C21" w:rsidTr="005C3ACF">
        <w:tc>
          <w:tcPr>
            <w:tcW w:w="362" w:type="pct"/>
          </w:tcPr>
          <w:p w:rsidR="00633081" w:rsidRPr="00733C21" w:rsidRDefault="00633081" w:rsidP="00F5528D">
            <w:pPr>
              <w:jc w:val="center"/>
            </w:pPr>
            <w:r w:rsidRPr="00733C21">
              <w:t>1</w:t>
            </w:r>
          </w:p>
        </w:tc>
        <w:tc>
          <w:tcPr>
            <w:tcW w:w="1474" w:type="pct"/>
          </w:tcPr>
          <w:p w:rsidR="00633081" w:rsidRPr="00FC4F13" w:rsidRDefault="00633081" w:rsidP="00F5528D">
            <w:r>
              <w:t>Поспелов Анатолий Леонидович</w:t>
            </w:r>
          </w:p>
        </w:tc>
        <w:tc>
          <w:tcPr>
            <w:tcW w:w="991" w:type="pct"/>
          </w:tcPr>
          <w:p w:rsidR="00633081" w:rsidRPr="00FC4F13" w:rsidRDefault="00633081" w:rsidP="00F5528D">
            <w:r>
              <w:t>Заместитель главы администрации</w:t>
            </w:r>
          </w:p>
        </w:tc>
        <w:tc>
          <w:tcPr>
            <w:tcW w:w="2173" w:type="pct"/>
          </w:tcPr>
          <w:p w:rsidR="00633081" w:rsidRPr="00733C21" w:rsidRDefault="00633081" w:rsidP="00F5528D">
            <w:pPr>
              <w:jc w:val="center"/>
            </w:pPr>
            <w:r>
              <w:t>Получение товара и представление интересов администрации с правом подавать, получать и подписывать документы</w:t>
            </w:r>
          </w:p>
        </w:tc>
      </w:tr>
      <w:tr w:rsidR="00633081" w:rsidRPr="00733C21" w:rsidTr="005C3ACF">
        <w:tc>
          <w:tcPr>
            <w:tcW w:w="362" w:type="pct"/>
          </w:tcPr>
          <w:p w:rsidR="00633081" w:rsidRPr="00733C21" w:rsidRDefault="00633081" w:rsidP="00F5528D">
            <w:pPr>
              <w:jc w:val="center"/>
            </w:pPr>
            <w:r w:rsidRPr="00733C21">
              <w:t>2</w:t>
            </w:r>
          </w:p>
        </w:tc>
        <w:tc>
          <w:tcPr>
            <w:tcW w:w="1474" w:type="pct"/>
          </w:tcPr>
          <w:p w:rsidR="00633081" w:rsidRPr="00FC4F13" w:rsidRDefault="00633081" w:rsidP="00F5528D">
            <w:proofErr w:type="spellStart"/>
            <w:r>
              <w:t>Соломатова</w:t>
            </w:r>
            <w:proofErr w:type="spellEnd"/>
            <w:r>
              <w:t xml:space="preserve"> Галина Васильевна</w:t>
            </w:r>
          </w:p>
        </w:tc>
        <w:tc>
          <w:tcPr>
            <w:tcW w:w="991" w:type="pct"/>
          </w:tcPr>
          <w:p w:rsidR="00633081" w:rsidRPr="00FC4F13" w:rsidRDefault="00633081" w:rsidP="00F5528D">
            <w:r>
              <w:t>Заместитель главы администрации</w:t>
            </w:r>
          </w:p>
        </w:tc>
        <w:tc>
          <w:tcPr>
            <w:tcW w:w="2173" w:type="pct"/>
          </w:tcPr>
          <w:p w:rsidR="00633081" w:rsidRPr="00733C21" w:rsidRDefault="00633081" w:rsidP="00F5528D">
            <w:pPr>
              <w:jc w:val="center"/>
            </w:pPr>
            <w:r>
              <w:t>Получение товара и представление интересов администрации с правом подавать, получать и подписывать документы</w:t>
            </w:r>
          </w:p>
        </w:tc>
      </w:tr>
      <w:tr w:rsidR="00633081" w:rsidRPr="00733C21" w:rsidTr="005C3ACF">
        <w:trPr>
          <w:trHeight w:val="826"/>
        </w:trPr>
        <w:tc>
          <w:tcPr>
            <w:tcW w:w="362" w:type="pct"/>
          </w:tcPr>
          <w:p w:rsidR="00633081" w:rsidRPr="00733C21" w:rsidRDefault="00633081" w:rsidP="00F5528D">
            <w:pPr>
              <w:jc w:val="center"/>
            </w:pPr>
            <w:r>
              <w:t>3</w:t>
            </w:r>
          </w:p>
        </w:tc>
        <w:tc>
          <w:tcPr>
            <w:tcW w:w="1474" w:type="pct"/>
          </w:tcPr>
          <w:p w:rsidR="00633081" w:rsidRDefault="005C3ACF" w:rsidP="00F5528D">
            <w:r>
              <w:t>Д</w:t>
            </w:r>
            <w:r w:rsidR="00633081">
              <w:t xml:space="preserve">ругие работники  администрации по мере необходимости </w:t>
            </w:r>
          </w:p>
        </w:tc>
        <w:tc>
          <w:tcPr>
            <w:tcW w:w="991" w:type="pct"/>
          </w:tcPr>
          <w:p w:rsidR="00633081" w:rsidRPr="00733C21" w:rsidRDefault="00633081" w:rsidP="00F5528D"/>
        </w:tc>
        <w:tc>
          <w:tcPr>
            <w:tcW w:w="2173" w:type="pct"/>
          </w:tcPr>
          <w:p w:rsidR="00633081" w:rsidRPr="00733C21" w:rsidRDefault="00633081" w:rsidP="00F5528D">
            <w:pPr>
              <w:jc w:val="center"/>
            </w:pPr>
            <w:r>
              <w:t>Получение товара и представление интересов администрации с правом подавать, получать и подписывать документы</w:t>
            </w:r>
          </w:p>
        </w:tc>
      </w:tr>
    </w:tbl>
    <w:p w:rsidR="00633081" w:rsidRDefault="00633081" w:rsidP="00633081">
      <w:pPr>
        <w:autoSpaceDE w:val="0"/>
        <w:autoSpaceDN w:val="0"/>
        <w:adjustRightInd w:val="0"/>
        <w:jc w:val="both"/>
        <w:rPr>
          <w:b/>
        </w:rPr>
      </w:pPr>
    </w:p>
    <w:p w:rsidR="00633081" w:rsidRDefault="00633081" w:rsidP="00633081">
      <w:pPr>
        <w:autoSpaceDE w:val="0"/>
        <w:autoSpaceDN w:val="0"/>
        <w:adjustRightInd w:val="0"/>
        <w:jc w:val="both"/>
        <w:rPr>
          <w:b/>
        </w:rPr>
      </w:pPr>
    </w:p>
    <w:p w:rsidR="00633081" w:rsidRDefault="00633081" w:rsidP="00633081">
      <w:pPr>
        <w:autoSpaceDE w:val="0"/>
        <w:autoSpaceDN w:val="0"/>
        <w:adjustRightInd w:val="0"/>
        <w:jc w:val="both"/>
        <w:rPr>
          <w:b/>
        </w:rPr>
      </w:pPr>
    </w:p>
    <w:p w:rsidR="00633081" w:rsidRDefault="00633081" w:rsidP="00633081">
      <w:pPr>
        <w:autoSpaceDE w:val="0"/>
        <w:autoSpaceDN w:val="0"/>
        <w:adjustRightInd w:val="0"/>
        <w:jc w:val="both"/>
        <w:rPr>
          <w:b/>
        </w:rPr>
      </w:pPr>
    </w:p>
    <w:p w:rsidR="00633081" w:rsidRDefault="00633081" w:rsidP="00633081">
      <w:pPr>
        <w:autoSpaceDE w:val="0"/>
        <w:autoSpaceDN w:val="0"/>
        <w:adjustRightInd w:val="0"/>
        <w:jc w:val="both"/>
        <w:rPr>
          <w:b/>
        </w:rPr>
      </w:pPr>
    </w:p>
    <w:p w:rsidR="00633081" w:rsidRDefault="00633081" w:rsidP="00633081">
      <w:pPr>
        <w:autoSpaceDE w:val="0"/>
        <w:autoSpaceDN w:val="0"/>
        <w:adjustRightInd w:val="0"/>
        <w:jc w:val="both"/>
        <w:rPr>
          <w:b/>
        </w:rPr>
      </w:pPr>
    </w:p>
    <w:p w:rsidR="00633081" w:rsidRDefault="00633081" w:rsidP="00633081">
      <w:pPr>
        <w:autoSpaceDE w:val="0"/>
        <w:autoSpaceDN w:val="0"/>
        <w:adjustRightInd w:val="0"/>
        <w:jc w:val="both"/>
        <w:rPr>
          <w:b/>
        </w:rPr>
      </w:pPr>
    </w:p>
    <w:p w:rsidR="00633081" w:rsidRDefault="00633081" w:rsidP="00633081">
      <w:pPr>
        <w:autoSpaceDE w:val="0"/>
        <w:autoSpaceDN w:val="0"/>
        <w:adjustRightInd w:val="0"/>
        <w:jc w:val="both"/>
        <w:rPr>
          <w:b/>
        </w:rPr>
      </w:pPr>
    </w:p>
    <w:p w:rsidR="00633081" w:rsidRDefault="00633081" w:rsidP="00633081">
      <w:pPr>
        <w:autoSpaceDE w:val="0"/>
        <w:autoSpaceDN w:val="0"/>
        <w:adjustRightInd w:val="0"/>
        <w:jc w:val="both"/>
        <w:rPr>
          <w:b/>
        </w:rPr>
      </w:pPr>
    </w:p>
    <w:p w:rsidR="00633081" w:rsidRDefault="00633081" w:rsidP="00633081">
      <w:pPr>
        <w:autoSpaceDE w:val="0"/>
        <w:autoSpaceDN w:val="0"/>
        <w:adjustRightInd w:val="0"/>
        <w:jc w:val="both"/>
        <w:rPr>
          <w:b/>
        </w:rPr>
      </w:pPr>
    </w:p>
    <w:p w:rsidR="00633081" w:rsidRDefault="00633081" w:rsidP="00633081">
      <w:pPr>
        <w:autoSpaceDE w:val="0"/>
        <w:autoSpaceDN w:val="0"/>
        <w:adjustRightInd w:val="0"/>
        <w:jc w:val="both"/>
        <w:rPr>
          <w:b/>
        </w:rPr>
      </w:pPr>
    </w:p>
    <w:p w:rsidR="00633081" w:rsidRDefault="00633081" w:rsidP="00633081">
      <w:pPr>
        <w:autoSpaceDE w:val="0"/>
        <w:autoSpaceDN w:val="0"/>
        <w:adjustRightInd w:val="0"/>
        <w:jc w:val="both"/>
        <w:rPr>
          <w:b/>
        </w:rPr>
      </w:pPr>
    </w:p>
    <w:p w:rsidR="00633081" w:rsidRDefault="00633081" w:rsidP="00633081">
      <w:pPr>
        <w:autoSpaceDE w:val="0"/>
        <w:autoSpaceDN w:val="0"/>
        <w:adjustRightInd w:val="0"/>
        <w:jc w:val="both"/>
        <w:rPr>
          <w:b/>
        </w:rPr>
      </w:pPr>
    </w:p>
    <w:p w:rsidR="00633081" w:rsidRDefault="00633081" w:rsidP="00633081">
      <w:pPr>
        <w:autoSpaceDE w:val="0"/>
        <w:autoSpaceDN w:val="0"/>
        <w:adjustRightInd w:val="0"/>
        <w:jc w:val="both"/>
        <w:rPr>
          <w:b/>
        </w:rPr>
      </w:pPr>
    </w:p>
    <w:p w:rsidR="00633081" w:rsidRDefault="00633081" w:rsidP="00633081">
      <w:pPr>
        <w:autoSpaceDE w:val="0"/>
        <w:autoSpaceDN w:val="0"/>
        <w:adjustRightInd w:val="0"/>
        <w:jc w:val="both"/>
        <w:rPr>
          <w:b/>
        </w:rPr>
      </w:pPr>
    </w:p>
    <w:p w:rsidR="00633081" w:rsidRDefault="00633081" w:rsidP="00633081">
      <w:pPr>
        <w:autoSpaceDE w:val="0"/>
        <w:autoSpaceDN w:val="0"/>
        <w:adjustRightInd w:val="0"/>
        <w:jc w:val="both"/>
        <w:rPr>
          <w:b/>
        </w:rPr>
      </w:pPr>
    </w:p>
    <w:p w:rsidR="00633081" w:rsidRDefault="00633081" w:rsidP="00633081">
      <w:pPr>
        <w:autoSpaceDE w:val="0"/>
        <w:autoSpaceDN w:val="0"/>
        <w:adjustRightInd w:val="0"/>
        <w:jc w:val="both"/>
        <w:rPr>
          <w:b/>
        </w:rPr>
      </w:pPr>
    </w:p>
    <w:p w:rsidR="00633081" w:rsidRDefault="00633081" w:rsidP="00633081">
      <w:pPr>
        <w:autoSpaceDE w:val="0"/>
        <w:autoSpaceDN w:val="0"/>
        <w:adjustRightInd w:val="0"/>
        <w:jc w:val="both"/>
        <w:rPr>
          <w:b/>
        </w:rPr>
      </w:pPr>
    </w:p>
    <w:p w:rsidR="00633081" w:rsidRDefault="00633081" w:rsidP="00633081">
      <w:pPr>
        <w:autoSpaceDE w:val="0"/>
        <w:autoSpaceDN w:val="0"/>
        <w:adjustRightInd w:val="0"/>
        <w:jc w:val="both"/>
        <w:rPr>
          <w:b/>
        </w:rPr>
      </w:pPr>
    </w:p>
    <w:p w:rsidR="00633081" w:rsidRDefault="00633081" w:rsidP="00633081">
      <w:pPr>
        <w:autoSpaceDE w:val="0"/>
        <w:autoSpaceDN w:val="0"/>
        <w:adjustRightInd w:val="0"/>
        <w:jc w:val="both"/>
        <w:rPr>
          <w:b/>
        </w:rPr>
      </w:pPr>
    </w:p>
    <w:p w:rsidR="00633081" w:rsidRDefault="00633081" w:rsidP="00633081">
      <w:pPr>
        <w:autoSpaceDE w:val="0"/>
        <w:autoSpaceDN w:val="0"/>
        <w:adjustRightInd w:val="0"/>
        <w:jc w:val="both"/>
        <w:rPr>
          <w:b/>
        </w:rPr>
      </w:pPr>
    </w:p>
    <w:p w:rsidR="00633081" w:rsidRDefault="00633081" w:rsidP="00633081">
      <w:pPr>
        <w:autoSpaceDE w:val="0"/>
        <w:autoSpaceDN w:val="0"/>
        <w:adjustRightInd w:val="0"/>
        <w:jc w:val="both"/>
        <w:rPr>
          <w:b/>
        </w:rPr>
      </w:pPr>
    </w:p>
    <w:p w:rsidR="00633081" w:rsidRDefault="00633081" w:rsidP="00633081">
      <w:pPr>
        <w:autoSpaceDE w:val="0"/>
        <w:autoSpaceDN w:val="0"/>
        <w:adjustRightInd w:val="0"/>
        <w:jc w:val="both"/>
        <w:rPr>
          <w:b/>
        </w:rPr>
      </w:pPr>
    </w:p>
    <w:p w:rsidR="00633081" w:rsidRDefault="00633081" w:rsidP="00633081">
      <w:pPr>
        <w:autoSpaceDE w:val="0"/>
        <w:autoSpaceDN w:val="0"/>
        <w:adjustRightInd w:val="0"/>
        <w:jc w:val="both"/>
        <w:rPr>
          <w:b/>
        </w:rPr>
      </w:pPr>
    </w:p>
    <w:p w:rsidR="00633081" w:rsidRDefault="00633081" w:rsidP="00633081">
      <w:pPr>
        <w:autoSpaceDE w:val="0"/>
        <w:autoSpaceDN w:val="0"/>
        <w:adjustRightInd w:val="0"/>
        <w:jc w:val="both"/>
        <w:rPr>
          <w:b/>
        </w:rPr>
      </w:pPr>
    </w:p>
    <w:p w:rsidR="00633081" w:rsidRDefault="00633081" w:rsidP="00633081">
      <w:pPr>
        <w:autoSpaceDE w:val="0"/>
        <w:autoSpaceDN w:val="0"/>
        <w:adjustRightInd w:val="0"/>
        <w:jc w:val="both"/>
        <w:rPr>
          <w:b/>
        </w:rPr>
      </w:pPr>
    </w:p>
    <w:p w:rsidR="00633081" w:rsidRDefault="00633081" w:rsidP="00633081">
      <w:pPr>
        <w:autoSpaceDE w:val="0"/>
        <w:autoSpaceDN w:val="0"/>
        <w:adjustRightInd w:val="0"/>
        <w:jc w:val="both"/>
        <w:rPr>
          <w:b/>
        </w:rPr>
      </w:pPr>
    </w:p>
    <w:p w:rsidR="00633081" w:rsidRDefault="00633081" w:rsidP="00633081">
      <w:pPr>
        <w:autoSpaceDE w:val="0"/>
        <w:autoSpaceDN w:val="0"/>
        <w:adjustRightInd w:val="0"/>
        <w:jc w:val="both"/>
        <w:rPr>
          <w:b/>
        </w:rPr>
      </w:pPr>
    </w:p>
    <w:p w:rsidR="00633081" w:rsidRDefault="00633081" w:rsidP="00633081">
      <w:pPr>
        <w:autoSpaceDE w:val="0"/>
        <w:autoSpaceDN w:val="0"/>
        <w:adjustRightInd w:val="0"/>
        <w:jc w:val="both"/>
        <w:rPr>
          <w:b/>
        </w:rPr>
      </w:pPr>
    </w:p>
    <w:p w:rsidR="00633081" w:rsidRDefault="00633081" w:rsidP="00633081">
      <w:pPr>
        <w:autoSpaceDE w:val="0"/>
        <w:autoSpaceDN w:val="0"/>
        <w:adjustRightInd w:val="0"/>
        <w:jc w:val="both"/>
        <w:rPr>
          <w:b/>
        </w:rPr>
      </w:pPr>
    </w:p>
    <w:p w:rsidR="00633081" w:rsidRDefault="00633081" w:rsidP="00633081">
      <w:pPr>
        <w:autoSpaceDE w:val="0"/>
        <w:autoSpaceDN w:val="0"/>
        <w:adjustRightInd w:val="0"/>
        <w:jc w:val="both"/>
        <w:rPr>
          <w:b/>
        </w:rPr>
      </w:pPr>
    </w:p>
    <w:p w:rsidR="00633081" w:rsidRDefault="00633081" w:rsidP="00633081">
      <w:pPr>
        <w:autoSpaceDE w:val="0"/>
        <w:autoSpaceDN w:val="0"/>
        <w:adjustRightInd w:val="0"/>
        <w:jc w:val="both"/>
        <w:rPr>
          <w:b/>
        </w:rPr>
      </w:pPr>
    </w:p>
    <w:p w:rsidR="00633081" w:rsidRDefault="00633081" w:rsidP="00633081">
      <w:pPr>
        <w:autoSpaceDE w:val="0"/>
        <w:autoSpaceDN w:val="0"/>
        <w:adjustRightInd w:val="0"/>
        <w:jc w:val="both"/>
        <w:rPr>
          <w:b/>
        </w:rPr>
      </w:pPr>
    </w:p>
    <w:p w:rsidR="00633081" w:rsidRDefault="00633081" w:rsidP="00633081">
      <w:pPr>
        <w:autoSpaceDE w:val="0"/>
        <w:autoSpaceDN w:val="0"/>
        <w:adjustRightInd w:val="0"/>
        <w:jc w:val="both"/>
        <w:rPr>
          <w:b/>
        </w:rPr>
      </w:pPr>
    </w:p>
    <w:p w:rsidR="008D2A6E" w:rsidRDefault="00633081" w:rsidP="00633081">
      <w:pPr>
        <w:autoSpaceDE w:val="0"/>
        <w:autoSpaceDN w:val="0"/>
        <w:adjustRightInd w:val="0"/>
        <w:ind w:left="7080" w:firstLine="708"/>
        <w:jc w:val="both"/>
      </w:pPr>
      <w:r>
        <w:t xml:space="preserve">   </w:t>
      </w:r>
    </w:p>
    <w:p w:rsidR="008D2A6E" w:rsidRDefault="008D2A6E" w:rsidP="00633081">
      <w:pPr>
        <w:autoSpaceDE w:val="0"/>
        <w:autoSpaceDN w:val="0"/>
        <w:adjustRightInd w:val="0"/>
        <w:ind w:left="7080" w:firstLine="708"/>
        <w:jc w:val="both"/>
      </w:pPr>
    </w:p>
    <w:p w:rsidR="008D2A6E" w:rsidRDefault="008D2A6E" w:rsidP="00633081">
      <w:pPr>
        <w:autoSpaceDE w:val="0"/>
        <w:autoSpaceDN w:val="0"/>
        <w:adjustRightInd w:val="0"/>
        <w:ind w:left="7080" w:firstLine="708"/>
        <w:jc w:val="both"/>
      </w:pPr>
    </w:p>
    <w:p w:rsidR="008D2A6E" w:rsidRDefault="008D2A6E" w:rsidP="00633081">
      <w:pPr>
        <w:autoSpaceDE w:val="0"/>
        <w:autoSpaceDN w:val="0"/>
        <w:adjustRightInd w:val="0"/>
        <w:ind w:left="7080" w:firstLine="708"/>
        <w:jc w:val="both"/>
      </w:pPr>
    </w:p>
    <w:p w:rsidR="008D2A6E" w:rsidRDefault="008D2A6E" w:rsidP="00633081">
      <w:pPr>
        <w:autoSpaceDE w:val="0"/>
        <w:autoSpaceDN w:val="0"/>
        <w:adjustRightInd w:val="0"/>
        <w:ind w:left="7080" w:firstLine="708"/>
        <w:jc w:val="both"/>
      </w:pPr>
    </w:p>
    <w:p w:rsidR="008D2A6E" w:rsidRDefault="008D2A6E" w:rsidP="00633081">
      <w:pPr>
        <w:autoSpaceDE w:val="0"/>
        <w:autoSpaceDN w:val="0"/>
        <w:adjustRightInd w:val="0"/>
        <w:ind w:left="7080" w:firstLine="708"/>
        <w:jc w:val="both"/>
      </w:pPr>
    </w:p>
    <w:p w:rsidR="008D2A6E" w:rsidRDefault="008D2A6E" w:rsidP="00633081">
      <w:pPr>
        <w:autoSpaceDE w:val="0"/>
        <w:autoSpaceDN w:val="0"/>
        <w:adjustRightInd w:val="0"/>
        <w:ind w:left="7080" w:firstLine="708"/>
        <w:jc w:val="both"/>
      </w:pPr>
    </w:p>
    <w:p w:rsidR="00BC62FD" w:rsidRDefault="00BC62FD" w:rsidP="00633081">
      <w:pPr>
        <w:autoSpaceDE w:val="0"/>
        <w:autoSpaceDN w:val="0"/>
        <w:adjustRightInd w:val="0"/>
        <w:ind w:left="7080" w:firstLine="708"/>
        <w:jc w:val="both"/>
      </w:pPr>
    </w:p>
    <w:p w:rsidR="00BC62FD" w:rsidRDefault="00BC62FD" w:rsidP="00633081">
      <w:pPr>
        <w:autoSpaceDE w:val="0"/>
        <w:autoSpaceDN w:val="0"/>
        <w:adjustRightInd w:val="0"/>
        <w:ind w:left="7080" w:firstLine="708"/>
        <w:jc w:val="both"/>
      </w:pPr>
    </w:p>
    <w:p w:rsidR="008D2A6E" w:rsidRDefault="008D2A6E" w:rsidP="00633081">
      <w:pPr>
        <w:autoSpaceDE w:val="0"/>
        <w:autoSpaceDN w:val="0"/>
        <w:adjustRightInd w:val="0"/>
        <w:ind w:left="7080" w:firstLine="708"/>
        <w:jc w:val="both"/>
      </w:pPr>
    </w:p>
    <w:p w:rsidR="008D2A6E" w:rsidRPr="0054787D" w:rsidRDefault="003878B1" w:rsidP="00CB60FA">
      <w:pPr>
        <w:autoSpaceDE w:val="0"/>
        <w:autoSpaceDN w:val="0"/>
        <w:adjustRightInd w:val="0"/>
        <w:ind w:left="7080" w:firstLine="708"/>
        <w:jc w:val="right"/>
        <w:rPr>
          <w:sz w:val="24"/>
          <w:szCs w:val="24"/>
        </w:rPr>
      </w:pPr>
      <w:r>
        <w:rPr>
          <w:sz w:val="24"/>
          <w:szCs w:val="24"/>
        </w:rPr>
        <w:lastRenderedPageBreak/>
        <w:t>При</w:t>
      </w:r>
      <w:r w:rsidR="00CB60FA">
        <w:rPr>
          <w:sz w:val="24"/>
          <w:szCs w:val="24"/>
        </w:rPr>
        <w:t>л</w:t>
      </w:r>
      <w:r w:rsidR="008D2A6E" w:rsidRPr="0054787D">
        <w:rPr>
          <w:sz w:val="24"/>
          <w:szCs w:val="24"/>
        </w:rPr>
        <w:t>ожение №</w:t>
      </w:r>
      <w:r w:rsidR="008D2A6E">
        <w:rPr>
          <w:sz w:val="24"/>
          <w:szCs w:val="24"/>
        </w:rPr>
        <w:t xml:space="preserve"> 7</w:t>
      </w:r>
    </w:p>
    <w:p w:rsidR="008D2A6E" w:rsidRDefault="008D2A6E" w:rsidP="00CB60FA">
      <w:pPr>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54787D">
        <w:rPr>
          <w:sz w:val="24"/>
          <w:szCs w:val="24"/>
        </w:rPr>
        <w:t xml:space="preserve">к Положению об учетной </w:t>
      </w:r>
      <w:r>
        <w:rPr>
          <w:sz w:val="24"/>
          <w:szCs w:val="24"/>
        </w:rPr>
        <w:t>п</w:t>
      </w:r>
      <w:r w:rsidRPr="0054787D">
        <w:rPr>
          <w:sz w:val="24"/>
          <w:szCs w:val="24"/>
        </w:rPr>
        <w:t>олитике</w:t>
      </w:r>
      <w:r w:rsidRPr="0054787D">
        <w:rPr>
          <w:b/>
          <w:sz w:val="24"/>
          <w:szCs w:val="24"/>
        </w:rPr>
        <w:t xml:space="preserve"> </w:t>
      </w:r>
      <w:r w:rsidRPr="0054787D">
        <w:rPr>
          <w:sz w:val="24"/>
          <w:szCs w:val="24"/>
        </w:rPr>
        <w:t xml:space="preserve">бухгалтерского и налогового учета администрации </w:t>
      </w:r>
    </w:p>
    <w:p w:rsidR="008D2A6E" w:rsidRPr="0054787D" w:rsidRDefault="008D2A6E" w:rsidP="00CB60FA">
      <w:pPr>
        <w:jc w:val="right"/>
        <w:rPr>
          <w:bCs/>
          <w:sz w:val="24"/>
          <w:szCs w:val="24"/>
        </w:rPr>
      </w:pPr>
      <w:r w:rsidRPr="0054787D">
        <w:rPr>
          <w:sz w:val="24"/>
          <w:szCs w:val="24"/>
        </w:rPr>
        <w:t>МО «Новодевяткинское сельское поселение»</w:t>
      </w:r>
    </w:p>
    <w:p w:rsidR="008D2A6E" w:rsidRDefault="008D2A6E" w:rsidP="00633081">
      <w:pPr>
        <w:autoSpaceDE w:val="0"/>
        <w:autoSpaceDN w:val="0"/>
        <w:adjustRightInd w:val="0"/>
        <w:ind w:left="7080" w:firstLine="708"/>
        <w:jc w:val="both"/>
      </w:pPr>
    </w:p>
    <w:p w:rsidR="00633081" w:rsidRDefault="00633081" w:rsidP="00633081">
      <w:pPr>
        <w:autoSpaceDE w:val="0"/>
        <w:autoSpaceDN w:val="0"/>
        <w:adjustRightInd w:val="0"/>
        <w:jc w:val="both"/>
        <w:rPr>
          <w:b/>
        </w:rPr>
      </w:pPr>
    </w:p>
    <w:p w:rsidR="00633081" w:rsidRPr="008D2A6E" w:rsidRDefault="00633081" w:rsidP="00633081">
      <w:pPr>
        <w:autoSpaceDE w:val="0"/>
        <w:autoSpaceDN w:val="0"/>
        <w:adjustRightInd w:val="0"/>
        <w:jc w:val="center"/>
        <w:rPr>
          <w:b/>
          <w:sz w:val="24"/>
          <w:szCs w:val="24"/>
        </w:rPr>
      </w:pPr>
      <w:r w:rsidRPr="008D2A6E">
        <w:rPr>
          <w:b/>
          <w:sz w:val="24"/>
          <w:szCs w:val="24"/>
        </w:rPr>
        <w:t>Перечень лиц, имеющих право на получение денежных сре</w:t>
      </w:r>
      <w:proofErr w:type="gramStart"/>
      <w:r w:rsidRPr="008D2A6E">
        <w:rPr>
          <w:b/>
          <w:sz w:val="24"/>
          <w:szCs w:val="24"/>
        </w:rPr>
        <w:t>дств в п</w:t>
      </w:r>
      <w:proofErr w:type="gramEnd"/>
      <w:r w:rsidRPr="008D2A6E">
        <w:rPr>
          <w:b/>
          <w:sz w:val="24"/>
          <w:szCs w:val="24"/>
        </w:rPr>
        <w:t>одотчет, а также имеющих право совершать сделки за счет собственных средств с последующим возмещением</w:t>
      </w:r>
    </w:p>
    <w:p w:rsidR="00633081" w:rsidRDefault="00633081" w:rsidP="00633081">
      <w:pPr>
        <w:autoSpaceDE w:val="0"/>
        <w:autoSpaceDN w:val="0"/>
        <w:adjustRightInd w:val="0"/>
        <w:jc w:val="center"/>
        <w:rPr>
          <w:b/>
        </w:rPr>
      </w:pPr>
    </w:p>
    <w:tbl>
      <w:tblPr>
        <w:tblW w:w="489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49"/>
        <w:gridCol w:w="4667"/>
        <w:gridCol w:w="4624"/>
      </w:tblGrid>
      <w:tr w:rsidR="00633081" w:rsidRPr="00733C21" w:rsidTr="008D2A6E">
        <w:tc>
          <w:tcPr>
            <w:tcW w:w="634" w:type="pct"/>
          </w:tcPr>
          <w:p w:rsidR="00633081" w:rsidRDefault="00633081" w:rsidP="008D2A6E">
            <w:pPr>
              <w:jc w:val="center"/>
            </w:pPr>
            <w:r>
              <w:t>№</w:t>
            </w:r>
          </w:p>
          <w:p w:rsidR="00633081" w:rsidRPr="00733C21" w:rsidRDefault="00633081" w:rsidP="008D2A6E">
            <w:pPr>
              <w:jc w:val="center"/>
            </w:pPr>
            <w:proofErr w:type="spellStart"/>
            <w:proofErr w:type="gramStart"/>
            <w:r>
              <w:t>п</w:t>
            </w:r>
            <w:proofErr w:type="spellEnd"/>
            <w:proofErr w:type="gramEnd"/>
            <w:r>
              <w:t>/</w:t>
            </w:r>
            <w:proofErr w:type="spellStart"/>
            <w:r>
              <w:t>п</w:t>
            </w:r>
            <w:proofErr w:type="spellEnd"/>
          </w:p>
        </w:tc>
        <w:tc>
          <w:tcPr>
            <w:tcW w:w="2193" w:type="pct"/>
          </w:tcPr>
          <w:p w:rsidR="00633081" w:rsidRPr="00733C21" w:rsidRDefault="00633081" w:rsidP="008D2A6E">
            <w:pPr>
              <w:jc w:val="center"/>
            </w:pPr>
            <w:r w:rsidRPr="00733C21">
              <w:t>Ф.И.О.</w:t>
            </w:r>
          </w:p>
        </w:tc>
        <w:tc>
          <w:tcPr>
            <w:tcW w:w="2173" w:type="pct"/>
          </w:tcPr>
          <w:p w:rsidR="00633081" w:rsidRPr="00733C21" w:rsidRDefault="00633081" w:rsidP="008D2A6E">
            <w:pPr>
              <w:jc w:val="center"/>
            </w:pPr>
            <w:r w:rsidRPr="00733C21">
              <w:t>Должность</w:t>
            </w:r>
          </w:p>
        </w:tc>
      </w:tr>
      <w:tr w:rsidR="00633081" w:rsidRPr="00733C21" w:rsidTr="008D2A6E">
        <w:tc>
          <w:tcPr>
            <w:tcW w:w="634" w:type="pct"/>
          </w:tcPr>
          <w:p w:rsidR="00633081" w:rsidRPr="00733C21" w:rsidRDefault="00633081" w:rsidP="008D2A6E">
            <w:pPr>
              <w:jc w:val="center"/>
            </w:pPr>
            <w:r w:rsidRPr="00733C21">
              <w:t>1.</w:t>
            </w:r>
          </w:p>
        </w:tc>
        <w:tc>
          <w:tcPr>
            <w:tcW w:w="2193" w:type="pct"/>
          </w:tcPr>
          <w:p w:rsidR="00633081" w:rsidRPr="00FC4F13" w:rsidRDefault="00633081" w:rsidP="008D2A6E">
            <w:pPr>
              <w:jc w:val="center"/>
            </w:pPr>
            <w:r>
              <w:t>Поспелов Анатолий Леонидович</w:t>
            </w:r>
          </w:p>
        </w:tc>
        <w:tc>
          <w:tcPr>
            <w:tcW w:w="2173" w:type="pct"/>
          </w:tcPr>
          <w:p w:rsidR="00633081" w:rsidRPr="00FC4F13" w:rsidRDefault="00633081" w:rsidP="008D2A6E">
            <w:pPr>
              <w:jc w:val="center"/>
            </w:pPr>
            <w:r>
              <w:t>Заместитель главы администрации</w:t>
            </w:r>
          </w:p>
        </w:tc>
      </w:tr>
    </w:tbl>
    <w:p w:rsidR="00F93061" w:rsidRDefault="00F93061" w:rsidP="008D2A6E">
      <w:pPr>
        <w:autoSpaceDE w:val="0"/>
        <w:autoSpaceDN w:val="0"/>
        <w:adjustRightInd w:val="0"/>
        <w:jc w:val="right"/>
        <w:rPr>
          <w:sz w:val="24"/>
          <w:szCs w:val="24"/>
        </w:rPr>
      </w:pPr>
    </w:p>
    <w:p w:rsidR="00F93061" w:rsidRDefault="00F93061" w:rsidP="00F93061">
      <w:pPr>
        <w:autoSpaceDE w:val="0"/>
        <w:autoSpaceDN w:val="0"/>
        <w:adjustRightInd w:val="0"/>
        <w:rPr>
          <w:sz w:val="24"/>
          <w:szCs w:val="24"/>
        </w:rPr>
      </w:pPr>
    </w:p>
    <w:p w:rsidR="00F93061" w:rsidRDefault="00F93061">
      <w:pPr>
        <w:spacing w:after="200" w:line="276" w:lineRule="auto"/>
        <w:rPr>
          <w:sz w:val="24"/>
          <w:szCs w:val="24"/>
        </w:rPr>
      </w:pPr>
      <w:r>
        <w:rPr>
          <w:sz w:val="24"/>
          <w:szCs w:val="24"/>
        </w:rPr>
        <w:br w:type="page"/>
      </w:r>
    </w:p>
    <w:p w:rsidR="00BC62FD" w:rsidRDefault="00BC62FD" w:rsidP="006A73D6">
      <w:pPr>
        <w:jc w:val="right"/>
        <w:sectPr w:rsidR="00BC62FD" w:rsidSect="00BC62FD">
          <w:headerReference w:type="even" r:id="rId10"/>
          <w:footerReference w:type="default" r:id="rId11"/>
          <w:pgSz w:w="11906" w:h="16838"/>
          <w:pgMar w:top="737" w:right="680" w:bottom="737" w:left="567" w:header="709" w:footer="709" w:gutter="0"/>
          <w:cols w:space="708"/>
          <w:titlePg/>
          <w:docGrid w:linePitch="360"/>
        </w:sectPr>
      </w:pPr>
    </w:p>
    <w:p w:rsidR="00713402" w:rsidRPr="00F12B05" w:rsidRDefault="00713402" w:rsidP="006A73D6">
      <w:pPr>
        <w:jc w:val="right"/>
      </w:pPr>
      <w:r w:rsidRPr="00F12B05">
        <w:lastRenderedPageBreak/>
        <w:t>Приложение № 8</w:t>
      </w:r>
    </w:p>
    <w:p w:rsidR="00713402" w:rsidRPr="00F12B05" w:rsidRDefault="00713402" w:rsidP="006A73D6">
      <w:pPr>
        <w:jc w:val="right"/>
      </w:pPr>
      <w:r w:rsidRPr="00F12B05">
        <w:t xml:space="preserve">к Положению об учетной политике бухгалтерского и налогового учета администрации </w:t>
      </w:r>
    </w:p>
    <w:p w:rsidR="00713402" w:rsidRDefault="00713402" w:rsidP="006A73D6">
      <w:pPr>
        <w:jc w:val="right"/>
      </w:pPr>
      <w:r w:rsidRPr="00F12B05">
        <w:t>МО «Новодевяткинское сельское поселение»</w:t>
      </w:r>
    </w:p>
    <w:p w:rsidR="006A73D6" w:rsidRDefault="006A73D6" w:rsidP="006A73D6">
      <w:pPr>
        <w:jc w:val="right"/>
      </w:pPr>
    </w:p>
    <w:p w:rsidR="006A73D6" w:rsidRPr="002E0E13" w:rsidRDefault="002E0E13" w:rsidP="002E0E13">
      <w:pPr>
        <w:jc w:val="center"/>
        <w:rPr>
          <w:b/>
          <w:color w:val="000000" w:themeColor="text1"/>
        </w:rPr>
      </w:pPr>
      <w:r w:rsidRPr="002E0E13">
        <w:rPr>
          <w:b/>
          <w:color w:val="000000" w:themeColor="text1"/>
        </w:rPr>
        <w:t>ГРАФИК ДОКУМЕНТООБОРОТА</w:t>
      </w:r>
    </w:p>
    <w:p w:rsidR="002E0E13" w:rsidRPr="002E0E13" w:rsidRDefault="002E0E13" w:rsidP="002E0E13">
      <w:pPr>
        <w:jc w:val="center"/>
        <w:rPr>
          <w:b/>
          <w:color w:val="000000" w:themeColor="text1"/>
        </w:rPr>
      </w:pPr>
      <w:r w:rsidRPr="002E0E13">
        <w:rPr>
          <w:b/>
          <w:color w:val="000000" w:themeColor="text1"/>
        </w:rPr>
        <w:t>по оформлению и представлению первичных учетных документов  в бухгалтерию</w:t>
      </w:r>
    </w:p>
    <w:p w:rsidR="00F93061" w:rsidRDefault="006A73D6" w:rsidP="006A73D6">
      <w:pPr>
        <w:spacing w:after="200" w:line="276" w:lineRule="auto"/>
        <w:ind w:left="-426" w:firstLine="426"/>
        <w:rPr>
          <w:sz w:val="24"/>
          <w:szCs w:val="24"/>
        </w:rPr>
      </w:pPr>
      <w:r w:rsidRPr="00B64604">
        <w:rPr>
          <w:sz w:val="24"/>
          <w:szCs w:val="24"/>
        </w:rPr>
        <w:object w:dxaOrig="15586" w:dyaOrig="76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9.25pt;height:381pt" o:ole="">
            <v:imagedata r:id="rId12" o:title=""/>
          </v:shape>
          <o:OLEObject Type="Embed" ProgID="Excel.Sheet.12" ShapeID="_x0000_i1025" DrawAspect="Content" ObjectID="_1517394725" r:id="rId13"/>
        </w:object>
      </w:r>
      <w:r w:rsidR="00F93061">
        <w:rPr>
          <w:sz w:val="24"/>
          <w:szCs w:val="24"/>
        </w:rPr>
        <w:br w:type="page"/>
      </w:r>
    </w:p>
    <w:p w:rsidR="00F93061" w:rsidRDefault="006A73D6" w:rsidP="00F93061">
      <w:pPr>
        <w:autoSpaceDE w:val="0"/>
        <w:autoSpaceDN w:val="0"/>
        <w:adjustRightInd w:val="0"/>
        <w:rPr>
          <w:sz w:val="24"/>
          <w:szCs w:val="24"/>
        </w:rPr>
      </w:pPr>
      <w:r w:rsidRPr="00B64604">
        <w:rPr>
          <w:sz w:val="24"/>
          <w:szCs w:val="24"/>
        </w:rPr>
        <w:object w:dxaOrig="16572" w:dyaOrig="8165">
          <v:shape id="_x0000_i1026" type="#_x0000_t75" style="width:828.75pt;height:408pt" o:ole="">
            <v:imagedata r:id="rId14" o:title=""/>
          </v:shape>
          <o:OLEObject Type="Embed" ProgID="Excel.Sheet.12" ShapeID="_x0000_i1026" DrawAspect="Content" ObjectID="_1517394726" r:id="rId15"/>
        </w:object>
      </w:r>
    </w:p>
    <w:p w:rsidR="00F93061" w:rsidRDefault="00F93061" w:rsidP="00F93061">
      <w:pPr>
        <w:autoSpaceDE w:val="0"/>
        <w:autoSpaceDN w:val="0"/>
        <w:adjustRightInd w:val="0"/>
        <w:rPr>
          <w:sz w:val="24"/>
          <w:szCs w:val="24"/>
        </w:rPr>
      </w:pPr>
    </w:p>
    <w:p w:rsidR="006A73D6" w:rsidRDefault="006A73D6" w:rsidP="008D2A6E">
      <w:pPr>
        <w:autoSpaceDE w:val="0"/>
        <w:autoSpaceDN w:val="0"/>
        <w:adjustRightInd w:val="0"/>
        <w:jc w:val="right"/>
        <w:rPr>
          <w:sz w:val="24"/>
          <w:szCs w:val="24"/>
        </w:rPr>
      </w:pPr>
    </w:p>
    <w:p w:rsidR="006A73D6" w:rsidRDefault="006A73D6">
      <w:pPr>
        <w:spacing w:after="200" w:line="276" w:lineRule="auto"/>
        <w:rPr>
          <w:sz w:val="24"/>
          <w:szCs w:val="24"/>
        </w:rPr>
      </w:pPr>
      <w:r>
        <w:rPr>
          <w:sz w:val="24"/>
          <w:szCs w:val="24"/>
        </w:rPr>
        <w:br w:type="page"/>
      </w:r>
    </w:p>
    <w:p w:rsidR="006A73D6" w:rsidRDefault="006A73D6" w:rsidP="008D2A6E">
      <w:pPr>
        <w:autoSpaceDE w:val="0"/>
        <w:autoSpaceDN w:val="0"/>
        <w:adjustRightInd w:val="0"/>
        <w:jc w:val="right"/>
        <w:rPr>
          <w:sz w:val="24"/>
          <w:szCs w:val="24"/>
        </w:rPr>
      </w:pPr>
    </w:p>
    <w:p w:rsidR="006A73D6" w:rsidRDefault="006A73D6">
      <w:pPr>
        <w:spacing w:after="200" w:line="276" w:lineRule="auto"/>
        <w:rPr>
          <w:sz w:val="24"/>
          <w:szCs w:val="24"/>
        </w:rPr>
      </w:pPr>
      <w:r w:rsidRPr="00B64604">
        <w:rPr>
          <w:sz w:val="24"/>
          <w:szCs w:val="24"/>
        </w:rPr>
        <w:object w:dxaOrig="16572" w:dyaOrig="9124">
          <v:shape id="_x0000_i1027" type="#_x0000_t75" style="width:828.75pt;height:456.75pt" o:ole="">
            <v:imagedata r:id="rId16" o:title=""/>
          </v:shape>
          <o:OLEObject Type="Embed" ProgID="Excel.Sheet.12" ShapeID="_x0000_i1027" DrawAspect="Content" ObjectID="_1517394727" r:id="rId17"/>
        </w:object>
      </w:r>
    </w:p>
    <w:p w:rsidR="006A73D6" w:rsidRDefault="006A73D6" w:rsidP="008D2A6E">
      <w:pPr>
        <w:autoSpaceDE w:val="0"/>
        <w:autoSpaceDN w:val="0"/>
        <w:adjustRightInd w:val="0"/>
        <w:jc w:val="right"/>
        <w:rPr>
          <w:sz w:val="24"/>
          <w:szCs w:val="24"/>
        </w:rPr>
      </w:pPr>
    </w:p>
    <w:p w:rsidR="006A73D6" w:rsidRDefault="006A73D6">
      <w:pPr>
        <w:spacing w:after="200" w:line="276" w:lineRule="auto"/>
        <w:rPr>
          <w:sz w:val="24"/>
          <w:szCs w:val="24"/>
        </w:rPr>
      </w:pPr>
      <w:r w:rsidRPr="00B64604">
        <w:rPr>
          <w:sz w:val="24"/>
          <w:szCs w:val="24"/>
        </w:rPr>
        <w:object w:dxaOrig="15538" w:dyaOrig="8456">
          <v:shape id="_x0000_i1028" type="#_x0000_t75" style="width:777pt;height:422.25pt" o:ole="">
            <v:imagedata r:id="rId18" o:title=""/>
          </v:shape>
          <o:OLEObject Type="Embed" ProgID="Excel.Sheet.12" ShapeID="_x0000_i1028" DrawAspect="Content" ObjectID="_1517394728" r:id="rId19"/>
        </w:object>
      </w:r>
    </w:p>
    <w:p w:rsidR="00BC62FD" w:rsidRDefault="00BC62FD">
      <w:pPr>
        <w:spacing w:after="200" w:line="276" w:lineRule="auto"/>
        <w:rPr>
          <w:sz w:val="24"/>
          <w:szCs w:val="24"/>
        </w:rPr>
      </w:pPr>
    </w:p>
    <w:p w:rsidR="00BC62FD" w:rsidRDefault="00BC62FD">
      <w:pPr>
        <w:spacing w:after="200" w:line="276" w:lineRule="auto"/>
        <w:rPr>
          <w:sz w:val="24"/>
          <w:szCs w:val="24"/>
        </w:rPr>
      </w:pPr>
    </w:p>
    <w:p w:rsidR="006A73D6" w:rsidRDefault="002E0E13">
      <w:pPr>
        <w:spacing w:after="200" w:line="276" w:lineRule="auto"/>
        <w:rPr>
          <w:sz w:val="24"/>
          <w:szCs w:val="24"/>
        </w:rPr>
      </w:pPr>
      <w:r w:rsidRPr="00B64604">
        <w:rPr>
          <w:sz w:val="24"/>
          <w:szCs w:val="24"/>
        </w:rPr>
        <w:object w:dxaOrig="16572" w:dyaOrig="4369">
          <v:shape id="_x0000_i1029" type="#_x0000_t75" style="width:828.75pt;height:218.25pt" o:ole="">
            <v:imagedata r:id="rId20" o:title=""/>
          </v:shape>
          <o:OLEObject Type="Embed" ProgID="Excel.Sheet.12" ShapeID="_x0000_i1029" DrawAspect="Content" ObjectID="_1517394729" r:id="rId21"/>
        </w:object>
      </w:r>
      <w:r w:rsidR="006A73D6">
        <w:rPr>
          <w:sz w:val="24"/>
          <w:szCs w:val="24"/>
        </w:rPr>
        <w:br w:type="page"/>
      </w:r>
    </w:p>
    <w:p w:rsidR="00BC62FD" w:rsidRDefault="00BC62FD">
      <w:pPr>
        <w:spacing w:after="200" w:line="276" w:lineRule="auto"/>
        <w:rPr>
          <w:sz w:val="24"/>
          <w:szCs w:val="24"/>
        </w:rPr>
        <w:sectPr w:rsidR="00BC62FD" w:rsidSect="00BC62FD">
          <w:pgSz w:w="16838" w:h="11906" w:orient="landscape"/>
          <w:pgMar w:top="567" w:right="737" w:bottom="680" w:left="737" w:header="709" w:footer="709" w:gutter="0"/>
          <w:cols w:space="708"/>
          <w:titlePg/>
          <w:docGrid w:linePitch="360"/>
        </w:sectPr>
      </w:pPr>
    </w:p>
    <w:p w:rsidR="008D2A6E" w:rsidRPr="0054787D" w:rsidRDefault="008D2A6E" w:rsidP="008D2A6E">
      <w:pPr>
        <w:autoSpaceDE w:val="0"/>
        <w:autoSpaceDN w:val="0"/>
        <w:adjustRightInd w:val="0"/>
        <w:jc w:val="right"/>
        <w:rPr>
          <w:sz w:val="24"/>
          <w:szCs w:val="24"/>
        </w:rPr>
      </w:pPr>
      <w:r w:rsidRPr="0054787D">
        <w:rPr>
          <w:sz w:val="24"/>
          <w:szCs w:val="24"/>
        </w:rPr>
        <w:lastRenderedPageBreak/>
        <w:t>Приложение №</w:t>
      </w:r>
      <w:r>
        <w:rPr>
          <w:sz w:val="24"/>
          <w:szCs w:val="24"/>
        </w:rPr>
        <w:t xml:space="preserve"> 9</w:t>
      </w:r>
    </w:p>
    <w:p w:rsidR="008D2A6E" w:rsidRDefault="008D2A6E" w:rsidP="008D2A6E">
      <w:pPr>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54787D">
        <w:rPr>
          <w:sz w:val="24"/>
          <w:szCs w:val="24"/>
        </w:rPr>
        <w:t xml:space="preserve">к Положению об учетной </w:t>
      </w:r>
      <w:r>
        <w:rPr>
          <w:sz w:val="24"/>
          <w:szCs w:val="24"/>
        </w:rPr>
        <w:t>п</w:t>
      </w:r>
      <w:r w:rsidRPr="0054787D">
        <w:rPr>
          <w:sz w:val="24"/>
          <w:szCs w:val="24"/>
        </w:rPr>
        <w:t>олитике</w:t>
      </w:r>
      <w:r w:rsidRPr="0054787D">
        <w:rPr>
          <w:b/>
          <w:sz w:val="24"/>
          <w:szCs w:val="24"/>
        </w:rPr>
        <w:t xml:space="preserve"> </w:t>
      </w:r>
      <w:r w:rsidRPr="0054787D">
        <w:rPr>
          <w:sz w:val="24"/>
          <w:szCs w:val="24"/>
        </w:rPr>
        <w:t xml:space="preserve">бухгалтерского и налогового учета администрации </w:t>
      </w:r>
    </w:p>
    <w:p w:rsidR="008D2A6E" w:rsidRPr="0054787D" w:rsidRDefault="008D2A6E" w:rsidP="008D2A6E">
      <w:pPr>
        <w:jc w:val="right"/>
        <w:rPr>
          <w:bCs/>
          <w:sz w:val="24"/>
          <w:szCs w:val="24"/>
        </w:rPr>
      </w:pPr>
      <w:r w:rsidRPr="0054787D">
        <w:rPr>
          <w:sz w:val="24"/>
          <w:szCs w:val="24"/>
        </w:rPr>
        <w:t>МО «Новодевяткинское сельское поселение»</w:t>
      </w:r>
    </w:p>
    <w:p w:rsidR="00633081" w:rsidRDefault="00633081" w:rsidP="00633081">
      <w:pPr>
        <w:autoSpaceDE w:val="0"/>
        <w:autoSpaceDN w:val="0"/>
        <w:adjustRightInd w:val="0"/>
        <w:jc w:val="center"/>
        <w:rPr>
          <w:b/>
        </w:rPr>
      </w:pPr>
    </w:p>
    <w:p w:rsidR="00633081" w:rsidRDefault="00633081" w:rsidP="00633081">
      <w:pPr>
        <w:autoSpaceDE w:val="0"/>
        <w:autoSpaceDN w:val="0"/>
        <w:adjustRightInd w:val="0"/>
        <w:jc w:val="center"/>
        <w:rPr>
          <w:b/>
        </w:rPr>
      </w:pPr>
    </w:p>
    <w:p w:rsidR="00633081" w:rsidRPr="00630A77" w:rsidRDefault="00633081" w:rsidP="00633081">
      <w:pPr>
        <w:autoSpaceDE w:val="0"/>
        <w:autoSpaceDN w:val="0"/>
        <w:adjustRightInd w:val="0"/>
        <w:jc w:val="center"/>
        <w:rPr>
          <w:b/>
          <w:sz w:val="24"/>
          <w:szCs w:val="24"/>
        </w:rPr>
      </w:pPr>
      <w:r w:rsidRPr="00630A77">
        <w:rPr>
          <w:b/>
          <w:sz w:val="24"/>
          <w:szCs w:val="24"/>
        </w:rPr>
        <w:t xml:space="preserve">Состав и обязанности действующей инвентаризационной комиссии </w:t>
      </w:r>
    </w:p>
    <w:p w:rsidR="00633081" w:rsidRDefault="00633081" w:rsidP="00633081">
      <w:pPr>
        <w:autoSpaceDE w:val="0"/>
        <w:autoSpaceDN w:val="0"/>
        <w:adjustRightInd w:val="0"/>
        <w:jc w:val="center"/>
        <w:rPr>
          <w:b/>
        </w:rPr>
      </w:pPr>
    </w:p>
    <w:tbl>
      <w:tblPr>
        <w:tblW w:w="4683"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2"/>
        <w:gridCol w:w="4178"/>
        <w:gridCol w:w="5166"/>
      </w:tblGrid>
      <w:tr w:rsidR="00633081" w:rsidRPr="0093782D" w:rsidTr="00F5528D">
        <w:tc>
          <w:tcPr>
            <w:tcW w:w="413" w:type="pct"/>
          </w:tcPr>
          <w:p w:rsidR="00A22EA6" w:rsidRDefault="00633081" w:rsidP="00F5528D">
            <w:pPr>
              <w:jc w:val="center"/>
            </w:pPr>
            <w:r w:rsidRPr="00630A77">
              <w:t xml:space="preserve">№ </w:t>
            </w:r>
          </w:p>
          <w:p w:rsidR="00633081" w:rsidRPr="00630A77" w:rsidRDefault="00633081" w:rsidP="00F5528D">
            <w:pPr>
              <w:jc w:val="center"/>
            </w:pPr>
            <w:proofErr w:type="spellStart"/>
            <w:proofErr w:type="gramStart"/>
            <w:r w:rsidRPr="00630A77">
              <w:t>п</w:t>
            </w:r>
            <w:proofErr w:type="spellEnd"/>
            <w:proofErr w:type="gramEnd"/>
            <w:r w:rsidRPr="00630A77">
              <w:t>/</w:t>
            </w:r>
            <w:proofErr w:type="spellStart"/>
            <w:r w:rsidRPr="00630A77">
              <w:t>п</w:t>
            </w:r>
            <w:proofErr w:type="spellEnd"/>
          </w:p>
        </w:tc>
        <w:tc>
          <w:tcPr>
            <w:tcW w:w="2051" w:type="pct"/>
          </w:tcPr>
          <w:p w:rsidR="00633081" w:rsidRPr="00630A77" w:rsidRDefault="00633081" w:rsidP="00F5528D">
            <w:pPr>
              <w:jc w:val="center"/>
            </w:pPr>
            <w:r w:rsidRPr="00630A77">
              <w:t>Должность</w:t>
            </w:r>
          </w:p>
        </w:tc>
        <w:tc>
          <w:tcPr>
            <w:tcW w:w="2537" w:type="pct"/>
          </w:tcPr>
          <w:p w:rsidR="00633081" w:rsidRPr="00630A77" w:rsidRDefault="00633081" w:rsidP="00F5528D">
            <w:pPr>
              <w:jc w:val="center"/>
            </w:pPr>
            <w:r w:rsidRPr="00630A77">
              <w:t>Ф.И.О.</w:t>
            </w:r>
          </w:p>
        </w:tc>
      </w:tr>
      <w:tr w:rsidR="00633081" w:rsidRPr="0093782D" w:rsidTr="00F5528D">
        <w:tc>
          <w:tcPr>
            <w:tcW w:w="413" w:type="pct"/>
          </w:tcPr>
          <w:p w:rsidR="00633081" w:rsidRPr="0093782D" w:rsidRDefault="00633081" w:rsidP="00F5528D">
            <w:pPr>
              <w:jc w:val="center"/>
            </w:pPr>
            <w:r w:rsidRPr="0093782D">
              <w:t>1.</w:t>
            </w:r>
          </w:p>
        </w:tc>
        <w:tc>
          <w:tcPr>
            <w:tcW w:w="2051" w:type="pct"/>
          </w:tcPr>
          <w:p w:rsidR="00633081" w:rsidRPr="0093782D" w:rsidRDefault="002016C5" w:rsidP="002016C5">
            <w:r>
              <w:t>Председатель: з</w:t>
            </w:r>
            <w:r w:rsidR="00633081" w:rsidRPr="0093782D">
              <w:t>ам</w:t>
            </w:r>
            <w:r>
              <w:t>еститель</w:t>
            </w:r>
            <w:r w:rsidR="00633081" w:rsidRPr="0093782D">
              <w:t xml:space="preserve"> </w:t>
            </w:r>
            <w:r w:rsidR="00633081">
              <w:t>главы</w:t>
            </w:r>
            <w:r>
              <w:t xml:space="preserve"> администрации</w:t>
            </w:r>
          </w:p>
        </w:tc>
        <w:tc>
          <w:tcPr>
            <w:tcW w:w="2537" w:type="pct"/>
          </w:tcPr>
          <w:p w:rsidR="00633081" w:rsidRPr="0093782D" w:rsidRDefault="00633081" w:rsidP="00A22EA6">
            <w:pPr>
              <w:jc w:val="center"/>
            </w:pPr>
            <w:r>
              <w:t>Поспелов Анатолий Леонидович</w:t>
            </w:r>
          </w:p>
        </w:tc>
      </w:tr>
      <w:tr w:rsidR="00633081" w:rsidRPr="0093782D" w:rsidTr="00F5528D">
        <w:tc>
          <w:tcPr>
            <w:tcW w:w="413" w:type="pct"/>
          </w:tcPr>
          <w:p w:rsidR="00633081" w:rsidRPr="0093782D" w:rsidRDefault="00633081" w:rsidP="00F5528D">
            <w:pPr>
              <w:jc w:val="center"/>
            </w:pPr>
            <w:r w:rsidRPr="0093782D">
              <w:t>2.</w:t>
            </w:r>
          </w:p>
        </w:tc>
        <w:tc>
          <w:tcPr>
            <w:tcW w:w="2051" w:type="pct"/>
          </w:tcPr>
          <w:p w:rsidR="00633081" w:rsidRPr="0093782D" w:rsidRDefault="00633081" w:rsidP="002016C5">
            <w:r w:rsidRPr="0093782D">
              <w:t xml:space="preserve">Член комиссии: </w:t>
            </w:r>
            <w:r w:rsidR="002016C5">
              <w:t>з</w:t>
            </w:r>
            <w:r>
              <w:t>ам</w:t>
            </w:r>
            <w:r w:rsidR="002016C5">
              <w:t xml:space="preserve">еститель </w:t>
            </w:r>
            <w:r>
              <w:t>главного бухгалтера</w:t>
            </w:r>
            <w:r w:rsidR="002016C5">
              <w:t xml:space="preserve"> администрации</w:t>
            </w:r>
          </w:p>
        </w:tc>
        <w:tc>
          <w:tcPr>
            <w:tcW w:w="2537" w:type="pct"/>
          </w:tcPr>
          <w:p w:rsidR="00633081" w:rsidRPr="0093782D" w:rsidRDefault="00633081" w:rsidP="00A22EA6">
            <w:pPr>
              <w:jc w:val="center"/>
            </w:pPr>
            <w:r>
              <w:t xml:space="preserve">Кузьмина Галина </w:t>
            </w:r>
            <w:proofErr w:type="spellStart"/>
            <w:r>
              <w:t>Шарифовна</w:t>
            </w:r>
            <w:proofErr w:type="spellEnd"/>
          </w:p>
        </w:tc>
      </w:tr>
      <w:tr w:rsidR="00633081" w:rsidRPr="0093782D" w:rsidTr="00F5528D">
        <w:tc>
          <w:tcPr>
            <w:tcW w:w="413" w:type="pct"/>
          </w:tcPr>
          <w:p w:rsidR="00633081" w:rsidRPr="0093782D" w:rsidRDefault="00633081" w:rsidP="00F5528D">
            <w:pPr>
              <w:jc w:val="center"/>
            </w:pPr>
            <w:r w:rsidRPr="0093782D">
              <w:t>3.</w:t>
            </w:r>
          </w:p>
        </w:tc>
        <w:tc>
          <w:tcPr>
            <w:tcW w:w="2051" w:type="pct"/>
          </w:tcPr>
          <w:p w:rsidR="00633081" w:rsidRPr="0093782D" w:rsidRDefault="00633081" w:rsidP="00F5528D">
            <w:r w:rsidRPr="0093782D">
              <w:t xml:space="preserve">Член комиссии: </w:t>
            </w:r>
            <w:r w:rsidR="002016C5">
              <w:t>г</w:t>
            </w:r>
            <w:r>
              <w:t>лавный специалист</w:t>
            </w:r>
            <w:r w:rsidR="002016C5">
              <w:t xml:space="preserve"> администрации</w:t>
            </w:r>
          </w:p>
        </w:tc>
        <w:tc>
          <w:tcPr>
            <w:tcW w:w="2537" w:type="pct"/>
          </w:tcPr>
          <w:p w:rsidR="00633081" w:rsidRPr="0093782D" w:rsidRDefault="00633081" w:rsidP="00A22EA6">
            <w:pPr>
              <w:jc w:val="center"/>
            </w:pPr>
            <w:r>
              <w:t>Сергеева Жанна Евгеньевна</w:t>
            </w:r>
          </w:p>
        </w:tc>
      </w:tr>
      <w:tr w:rsidR="00633081" w:rsidRPr="0093782D" w:rsidTr="00F5528D">
        <w:tc>
          <w:tcPr>
            <w:tcW w:w="413" w:type="pct"/>
          </w:tcPr>
          <w:p w:rsidR="00633081" w:rsidRPr="0093782D" w:rsidRDefault="00633081" w:rsidP="00F5528D">
            <w:pPr>
              <w:jc w:val="center"/>
            </w:pPr>
            <w:r>
              <w:t>4.</w:t>
            </w:r>
          </w:p>
        </w:tc>
        <w:tc>
          <w:tcPr>
            <w:tcW w:w="2051" w:type="pct"/>
          </w:tcPr>
          <w:p w:rsidR="00633081" w:rsidRPr="0093782D" w:rsidRDefault="00633081" w:rsidP="00A22EA6">
            <w:r w:rsidRPr="0093782D">
              <w:t>Член комиссии</w:t>
            </w:r>
            <w:r w:rsidR="00A22EA6">
              <w:t>: з</w:t>
            </w:r>
            <w:r>
              <w:t>ам</w:t>
            </w:r>
            <w:r w:rsidR="00A22EA6">
              <w:t xml:space="preserve">еститель </w:t>
            </w:r>
            <w:r>
              <w:t>председателя совета депутатов</w:t>
            </w:r>
          </w:p>
        </w:tc>
        <w:tc>
          <w:tcPr>
            <w:tcW w:w="2537" w:type="pct"/>
          </w:tcPr>
          <w:p w:rsidR="00633081" w:rsidRPr="0093782D" w:rsidRDefault="00633081" w:rsidP="00A22EA6">
            <w:pPr>
              <w:jc w:val="center"/>
            </w:pPr>
            <w:proofErr w:type="spellStart"/>
            <w:r>
              <w:t>Данчев</w:t>
            </w:r>
            <w:proofErr w:type="spellEnd"/>
            <w:r>
              <w:t xml:space="preserve"> Андрей Алексеевич</w:t>
            </w:r>
          </w:p>
        </w:tc>
      </w:tr>
    </w:tbl>
    <w:p w:rsidR="00633081" w:rsidRPr="0093782D" w:rsidRDefault="00633081" w:rsidP="00633081">
      <w:pPr>
        <w:ind w:left="360"/>
      </w:pPr>
    </w:p>
    <w:p w:rsidR="00633081" w:rsidRPr="00630A77" w:rsidRDefault="00633081" w:rsidP="00630A77">
      <w:pPr>
        <w:ind w:firstLine="567"/>
        <w:jc w:val="both"/>
        <w:rPr>
          <w:sz w:val="24"/>
          <w:szCs w:val="24"/>
        </w:rPr>
      </w:pPr>
      <w:r w:rsidRPr="00630A77">
        <w:rPr>
          <w:sz w:val="24"/>
          <w:szCs w:val="24"/>
        </w:rPr>
        <w:t>1.</w:t>
      </w:r>
      <w:r w:rsidR="00630A77">
        <w:rPr>
          <w:sz w:val="24"/>
          <w:szCs w:val="24"/>
        </w:rPr>
        <w:t xml:space="preserve"> </w:t>
      </w:r>
      <w:r w:rsidRPr="00630A77">
        <w:rPr>
          <w:sz w:val="24"/>
          <w:szCs w:val="24"/>
        </w:rPr>
        <w:t>Возложить на комиссию следующие обязанности:</w:t>
      </w:r>
    </w:p>
    <w:p w:rsidR="00633081" w:rsidRPr="00630A77" w:rsidRDefault="002016C5" w:rsidP="002016C5">
      <w:pPr>
        <w:ind w:firstLine="567"/>
        <w:jc w:val="both"/>
        <w:rPr>
          <w:sz w:val="24"/>
          <w:szCs w:val="24"/>
        </w:rPr>
      </w:pPr>
      <w:r>
        <w:rPr>
          <w:sz w:val="24"/>
          <w:szCs w:val="24"/>
        </w:rPr>
        <w:t xml:space="preserve">а) </w:t>
      </w:r>
      <w:r w:rsidR="00633081" w:rsidRPr="00630A77">
        <w:rPr>
          <w:sz w:val="24"/>
          <w:szCs w:val="24"/>
        </w:rPr>
        <w:t>проведение плановой инвентаризации;</w:t>
      </w:r>
    </w:p>
    <w:p w:rsidR="00633081" w:rsidRPr="00630A77" w:rsidRDefault="002016C5" w:rsidP="002016C5">
      <w:pPr>
        <w:tabs>
          <w:tab w:val="left" w:pos="851"/>
        </w:tabs>
        <w:jc w:val="both"/>
        <w:rPr>
          <w:sz w:val="24"/>
          <w:szCs w:val="24"/>
        </w:rPr>
      </w:pPr>
      <w:r>
        <w:rPr>
          <w:sz w:val="24"/>
          <w:szCs w:val="24"/>
        </w:rPr>
        <w:t xml:space="preserve">         б) </w:t>
      </w:r>
      <w:r w:rsidR="00633081" w:rsidRPr="00630A77">
        <w:rPr>
          <w:sz w:val="24"/>
          <w:szCs w:val="24"/>
        </w:rPr>
        <w:t>проведение выездных инвентаризаций;</w:t>
      </w:r>
    </w:p>
    <w:p w:rsidR="00633081" w:rsidRPr="00630A77" w:rsidRDefault="00630A77" w:rsidP="00630A77">
      <w:pPr>
        <w:ind w:firstLine="567"/>
        <w:jc w:val="both"/>
        <w:rPr>
          <w:sz w:val="24"/>
          <w:szCs w:val="24"/>
        </w:rPr>
      </w:pPr>
      <w:r>
        <w:rPr>
          <w:sz w:val="24"/>
          <w:szCs w:val="24"/>
        </w:rPr>
        <w:t xml:space="preserve">в) </w:t>
      </w:r>
      <w:r w:rsidR="00633081" w:rsidRPr="00630A77">
        <w:rPr>
          <w:sz w:val="24"/>
          <w:szCs w:val="24"/>
        </w:rPr>
        <w:t>проведение инвентаризации при смене материально-ответственных лиц.</w:t>
      </w:r>
    </w:p>
    <w:p w:rsidR="00633081" w:rsidRPr="002016C5" w:rsidRDefault="00633081" w:rsidP="002016C5">
      <w:pPr>
        <w:ind w:firstLine="567"/>
        <w:jc w:val="both"/>
        <w:rPr>
          <w:sz w:val="24"/>
          <w:szCs w:val="24"/>
        </w:rPr>
      </w:pPr>
      <w:r w:rsidRPr="00630A77">
        <w:rPr>
          <w:sz w:val="24"/>
          <w:szCs w:val="24"/>
        </w:rPr>
        <w:t>2. Персональную ответственность за выполнение обязанностей комиссии несет председатель комиссии.</w:t>
      </w:r>
      <w:r w:rsidR="002016C5">
        <w:rPr>
          <w:sz w:val="24"/>
          <w:szCs w:val="24"/>
        </w:rPr>
        <w:t xml:space="preserve"> </w:t>
      </w:r>
      <w:r w:rsidR="002016C5" w:rsidRPr="002016C5">
        <w:rPr>
          <w:sz w:val="24"/>
          <w:szCs w:val="24"/>
        </w:rPr>
        <w:t>Со</w:t>
      </w:r>
      <w:r w:rsidRPr="002016C5">
        <w:rPr>
          <w:sz w:val="24"/>
          <w:szCs w:val="24"/>
        </w:rPr>
        <w:t>став комиссии может быть изменен на основании распоряжения Главы</w:t>
      </w:r>
      <w:r w:rsidR="002016C5" w:rsidRPr="002016C5">
        <w:rPr>
          <w:sz w:val="24"/>
          <w:szCs w:val="24"/>
        </w:rPr>
        <w:t xml:space="preserve"> МО</w:t>
      </w:r>
      <w:r w:rsidRPr="002016C5">
        <w:rPr>
          <w:sz w:val="24"/>
          <w:szCs w:val="24"/>
        </w:rPr>
        <w:t>.</w:t>
      </w:r>
    </w:p>
    <w:p w:rsidR="00633081" w:rsidRDefault="00633081" w:rsidP="00633081">
      <w:pPr>
        <w:autoSpaceDE w:val="0"/>
        <w:autoSpaceDN w:val="0"/>
        <w:adjustRightInd w:val="0"/>
        <w:jc w:val="center"/>
        <w:rPr>
          <w:b/>
        </w:rPr>
      </w:pPr>
    </w:p>
    <w:p w:rsidR="00633081" w:rsidRDefault="00633081" w:rsidP="00633081">
      <w:pPr>
        <w:autoSpaceDE w:val="0"/>
        <w:autoSpaceDN w:val="0"/>
        <w:adjustRightInd w:val="0"/>
        <w:jc w:val="center"/>
        <w:rPr>
          <w:b/>
        </w:rPr>
      </w:pPr>
    </w:p>
    <w:p w:rsidR="00633081" w:rsidRDefault="00633081" w:rsidP="00633081">
      <w:pPr>
        <w:autoSpaceDE w:val="0"/>
        <w:autoSpaceDN w:val="0"/>
        <w:adjustRightInd w:val="0"/>
        <w:jc w:val="center"/>
        <w:rPr>
          <w:b/>
        </w:rPr>
      </w:pPr>
    </w:p>
    <w:p w:rsidR="00633081" w:rsidRDefault="00633081" w:rsidP="00633081">
      <w:pPr>
        <w:autoSpaceDE w:val="0"/>
        <w:autoSpaceDN w:val="0"/>
        <w:adjustRightInd w:val="0"/>
        <w:jc w:val="center"/>
        <w:rPr>
          <w:b/>
        </w:rPr>
      </w:pPr>
    </w:p>
    <w:p w:rsidR="00633081" w:rsidRDefault="00633081" w:rsidP="00633081">
      <w:pPr>
        <w:autoSpaceDE w:val="0"/>
        <w:autoSpaceDN w:val="0"/>
        <w:adjustRightInd w:val="0"/>
        <w:jc w:val="center"/>
        <w:rPr>
          <w:b/>
        </w:rPr>
      </w:pPr>
    </w:p>
    <w:p w:rsidR="00633081" w:rsidRDefault="00633081" w:rsidP="00633081">
      <w:pPr>
        <w:autoSpaceDE w:val="0"/>
        <w:autoSpaceDN w:val="0"/>
        <w:adjustRightInd w:val="0"/>
        <w:jc w:val="center"/>
        <w:rPr>
          <w:b/>
        </w:rPr>
      </w:pPr>
    </w:p>
    <w:p w:rsidR="00633081" w:rsidRDefault="00633081" w:rsidP="00633081">
      <w:pPr>
        <w:autoSpaceDE w:val="0"/>
        <w:autoSpaceDN w:val="0"/>
        <w:adjustRightInd w:val="0"/>
        <w:jc w:val="center"/>
        <w:rPr>
          <w:b/>
        </w:rPr>
      </w:pPr>
    </w:p>
    <w:p w:rsidR="00633081" w:rsidRDefault="00633081" w:rsidP="00633081">
      <w:pPr>
        <w:autoSpaceDE w:val="0"/>
        <w:autoSpaceDN w:val="0"/>
        <w:adjustRightInd w:val="0"/>
        <w:jc w:val="center"/>
        <w:rPr>
          <w:b/>
        </w:rPr>
      </w:pPr>
    </w:p>
    <w:p w:rsidR="00633081" w:rsidRDefault="00633081" w:rsidP="00633081">
      <w:pPr>
        <w:autoSpaceDE w:val="0"/>
        <w:autoSpaceDN w:val="0"/>
        <w:adjustRightInd w:val="0"/>
        <w:jc w:val="center"/>
        <w:rPr>
          <w:b/>
        </w:rPr>
      </w:pPr>
    </w:p>
    <w:p w:rsidR="00633081" w:rsidRDefault="00633081" w:rsidP="00633081">
      <w:pPr>
        <w:autoSpaceDE w:val="0"/>
        <w:autoSpaceDN w:val="0"/>
        <w:adjustRightInd w:val="0"/>
        <w:jc w:val="center"/>
        <w:rPr>
          <w:b/>
        </w:rPr>
      </w:pPr>
    </w:p>
    <w:p w:rsidR="00633081" w:rsidRDefault="00633081" w:rsidP="00633081">
      <w:pPr>
        <w:autoSpaceDE w:val="0"/>
        <w:autoSpaceDN w:val="0"/>
        <w:adjustRightInd w:val="0"/>
        <w:jc w:val="center"/>
        <w:rPr>
          <w:b/>
        </w:rPr>
      </w:pPr>
    </w:p>
    <w:p w:rsidR="00633081" w:rsidRDefault="00633081" w:rsidP="00633081">
      <w:pPr>
        <w:autoSpaceDE w:val="0"/>
        <w:autoSpaceDN w:val="0"/>
        <w:adjustRightInd w:val="0"/>
        <w:jc w:val="center"/>
        <w:rPr>
          <w:b/>
        </w:rPr>
      </w:pPr>
    </w:p>
    <w:p w:rsidR="00633081" w:rsidRDefault="00633081" w:rsidP="00633081">
      <w:pPr>
        <w:autoSpaceDE w:val="0"/>
        <w:autoSpaceDN w:val="0"/>
        <w:adjustRightInd w:val="0"/>
        <w:jc w:val="center"/>
        <w:rPr>
          <w:b/>
        </w:rPr>
      </w:pPr>
    </w:p>
    <w:p w:rsidR="00633081" w:rsidRDefault="00633081" w:rsidP="00633081">
      <w:pPr>
        <w:autoSpaceDE w:val="0"/>
        <w:autoSpaceDN w:val="0"/>
        <w:adjustRightInd w:val="0"/>
        <w:jc w:val="center"/>
        <w:rPr>
          <w:b/>
        </w:rPr>
      </w:pPr>
    </w:p>
    <w:p w:rsidR="00633081" w:rsidRDefault="00633081" w:rsidP="00633081">
      <w:pPr>
        <w:autoSpaceDE w:val="0"/>
        <w:autoSpaceDN w:val="0"/>
        <w:adjustRightInd w:val="0"/>
        <w:jc w:val="center"/>
        <w:rPr>
          <w:b/>
        </w:rPr>
      </w:pPr>
    </w:p>
    <w:p w:rsidR="00633081" w:rsidRDefault="00633081" w:rsidP="00633081">
      <w:pPr>
        <w:autoSpaceDE w:val="0"/>
        <w:autoSpaceDN w:val="0"/>
        <w:adjustRightInd w:val="0"/>
        <w:jc w:val="center"/>
        <w:rPr>
          <w:b/>
        </w:rPr>
      </w:pPr>
    </w:p>
    <w:p w:rsidR="00633081" w:rsidRDefault="00633081" w:rsidP="00633081">
      <w:pPr>
        <w:autoSpaceDE w:val="0"/>
        <w:autoSpaceDN w:val="0"/>
        <w:adjustRightInd w:val="0"/>
        <w:jc w:val="center"/>
        <w:rPr>
          <w:b/>
        </w:rPr>
      </w:pPr>
    </w:p>
    <w:p w:rsidR="00633081" w:rsidRDefault="00633081" w:rsidP="00633081">
      <w:pPr>
        <w:autoSpaceDE w:val="0"/>
        <w:autoSpaceDN w:val="0"/>
        <w:adjustRightInd w:val="0"/>
        <w:jc w:val="center"/>
        <w:rPr>
          <w:b/>
        </w:rPr>
      </w:pPr>
    </w:p>
    <w:p w:rsidR="00633081" w:rsidRDefault="00633081" w:rsidP="00633081">
      <w:pPr>
        <w:autoSpaceDE w:val="0"/>
        <w:autoSpaceDN w:val="0"/>
        <w:adjustRightInd w:val="0"/>
        <w:jc w:val="center"/>
        <w:rPr>
          <w:b/>
        </w:rPr>
      </w:pPr>
    </w:p>
    <w:p w:rsidR="00633081" w:rsidRDefault="00633081" w:rsidP="00633081">
      <w:pPr>
        <w:autoSpaceDE w:val="0"/>
        <w:autoSpaceDN w:val="0"/>
        <w:adjustRightInd w:val="0"/>
        <w:jc w:val="center"/>
        <w:rPr>
          <w:b/>
        </w:rPr>
      </w:pPr>
    </w:p>
    <w:p w:rsidR="00633081" w:rsidRDefault="00633081" w:rsidP="00633081">
      <w:pPr>
        <w:autoSpaceDE w:val="0"/>
        <w:autoSpaceDN w:val="0"/>
        <w:adjustRightInd w:val="0"/>
        <w:jc w:val="center"/>
        <w:rPr>
          <w:b/>
        </w:rPr>
      </w:pPr>
    </w:p>
    <w:p w:rsidR="00633081" w:rsidRDefault="00633081" w:rsidP="00633081">
      <w:pPr>
        <w:autoSpaceDE w:val="0"/>
        <w:autoSpaceDN w:val="0"/>
        <w:adjustRightInd w:val="0"/>
        <w:jc w:val="center"/>
        <w:rPr>
          <w:b/>
        </w:rPr>
      </w:pPr>
    </w:p>
    <w:p w:rsidR="00633081" w:rsidRDefault="00633081" w:rsidP="00633081">
      <w:pPr>
        <w:autoSpaceDE w:val="0"/>
        <w:autoSpaceDN w:val="0"/>
        <w:adjustRightInd w:val="0"/>
        <w:jc w:val="center"/>
        <w:rPr>
          <w:b/>
        </w:rPr>
      </w:pPr>
    </w:p>
    <w:p w:rsidR="00633081" w:rsidRDefault="00633081" w:rsidP="00633081">
      <w:pPr>
        <w:autoSpaceDE w:val="0"/>
        <w:autoSpaceDN w:val="0"/>
        <w:adjustRightInd w:val="0"/>
        <w:jc w:val="center"/>
        <w:rPr>
          <w:b/>
        </w:rPr>
      </w:pPr>
    </w:p>
    <w:p w:rsidR="00633081" w:rsidRDefault="00633081" w:rsidP="00633081">
      <w:pPr>
        <w:autoSpaceDE w:val="0"/>
        <w:autoSpaceDN w:val="0"/>
        <w:adjustRightInd w:val="0"/>
        <w:jc w:val="center"/>
        <w:rPr>
          <w:b/>
        </w:rPr>
      </w:pPr>
    </w:p>
    <w:p w:rsidR="00633081" w:rsidRDefault="00633081" w:rsidP="00633081">
      <w:pPr>
        <w:autoSpaceDE w:val="0"/>
        <w:autoSpaceDN w:val="0"/>
        <w:adjustRightInd w:val="0"/>
        <w:jc w:val="center"/>
        <w:rPr>
          <w:b/>
        </w:rPr>
      </w:pPr>
    </w:p>
    <w:p w:rsidR="00633081" w:rsidRDefault="00633081" w:rsidP="00633081">
      <w:pPr>
        <w:autoSpaceDE w:val="0"/>
        <w:autoSpaceDN w:val="0"/>
        <w:adjustRightInd w:val="0"/>
        <w:jc w:val="center"/>
        <w:rPr>
          <w:b/>
        </w:rPr>
      </w:pPr>
    </w:p>
    <w:p w:rsidR="00633081" w:rsidRDefault="00633081" w:rsidP="00633081">
      <w:pPr>
        <w:autoSpaceDE w:val="0"/>
        <w:autoSpaceDN w:val="0"/>
        <w:adjustRightInd w:val="0"/>
        <w:rPr>
          <w:b/>
        </w:rPr>
      </w:pPr>
    </w:p>
    <w:p w:rsidR="00633081" w:rsidRDefault="00633081" w:rsidP="00633081">
      <w:pPr>
        <w:autoSpaceDE w:val="0"/>
        <w:autoSpaceDN w:val="0"/>
        <w:adjustRightInd w:val="0"/>
        <w:jc w:val="center"/>
        <w:rPr>
          <w:b/>
        </w:rPr>
      </w:pPr>
    </w:p>
    <w:p w:rsidR="002016C5" w:rsidRDefault="002016C5" w:rsidP="00633081">
      <w:pPr>
        <w:autoSpaceDE w:val="0"/>
        <w:autoSpaceDN w:val="0"/>
        <w:adjustRightInd w:val="0"/>
        <w:ind w:left="7080" w:firstLine="708"/>
        <w:jc w:val="both"/>
      </w:pPr>
    </w:p>
    <w:p w:rsidR="00A40F55" w:rsidRDefault="00A40F55" w:rsidP="00633081">
      <w:pPr>
        <w:autoSpaceDE w:val="0"/>
        <w:autoSpaceDN w:val="0"/>
        <w:adjustRightInd w:val="0"/>
        <w:ind w:left="7080" w:firstLine="708"/>
        <w:jc w:val="both"/>
      </w:pPr>
    </w:p>
    <w:p w:rsidR="00A40F55" w:rsidRDefault="00A40F55" w:rsidP="00633081">
      <w:pPr>
        <w:autoSpaceDE w:val="0"/>
        <w:autoSpaceDN w:val="0"/>
        <w:adjustRightInd w:val="0"/>
        <w:ind w:left="7080" w:firstLine="708"/>
        <w:jc w:val="both"/>
      </w:pPr>
    </w:p>
    <w:p w:rsidR="00A40F55" w:rsidRDefault="00A40F55" w:rsidP="00633081">
      <w:pPr>
        <w:autoSpaceDE w:val="0"/>
        <w:autoSpaceDN w:val="0"/>
        <w:adjustRightInd w:val="0"/>
        <w:ind w:left="7080" w:firstLine="708"/>
        <w:jc w:val="both"/>
      </w:pPr>
    </w:p>
    <w:p w:rsidR="00A40F55" w:rsidRDefault="00A40F55" w:rsidP="00633081">
      <w:pPr>
        <w:autoSpaceDE w:val="0"/>
        <w:autoSpaceDN w:val="0"/>
        <w:adjustRightInd w:val="0"/>
        <w:ind w:left="7080" w:firstLine="708"/>
        <w:jc w:val="both"/>
      </w:pPr>
    </w:p>
    <w:p w:rsidR="00A40F55" w:rsidRDefault="00A40F55" w:rsidP="00633081">
      <w:pPr>
        <w:autoSpaceDE w:val="0"/>
        <w:autoSpaceDN w:val="0"/>
        <w:adjustRightInd w:val="0"/>
        <w:ind w:left="7080" w:firstLine="708"/>
        <w:jc w:val="both"/>
      </w:pPr>
    </w:p>
    <w:p w:rsidR="00A40F55" w:rsidRDefault="00A40F55" w:rsidP="00633081">
      <w:pPr>
        <w:autoSpaceDE w:val="0"/>
        <w:autoSpaceDN w:val="0"/>
        <w:adjustRightInd w:val="0"/>
        <w:ind w:left="7080" w:firstLine="708"/>
        <w:jc w:val="both"/>
      </w:pPr>
    </w:p>
    <w:p w:rsidR="00A40F55" w:rsidRDefault="00A40F55" w:rsidP="00633081">
      <w:pPr>
        <w:autoSpaceDE w:val="0"/>
        <w:autoSpaceDN w:val="0"/>
        <w:adjustRightInd w:val="0"/>
        <w:ind w:left="7080" w:firstLine="708"/>
        <w:jc w:val="both"/>
      </w:pPr>
    </w:p>
    <w:p w:rsidR="00A40F55" w:rsidRDefault="00A40F55" w:rsidP="00633081">
      <w:pPr>
        <w:autoSpaceDE w:val="0"/>
        <w:autoSpaceDN w:val="0"/>
        <w:adjustRightInd w:val="0"/>
        <w:ind w:left="7080" w:firstLine="708"/>
        <w:jc w:val="both"/>
      </w:pPr>
    </w:p>
    <w:p w:rsidR="002016C5" w:rsidRDefault="002016C5" w:rsidP="00633081">
      <w:pPr>
        <w:autoSpaceDE w:val="0"/>
        <w:autoSpaceDN w:val="0"/>
        <w:adjustRightInd w:val="0"/>
        <w:ind w:left="7080" w:firstLine="708"/>
        <w:jc w:val="both"/>
      </w:pPr>
    </w:p>
    <w:p w:rsidR="00A22EA6" w:rsidRPr="0054787D" w:rsidRDefault="00A22EA6" w:rsidP="00A22EA6">
      <w:pPr>
        <w:autoSpaceDE w:val="0"/>
        <w:autoSpaceDN w:val="0"/>
        <w:adjustRightInd w:val="0"/>
        <w:jc w:val="right"/>
        <w:rPr>
          <w:sz w:val="24"/>
          <w:szCs w:val="24"/>
        </w:rPr>
      </w:pPr>
      <w:r w:rsidRPr="0054787D">
        <w:rPr>
          <w:sz w:val="24"/>
          <w:szCs w:val="24"/>
        </w:rPr>
        <w:lastRenderedPageBreak/>
        <w:t>Приложение №</w:t>
      </w:r>
      <w:r>
        <w:rPr>
          <w:sz w:val="24"/>
          <w:szCs w:val="24"/>
        </w:rPr>
        <w:t xml:space="preserve"> 10</w:t>
      </w:r>
    </w:p>
    <w:p w:rsidR="00A22EA6" w:rsidRDefault="00A22EA6" w:rsidP="00A22EA6">
      <w:pPr>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54787D">
        <w:rPr>
          <w:sz w:val="24"/>
          <w:szCs w:val="24"/>
        </w:rPr>
        <w:t xml:space="preserve">к Положению об учетной </w:t>
      </w:r>
      <w:r>
        <w:rPr>
          <w:sz w:val="24"/>
          <w:szCs w:val="24"/>
        </w:rPr>
        <w:t>п</w:t>
      </w:r>
      <w:r w:rsidRPr="0054787D">
        <w:rPr>
          <w:sz w:val="24"/>
          <w:szCs w:val="24"/>
        </w:rPr>
        <w:t>олитике</w:t>
      </w:r>
      <w:r w:rsidRPr="0054787D">
        <w:rPr>
          <w:b/>
          <w:sz w:val="24"/>
          <w:szCs w:val="24"/>
        </w:rPr>
        <w:t xml:space="preserve"> </w:t>
      </w:r>
      <w:r w:rsidRPr="0054787D">
        <w:rPr>
          <w:sz w:val="24"/>
          <w:szCs w:val="24"/>
        </w:rPr>
        <w:t xml:space="preserve">бухгалтерского и налогового учета администрации </w:t>
      </w:r>
    </w:p>
    <w:p w:rsidR="00A22EA6" w:rsidRPr="0054787D" w:rsidRDefault="00A22EA6" w:rsidP="00A22EA6">
      <w:pPr>
        <w:jc w:val="right"/>
        <w:rPr>
          <w:bCs/>
          <w:sz w:val="24"/>
          <w:szCs w:val="24"/>
        </w:rPr>
      </w:pPr>
      <w:r w:rsidRPr="0054787D">
        <w:rPr>
          <w:sz w:val="24"/>
          <w:szCs w:val="24"/>
        </w:rPr>
        <w:t>МО «Новодевяткинское сельское поселение»</w:t>
      </w:r>
    </w:p>
    <w:p w:rsidR="00633081" w:rsidRDefault="00633081" w:rsidP="00633081">
      <w:pPr>
        <w:autoSpaceDE w:val="0"/>
        <w:autoSpaceDN w:val="0"/>
        <w:adjustRightInd w:val="0"/>
        <w:jc w:val="center"/>
      </w:pPr>
    </w:p>
    <w:p w:rsidR="00633081" w:rsidRDefault="00633081" w:rsidP="00633081">
      <w:pPr>
        <w:autoSpaceDE w:val="0"/>
        <w:autoSpaceDN w:val="0"/>
        <w:adjustRightInd w:val="0"/>
        <w:jc w:val="center"/>
        <w:rPr>
          <w:b/>
        </w:rPr>
      </w:pPr>
      <w:r w:rsidRPr="00007310">
        <w:rPr>
          <w:b/>
        </w:rPr>
        <w:t>НОМЕНКЛАТУРА ДЕЛ БУХГАЛТЕРИИ</w:t>
      </w:r>
    </w:p>
    <w:p w:rsidR="00A22EA6" w:rsidRPr="00007310" w:rsidRDefault="00A22EA6" w:rsidP="00633081">
      <w:pPr>
        <w:autoSpaceDE w:val="0"/>
        <w:autoSpaceDN w:val="0"/>
        <w:adjustRightInd w:val="0"/>
        <w:jc w:val="center"/>
        <w:rPr>
          <w: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53"/>
        <w:gridCol w:w="3915"/>
        <w:gridCol w:w="7"/>
        <w:gridCol w:w="3537"/>
        <w:gridCol w:w="2694"/>
      </w:tblGrid>
      <w:tr w:rsidR="00633081" w:rsidRPr="00240027" w:rsidTr="003E0399">
        <w:trPr>
          <w:trHeight w:val="505"/>
        </w:trPr>
        <w:tc>
          <w:tcPr>
            <w:tcW w:w="587" w:type="dxa"/>
            <w:gridSpan w:val="2"/>
          </w:tcPr>
          <w:p w:rsidR="00633081" w:rsidRPr="00A22EA6" w:rsidRDefault="00633081" w:rsidP="00A22EA6">
            <w:pPr>
              <w:jc w:val="center"/>
            </w:pPr>
            <w:r w:rsidRPr="00A22EA6">
              <w:t>№</w:t>
            </w:r>
          </w:p>
          <w:p w:rsidR="00633081" w:rsidRPr="00A22EA6" w:rsidRDefault="00633081" w:rsidP="00A22EA6">
            <w:pPr>
              <w:jc w:val="center"/>
            </w:pPr>
            <w:proofErr w:type="spellStart"/>
            <w:proofErr w:type="gramStart"/>
            <w:r w:rsidRPr="00A22EA6">
              <w:t>п</w:t>
            </w:r>
            <w:proofErr w:type="spellEnd"/>
            <w:proofErr w:type="gramEnd"/>
            <w:r w:rsidR="00A22EA6" w:rsidRPr="00A22EA6">
              <w:t>/</w:t>
            </w:r>
            <w:proofErr w:type="spellStart"/>
            <w:r w:rsidRPr="00A22EA6">
              <w:t>п</w:t>
            </w:r>
            <w:proofErr w:type="spellEnd"/>
          </w:p>
        </w:tc>
        <w:tc>
          <w:tcPr>
            <w:tcW w:w="3915" w:type="dxa"/>
          </w:tcPr>
          <w:p w:rsidR="00633081" w:rsidRPr="00A22EA6" w:rsidRDefault="00633081" w:rsidP="00A22EA6">
            <w:pPr>
              <w:jc w:val="center"/>
            </w:pPr>
            <w:r w:rsidRPr="00A22EA6">
              <w:t>Заголовки дела (тома)</w:t>
            </w:r>
          </w:p>
        </w:tc>
        <w:tc>
          <w:tcPr>
            <w:tcW w:w="3544" w:type="dxa"/>
            <w:gridSpan w:val="2"/>
          </w:tcPr>
          <w:p w:rsidR="00633081" w:rsidRPr="00A22EA6" w:rsidRDefault="00633081" w:rsidP="00A22EA6">
            <w:pPr>
              <w:jc w:val="center"/>
            </w:pPr>
            <w:r w:rsidRPr="00A22EA6">
              <w:t>Срок хранения дел, томов и статьи по</w:t>
            </w:r>
            <w:r w:rsidR="00A22EA6" w:rsidRPr="00A22EA6">
              <w:t xml:space="preserve"> </w:t>
            </w:r>
            <w:r w:rsidRPr="00A22EA6">
              <w:t>перечню</w:t>
            </w:r>
          </w:p>
        </w:tc>
        <w:tc>
          <w:tcPr>
            <w:tcW w:w="2694" w:type="dxa"/>
          </w:tcPr>
          <w:p w:rsidR="00633081" w:rsidRPr="00A22EA6" w:rsidRDefault="00633081" w:rsidP="00A22EA6">
            <w:pPr>
              <w:jc w:val="center"/>
            </w:pPr>
            <w:r w:rsidRPr="00A22EA6">
              <w:t>Примечание</w:t>
            </w:r>
          </w:p>
        </w:tc>
      </w:tr>
      <w:tr w:rsidR="00633081" w:rsidRPr="00240027" w:rsidTr="003E0399">
        <w:trPr>
          <w:trHeight w:val="218"/>
        </w:trPr>
        <w:tc>
          <w:tcPr>
            <w:tcW w:w="587" w:type="dxa"/>
            <w:gridSpan w:val="2"/>
          </w:tcPr>
          <w:p w:rsidR="00633081" w:rsidRPr="00240027" w:rsidRDefault="00633081" w:rsidP="00F5528D">
            <w:pPr>
              <w:jc w:val="center"/>
              <w:rPr>
                <w:b/>
              </w:rPr>
            </w:pPr>
            <w:r w:rsidRPr="00240027">
              <w:rPr>
                <w:b/>
              </w:rPr>
              <w:t>1</w:t>
            </w:r>
          </w:p>
        </w:tc>
        <w:tc>
          <w:tcPr>
            <w:tcW w:w="3915" w:type="dxa"/>
          </w:tcPr>
          <w:p w:rsidR="00633081" w:rsidRPr="00240027" w:rsidRDefault="00633081" w:rsidP="00F5528D">
            <w:pPr>
              <w:jc w:val="center"/>
              <w:rPr>
                <w:b/>
              </w:rPr>
            </w:pPr>
            <w:r>
              <w:rPr>
                <w:b/>
              </w:rPr>
              <w:t>2</w:t>
            </w:r>
          </w:p>
        </w:tc>
        <w:tc>
          <w:tcPr>
            <w:tcW w:w="3544" w:type="dxa"/>
            <w:gridSpan w:val="2"/>
          </w:tcPr>
          <w:p w:rsidR="00633081" w:rsidRPr="00240027" w:rsidRDefault="00633081" w:rsidP="00F5528D">
            <w:pPr>
              <w:jc w:val="center"/>
              <w:rPr>
                <w:b/>
              </w:rPr>
            </w:pPr>
            <w:r>
              <w:rPr>
                <w:b/>
              </w:rPr>
              <w:t>3</w:t>
            </w:r>
          </w:p>
        </w:tc>
        <w:tc>
          <w:tcPr>
            <w:tcW w:w="2694" w:type="dxa"/>
          </w:tcPr>
          <w:p w:rsidR="00633081" w:rsidRPr="00240027" w:rsidRDefault="00633081" w:rsidP="00F5528D">
            <w:pPr>
              <w:jc w:val="center"/>
              <w:rPr>
                <w:b/>
              </w:rPr>
            </w:pPr>
            <w:r>
              <w:rPr>
                <w:b/>
              </w:rPr>
              <w:t>4</w:t>
            </w:r>
          </w:p>
        </w:tc>
      </w:tr>
      <w:tr w:rsidR="00633081" w:rsidRPr="00AB4C18" w:rsidTr="003E0399">
        <w:trPr>
          <w:trHeight w:val="318"/>
        </w:trPr>
        <w:tc>
          <w:tcPr>
            <w:tcW w:w="587" w:type="dxa"/>
            <w:gridSpan w:val="2"/>
          </w:tcPr>
          <w:p w:rsidR="00633081" w:rsidRPr="00791021" w:rsidRDefault="00633081" w:rsidP="00F5528D">
            <w:pPr>
              <w:jc w:val="center"/>
            </w:pPr>
            <w:r>
              <w:t>1</w:t>
            </w:r>
          </w:p>
        </w:tc>
        <w:tc>
          <w:tcPr>
            <w:tcW w:w="3922" w:type="dxa"/>
            <w:gridSpan w:val="2"/>
          </w:tcPr>
          <w:p w:rsidR="00633081" w:rsidRPr="00791021" w:rsidRDefault="00633081" w:rsidP="00F5528D">
            <w:r>
              <w:t>Документы учетной политики (рабочий план счетов, формы первичных учетных документов и др.)</w:t>
            </w:r>
          </w:p>
        </w:tc>
        <w:tc>
          <w:tcPr>
            <w:tcW w:w="3537" w:type="dxa"/>
          </w:tcPr>
          <w:p w:rsidR="00633081" w:rsidRDefault="00633081" w:rsidP="00F5528D">
            <w:smartTag w:uri="urn:schemas-microsoft-com:office:smarttags" w:element="metricconverter">
              <w:smartTagPr>
                <w:attr w:name="ProductID" w:val="5 л"/>
              </w:smartTagPr>
              <w:r>
                <w:t>5 л</w:t>
              </w:r>
            </w:smartTag>
            <w:r>
              <w:t>.</w:t>
            </w:r>
          </w:p>
          <w:p w:rsidR="00633081" w:rsidRPr="00791021" w:rsidRDefault="00633081" w:rsidP="00F5528D">
            <w:r>
              <w:t>ст.360 т/у</w:t>
            </w:r>
          </w:p>
        </w:tc>
        <w:tc>
          <w:tcPr>
            <w:tcW w:w="2694" w:type="dxa"/>
          </w:tcPr>
          <w:p w:rsidR="00633081" w:rsidRPr="00AD2726" w:rsidRDefault="00633081" w:rsidP="00F5528D">
            <w:pPr>
              <w:jc w:val="center"/>
              <w:rPr>
                <w:sz w:val="16"/>
                <w:szCs w:val="16"/>
              </w:rPr>
            </w:pPr>
          </w:p>
        </w:tc>
      </w:tr>
      <w:tr w:rsidR="00633081" w:rsidRPr="00AB4C18" w:rsidTr="003E0399">
        <w:trPr>
          <w:trHeight w:val="318"/>
        </w:trPr>
        <w:tc>
          <w:tcPr>
            <w:tcW w:w="587" w:type="dxa"/>
            <w:gridSpan w:val="2"/>
          </w:tcPr>
          <w:p w:rsidR="00633081" w:rsidRPr="00791021" w:rsidRDefault="00633081" w:rsidP="00F5528D">
            <w:pPr>
              <w:jc w:val="center"/>
            </w:pPr>
            <w:r>
              <w:t>2</w:t>
            </w:r>
          </w:p>
        </w:tc>
        <w:tc>
          <w:tcPr>
            <w:tcW w:w="3922" w:type="dxa"/>
            <w:gridSpan w:val="2"/>
          </w:tcPr>
          <w:p w:rsidR="00633081" w:rsidRDefault="00633081" w:rsidP="00F5528D">
            <w:r>
              <w:t xml:space="preserve">Бюджетная (бухгалтерская)  отчетность </w:t>
            </w:r>
          </w:p>
          <w:p w:rsidR="00633081" w:rsidRDefault="00633081" w:rsidP="00F5528D">
            <w:r>
              <w:t>(бухгалтерский баланс, отчет о финансовых результатах деятельности, справка по консолидируемым расчетам, справка по заключению счетов бюджетного учета финансового года, пояснительная записка и др</w:t>
            </w:r>
            <w:proofErr w:type="gramStart"/>
            <w:r>
              <w:t>.о</w:t>
            </w:r>
            <w:proofErr w:type="gramEnd"/>
            <w:r>
              <w:t>тчеты )</w:t>
            </w:r>
          </w:p>
          <w:p w:rsidR="00633081" w:rsidRDefault="00633081" w:rsidP="00F5528D">
            <w:r>
              <w:t>а) сводная годовая (консолидированная)</w:t>
            </w:r>
          </w:p>
          <w:p w:rsidR="00633081" w:rsidRDefault="00633081" w:rsidP="00F5528D">
            <w:r>
              <w:t>б) годовая</w:t>
            </w:r>
          </w:p>
          <w:p w:rsidR="00633081" w:rsidRDefault="00633081" w:rsidP="00F5528D">
            <w:r>
              <w:t>в) квартальная</w:t>
            </w:r>
          </w:p>
          <w:p w:rsidR="00633081" w:rsidRPr="00791021" w:rsidRDefault="00633081" w:rsidP="00F5528D">
            <w:r>
              <w:t>г) месячная</w:t>
            </w:r>
          </w:p>
        </w:tc>
        <w:tc>
          <w:tcPr>
            <w:tcW w:w="3537" w:type="dxa"/>
          </w:tcPr>
          <w:p w:rsidR="00633081" w:rsidRDefault="00633081" w:rsidP="00F5528D"/>
          <w:p w:rsidR="00633081" w:rsidRDefault="00633081" w:rsidP="00F5528D"/>
          <w:p w:rsidR="00633081" w:rsidRDefault="00633081" w:rsidP="00F5528D">
            <w:r>
              <w:t>Ст. 352 «а» т/у</w:t>
            </w:r>
          </w:p>
          <w:p w:rsidR="00633081" w:rsidRDefault="00633081" w:rsidP="00F5528D"/>
          <w:p w:rsidR="00633081" w:rsidRDefault="00633081" w:rsidP="00F5528D"/>
          <w:p w:rsidR="00633081" w:rsidRDefault="00633081" w:rsidP="00F5528D"/>
          <w:p w:rsidR="00633081" w:rsidRDefault="00633081" w:rsidP="00F5528D"/>
          <w:p w:rsidR="00633081" w:rsidRDefault="00633081" w:rsidP="00F5528D"/>
          <w:p w:rsidR="00633081" w:rsidRDefault="00633081" w:rsidP="00F5528D"/>
          <w:p w:rsidR="00633081" w:rsidRDefault="00633081" w:rsidP="00F5528D"/>
          <w:p w:rsidR="00633081" w:rsidRDefault="00633081" w:rsidP="00F5528D">
            <w:r>
              <w:t>Пост.</w:t>
            </w:r>
          </w:p>
          <w:p w:rsidR="00633081" w:rsidRDefault="00633081" w:rsidP="00F5528D"/>
          <w:p w:rsidR="00633081" w:rsidRDefault="00633081" w:rsidP="00F5528D">
            <w:r>
              <w:t>Пост.</w:t>
            </w:r>
          </w:p>
          <w:p w:rsidR="00633081" w:rsidRDefault="00633081" w:rsidP="00F5528D">
            <w:r>
              <w:t>5л.(1)</w:t>
            </w:r>
          </w:p>
          <w:p w:rsidR="00633081" w:rsidRPr="00791021" w:rsidRDefault="00633081" w:rsidP="00F5528D">
            <w:r>
              <w:t>1г.(2)</w:t>
            </w:r>
          </w:p>
        </w:tc>
        <w:tc>
          <w:tcPr>
            <w:tcW w:w="2694" w:type="dxa"/>
          </w:tcPr>
          <w:p w:rsidR="00633081" w:rsidRPr="00AD2726" w:rsidRDefault="00633081" w:rsidP="00F5528D">
            <w:pPr>
              <w:jc w:val="center"/>
              <w:rPr>
                <w:sz w:val="16"/>
                <w:szCs w:val="16"/>
              </w:rPr>
            </w:pPr>
            <w:r w:rsidRPr="00AD2726">
              <w:rPr>
                <w:sz w:val="16"/>
                <w:szCs w:val="16"/>
              </w:rPr>
              <w:t xml:space="preserve">(1) При отсутствии </w:t>
            </w:r>
          </w:p>
          <w:p w:rsidR="00633081" w:rsidRPr="00AD2726" w:rsidRDefault="00633081" w:rsidP="00F5528D">
            <w:pPr>
              <w:jc w:val="center"/>
              <w:rPr>
                <w:sz w:val="16"/>
                <w:szCs w:val="16"/>
              </w:rPr>
            </w:pPr>
            <w:r w:rsidRPr="00AD2726">
              <w:rPr>
                <w:sz w:val="16"/>
                <w:szCs w:val="16"/>
              </w:rPr>
              <w:t>годовых - постоянно.</w:t>
            </w:r>
          </w:p>
          <w:p w:rsidR="00633081" w:rsidRPr="00AD2726" w:rsidRDefault="00633081" w:rsidP="00F5528D">
            <w:pPr>
              <w:jc w:val="center"/>
              <w:rPr>
                <w:sz w:val="16"/>
                <w:szCs w:val="16"/>
              </w:rPr>
            </w:pPr>
            <w:r w:rsidRPr="00AD2726">
              <w:rPr>
                <w:sz w:val="16"/>
                <w:szCs w:val="16"/>
              </w:rPr>
              <w:t>(2) При отсутствии годовых, квартальных</w:t>
            </w:r>
            <w:r>
              <w:rPr>
                <w:sz w:val="16"/>
                <w:szCs w:val="16"/>
              </w:rPr>
              <w:t xml:space="preserve"> </w:t>
            </w:r>
            <w:r w:rsidRPr="00AD2726">
              <w:rPr>
                <w:sz w:val="16"/>
                <w:szCs w:val="16"/>
              </w:rPr>
              <w:t>-</w:t>
            </w:r>
            <w:r>
              <w:rPr>
                <w:sz w:val="16"/>
                <w:szCs w:val="16"/>
              </w:rPr>
              <w:t xml:space="preserve"> </w:t>
            </w:r>
            <w:r w:rsidRPr="00AD2726">
              <w:rPr>
                <w:sz w:val="16"/>
                <w:szCs w:val="16"/>
              </w:rPr>
              <w:t>постоянно</w:t>
            </w:r>
          </w:p>
        </w:tc>
      </w:tr>
      <w:tr w:rsidR="00633081" w:rsidRPr="00AB4C18" w:rsidTr="003E0399">
        <w:trPr>
          <w:trHeight w:val="486"/>
        </w:trPr>
        <w:tc>
          <w:tcPr>
            <w:tcW w:w="587" w:type="dxa"/>
            <w:gridSpan w:val="2"/>
          </w:tcPr>
          <w:p w:rsidR="00633081" w:rsidRPr="00791021" w:rsidRDefault="00633081" w:rsidP="00F5528D">
            <w:pPr>
              <w:jc w:val="center"/>
            </w:pPr>
            <w:r>
              <w:t>3</w:t>
            </w:r>
          </w:p>
        </w:tc>
        <w:tc>
          <w:tcPr>
            <w:tcW w:w="3922" w:type="dxa"/>
            <w:gridSpan w:val="2"/>
          </w:tcPr>
          <w:p w:rsidR="00633081" w:rsidRPr="00791021" w:rsidRDefault="00633081" w:rsidP="00F5528D">
            <w:r>
              <w:t>Передаточные акты, разделительные, ликвидационные балансы, пояснительные записки к ним</w:t>
            </w:r>
          </w:p>
        </w:tc>
        <w:tc>
          <w:tcPr>
            <w:tcW w:w="3537" w:type="dxa"/>
          </w:tcPr>
          <w:p w:rsidR="00633081" w:rsidRDefault="00633081" w:rsidP="00F5528D">
            <w:r>
              <w:t>Пост.</w:t>
            </w:r>
          </w:p>
          <w:p w:rsidR="00633081" w:rsidRPr="00791021" w:rsidRDefault="00633081" w:rsidP="00F5528D">
            <w:r>
              <w:t>Ст. 353 т/у</w:t>
            </w:r>
          </w:p>
        </w:tc>
        <w:tc>
          <w:tcPr>
            <w:tcW w:w="2694" w:type="dxa"/>
          </w:tcPr>
          <w:p w:rsidR="00633081" w:rsidRPr="00AD2726" w:rsidRDefault="00633081" w:rsidP="00F5528D">
            <w:pPr>
              <w:rPr>
                <w:sz w:val="16"/>
                <w:szCs w:val="16"/>
              </w:rPr>
            </w:pPr>
          </w:p>
        </w:tc>
      </w:tr>
      <w:tr w:rsidR="00633081" w:rsidRPr="00AB4C18" w:rsidTr="003E0399">
        <w:trPr>
          <w:trHeight w:val="184"/>
        </w:trPr>
        <w:tc>
          <w:tcPr>
            <w:tcW w:w="587" w:type="dxa"/>
            <w:gridSpan w:val="2"/>
          </w:tcPr>
          <w:p w:rsidR="00633081" w:rsidRPr="006533AB" w:rsidRDefault="00633081" w:rsidP="00F5528D">
            <w:pPr>
              <w:jc w:val="center"/>
            </w:pPr>
            <w:r>
              <w:t>4</w:t>
            </w:r>
          </w:p>
        </w:tc>
        <w:tc>
          <w:tcPr>
            <w:tcW w:w="3922" w:type="dxa"/>
            <w:gridSpan w:val="2"/>
          </w:tcPr>
          <w:p w:rsidR="00633081" w:rsidRPr="00791021" w:rsidRDefault="00633081" w:rsidP="00F5528D">
            <w:proofErr w:type="gramStart"/>
            <w:r>
              <w:t xml:space="preserve">Документы (протоколы, акты, заключения) о рассмотрении и утверждении бухгалтерской (бюджетной) отчетности </w:t>
            </w:r>
            <w:proofErr w:type="gramEnd"/>
          </w:p>
        </w:tc>
        <w:tc>
          <w:tcPr>
            <w:tcW w:w="3537" w:type="dxa"/>
          </w:tcPr>
          <w:p w:rsidR="00633081" w:rsidRDefault="00633081" w:rsidP="00F5528D">
            <w:r>
              <w:t>Пост.</w:t>
            </w:r>
          </w:p>
          <w:p w:rsidR="00633081" w:rsidRPr="00791021" w:rsidRDefault="00633081" w:rsidP="00F5528D">
            <w:r>
              <w:t>С. 355 т/у</w:t>
            </w:r>
          </w:p>
        </w:tc>
        <w:tc>
          <w:tcPr>
            <w:tcW w:w="2694" w:type="dxa"/>
          </w:tcPr>
          <w:p w:rsidR="00633081" w:rsidRPr="00AD2726" w:rsidRDefault="00633081" w:rsidP="00F5528D">
            <w:pPr>
              <w:rPr>
                <w:sz w:val="16"/>
                <w:szCs w:val="16"/>
              </w:rPr>
            </w:pPr>
          </w:p>
        </w:tc>
      </w:tr>
      <w:tr w:rsidR="00633081" w:rsidRPr="00AB4C18" w:rsidTr="003E0399">
        <w:trPr>
          <w:trHeight w:val="217"/>
        </w:trPr>
        <w:tc>
          <w:tcPr>
            <w:tcW w:w="587" w:type="dxa"/>
            <w:gridSpan w:val="2"/>
          </w:tcPr>
          <w:p w:rsidR="00633081" w:rsidRPr="00791021" w:rsidRDefault="00633081" w:rsidP="00F5528D">
            <w:pPr>
              <w:jc w:val="center"/>
            </w:pPr>
            <w:r>
              <w:t>5</w:t>
            </w:r>
          </w:p>
        </w:tc>
        <w:tc>
          <w:tcPr>
            <w:tcW w:w="3922" w:type="dxa"/>
            <w:gridSpan w:val="2"/>
          </w:tcPr>
          <w:p w:rsidR="00633081" w:rsidRPr="00791021" w:rsidRDefault="00633081" w:rsidP="00F5528D">
            <w:r>
              <w:t>Переписка по вопросам бухгалтерского учета, бюджетного учета, составления и представления бухгалтерской отчетности, бюджетной отчетности.</w:t>
            </w:r>
          </w:p>
        </w:tc>
        <w:tc>
          <w:tcPr>
            <w:tcW w:w="3537" w:type="dxa"/>
          </w:tcPr>
          <w:p w:rsidR="00633081" w:rsidRDefault="00633081" w:rsidP="00F5528D">
            <w:smartTag w:uri="urn:schemas-microsoft-com:office:smarttags" w:element="metricconverter">
              <w:smartTagPr>
                <w:attr w:name="ProductID" w:val="5 л"/>
              </w:smartTagPr>
              <w:r>
                <w:t>5 л</w:t>
              </w:r>
            </w:smartTag>
            <w:r>
              <w:t>.</w:t>
            </w:r>
          </w:p>
          <w:p w:rsidR="00633081" w:rsidRPr="00791021" w:rsidRDefault="00633081" w:rsidP="00F5528D">
            <w:r>
              <w:t>Ст. 359 т/у</w:t>
            </w:r>
          </w:p>
        </w:tc>
        <w:tc>
          <w:tcPr>
            <w:tcW w:w="2694" w:type="dxa"/>
          </w:tcPr>
          <w:p w:rsidR="00633081" w:rsidRPr="00AD2726" w:rsidRDefault="00633081" w:rsidP="00F5528D">
            <w:pPr>
              <w:rPr>
                <w:sz w:val="16"/>
                <w:szCs w:val="16"/>
              </w:rPr>
            </w:pPr>
          </w:p>
        </w:tc>
      </w:tr>
      <w:tr w:rsidR="00633081" w:rsidRPr="00AB4C18" w:rsidTr="003E0399">
        <w:trPr>
          <w:trHeight w:val="168"/>
        </w:trPr>
        <w:tc>
          <w:tcPr>
            <w:tcW w:w="587" w:type="dxa"/>
            <w:gridSpan w:val="2"/>
          </w:tcPr>
          <w:p w:rsidR="00633081" w:rsidRPr="00791021" w:rsidRDefault="00633081" w:rsidP="00F5528D">
            <w:pPr>
              <w:jc w:val="center"/>
            </w:pPr>
            <w:r>
              <w:t>6</w:t>
            </w:r>
          </w:p>
        </w:tc>
        <w:tc>
          <w:tcPr>
            <w:tcW w:w="3922" w:type="dxa"/>
            <w:gridSpan w:val="2"/>
          </w:tcPr>
          <w:p w:rsidR="00633081" w:rsidRPr="00791021" w:rsidRDefault="00633081" w:rsidP="00F5528D">
            <w:proofErr w:type="gramStart"/>
            <w:r>
              <w:t>Регистры бухгалтерского (бюджетного) учета (главная книга, журналы-ордера, журналы операций по счетам, оборотные ведомости, накопительные ведомости, разработочные таблицы, реестры, книги (карточки), ведомости, инвентарные списки и др.)</w:t>
            </w:r>
            <w:proofErr w:type="gramEnd"/>
          </w:p>
        </w:tc>
        <w:tc>
          <w:tcPr>
            <w:tcW w:w="3537" w:type="dxa"/>
          </w:tcPr>
          <w:p w:rsidR="00633081" w:rsidRPr="00791021" w:rsidRDefault="00633081" w:rsidP="00F5528D">
            <w:smartTag w:uri="urn:schemas-microsoft-com:office:smarttags" w:element="metricconverter">
              <w:smartTagPr>
                <w:attr w:name="ProductID" w:val="5 л"/>
              </w:smartTagPr>
              <w:r>
                <w:t>5 л</w:t>
              </w:r>
            </w:smartTag>
            <w:r>
              <w:t>. Ст. 361 т/у</w:t>
            </w:r>
          </w:p>
        </w:tc>
        <w:tc>
          <w:tcPr>
            <w:tcW w:w="2694" w:type="dxa"/>
          </w:tcPr>
          <w:p w:rsidR="00633081" w:rsidRPr="00AD2726" w:rsidRDefault="00633081" w:rsidP="00F5528D">
            <w:pPr>
              <w:rPr>
                <w:sz w:val="16"/>
                <w:szCs w:val="16"/>
              </w:rPr>
            </w:pPr>
          </w:p>
        </w:tc>
      </w:tr>
      <w:tr w:rsidR="00633081" w:rsidRPr="00AB4C18" w:rsidTr="003E0399">
        <w:trPr>
          <w:trHeight w:val="940"/>
        </w:trPr>
        <w:tc>
          <w:tcPr>
            <w:tcW w:w="587" w:type="dxa"/>
            <w:gridSpan w:val="2"/>
          </w:tcPr>
          <w:p w:rsidR="00633081" w:rsidRPr="00791021" w:rsidRDefault="00633081" w:rsidP="00F5528D">
            <w:r>
              <w:t xml:space="preserve">  7</w:t>
            </w:r>
          </w:p>
        </w:tc>
        <w:tc>
          <w:tcPr>
            <w:tcW w:w="3922" w:type="dxa"/>
            <w:gridSpan w:val="2"/>
          </w:tcPr>
          <w:p w:rsidR="00633081" w:rsidRPr="00791021" w:rsidRDefault="00633081" w:rsidP="00F5528D">
            <w:r>
              <w:t>Первичные учетные документы и приложения к ним, зафиксировавшие факт совершения хозяйственной операции и явившиеся основанием для бухгалтерских записей (счета на оплату, счета-фактуры, накладные, кассовые документы и книги, банковские документы, корешки банковских чековых книжек, ордера, табели, акты о приеме, списание имущества и материалов, квитанции, накладные и авансовые отчеты, переписка и др.)</w:t>
            </w:r>
          </w:p>
        </w:tc>
        <w:tc>
          <w:tcPr>
            <w:tcW w:w="3537" w:type="dxa"/>
          </w:tcPr>
          <w:p w:rsidR="00633081" w:rsidRDefault="00633081" w:rsidP="00F5528D">
            <w:r>
              <w:t>5 лет (1)</w:t>
            </w:r>
          </w:p>
          <w:p w:rsidR="00633081" w:rsidRPr="00791021" w:rsidRDefault="00633081" w:rsidP="00F5528D">
            <w:r>
              <w:t>Ст. 362 т/у</w:t>
            </w:r>
          </w:p>
        </w:tc>
        <w:tc>
          <w:tcPr>
            <w:tcW w:w="2694" w:type="dxa"/>
          </w:tcPr>
          <w:p w:rsidR="00633081" w:rsidRPr="00AD2726" w:rsidRDefault="00633081" w:rsidP="00F5528D">
            <w:pPr>
              <w:rPr>
                <w:sz w:val="16"/>
                <w:szCs w:val="16"/>
              </w:rPr>
            </w:pPr>
            <w:r w:rsidRPr="00AD2726">
              <w:rPr>
                <w:sz w:val="16"/>
                <w:szCs w:val="16"/>
              </w:rPr>
              <w:t>(1) При условии проведения проверки (ревизии)</w:t>
            </w:r>
          </w:p>
        </w:tc>
      </w:tr>
      <w:tr w:rsidR="00633081" w:rsidRPr="00AB4C18" w:rsidTr="003E0399">
        <w:trPr>
          <w:trHeight w:val="285"/>
        </w:trPr>
        <w:tc>
          <w:tcPr>
            <w:tcW w:w="587" w:type="dxa"/>
            <w:gridSpan w:val="2"/>
          </w:tcPr>
          <w:p w:rsidR="00633081" w:rsidRPr="00791021" w:rsidRDefault="00633081" w:rsidP="00F5528D">
            <w:pPr>
              <w:jc w:val="center"/>
            </w:pPr>
            <w:r>
              <w:t>8</w:t>
            </w:r>
          </w:p>
        </w:tc>
        <w:tc>
          <w:tcPr>
            <w:tcW w:w="3922" w:type="dxa"/>
            <w:gridSpan w:val="2"/>
          </w:tcPr>
          <w:p w:rsidR="00633081" w:rsidRPr="00791021" w:rsidRDefault="00633081" w:rsidP="00F5528D">
            <w:r>
              <w:t>Документы (акты, сведения, справки, переписка) о взаимных расчетах и перерасчетах между организациями</w:t>
            </w:r>
          </w:p>
        </w:tc>
        <w:tc>
          <w:tcPr>
            <w:tcW w:w="3537" w:type="dxa"/>
          </w:tcPr>
          <w:p w:rsidR="00633081" w:rsidRDefault="00633081" w:rsidP="00F5528D">
            <w:r>
              <w:t>5л. (1)</w:t>
            </w:r>
          </w:p>
          <w:p w:rsidR="00633081" w:rsidRPr="00791021" w:rsidRDefault="00633081" w:rsidP="00F5528D">
            <w:r>
              <w:t>Ст. 366 т/у</w:t>
            </w:r>
          </w:p>
        </w:tc>
        <w:tc>
          <w:tcPr>
            <w:tcW w:w="2694" w:type="dxa"/>
          </w:tcPr>
          <w:p w:rsidR="00633081" w:rsidRPr="00AD2726" w:rsidRDefault="00633081" w:rsidP="00F5528D">
            <w:pPr>
              <w:rPr>
                <w:sz w:val="16"/>
                <w:szCs w:val="16"/>
              </w:rPr>
            </w:pPr>
            <w:r w:rsidRPr="00AD2726">
              <w:rPr>
                <w:sz w:val="16"/>
                <w:szCs w:val="16"/>
              </w:rPr>
              <w:t>(1) После проведения взаиморасчета</w:t>
            </w:r>
          </w:p>
        </w:tc>
      </w:tr>
      <w:tr w:rsidR="00633081" w:rsidRPr="00AB4C18" w:rsidTr="003E0399">
        <w:trPr>
          <w:trHeight w:val="167"/>
        </w:trPr>
        <w:tc>
          <w:tcPr>
            <w:tcW w:w="587" w:type="dxa"/>
            <w:gridSpan w:val="2"/>
          </w:tcPr>
          <w:p w:rsidR="00633081" w:rsidRPr="00791021" w:rsidRDefault="00633081" w:rsidP="00F5528D">
            <w:pPr>
              <w:jc w:val="center"/>
            </w:pPr>
            <w:r>
              <w:t>9</w:t>
            </w:r>
          </w:p>
        </w:tc>
        <w:tc>
          <w:tcPr>
            <w:tcW w:w="3922" w:type="dxa"/>
            <w:gridSpan w:val="2"/>
          </w:tcPr>
          <w:p w:rsidR="00633081" w:rsidRPr="00791021" w:rsidRDefault="00633081" w:rsidP="00F5528D">
            <w:r>
              <w:t>Гарантийные письма</w:t>
            </w:r>
          </w:p>
        </w:tc>
        <w:tc>
          <w:tcPr>
            <w:tcW w:w="3537" w:type="dxa"/>
          </w:tcPr>
          <w:p w:rsidR="00633081" w:rsidRPr="00791021" w:rsidRDefault="00633081" w:rsidP="00F5528D">
            <w:r>
              <w:t>5л. (1) Ст.377 т/у</w:t>
            </w:r>
          </w:p>
        </w:tc>
        <w:tc>
          <w:tcPr>
            <w:tcW w:w="2694" w:type="dxa"/>
          </w:tcPr>
          <w:p w:rsidR="00633081" w:rsidRPr="00AD2726" w:rsidRDefault="00633081" w:rsidP="00F5528D">
            <w:pPr>
              <w:rPr>
                <w:sz w:val="16"/>
                <w:szCs w:val="16"/>
              </w:rPr>
            </w:pPr>
            <w:r w:rsidRPr="00AD2726">
              <w:rPr>
                <w:sz w:val="16"/>
                <w:szCs w:val="16"/>
              </w:rPr>
              <w:t>(1) После окончания срока гарантии</w:t>
            </w:r>
          </w:p>
        </w:tc>
      </w:tr>
      <w:tr w:rsidR="00633081" w:rsidRPr="00AB4C18" w:rsidTr="003E0399">
        <w:trPr>
          <w:trHeight w:val="301"/>
        </w:trPr>
        <w:tc>
          <w:tcPr>
            <w:tcW w:w="587" w:type="dxa"/>
            <w:gridSpan w:val="2"/>
          </w:tcPr>
          <w:p w:rsidR="00633081" w:rsidRDefault="00633081" w:rsidP="00F5528D">
            <w:pPr>
              <w:jc w:val="center"/>
            </w:pPr>
          </w:p>
          <w:p w:rsidR="00633081" w:rsidRDefault="00633081" w:rsidP="00F5528D">
            <w:pPr>
              <w:jc w:val="center"/>
            </w:pPr>
          </w:p>
          <w:p w:rsidR="00633081" w:rsidRPr="00791021" w:rsidRDefault="00633081" w:rsidP="00F5528D">
            <w:pPr>
              <w:jc w:val="center"/>
            </w:pPr>
            <w:r>
              <w:t>10</w:t>
            </w:r>
          </w:p>
        </w:tc>
        <w:tc>
          <w:tcPr>
            <w:tcW w:w="3922" w:type="dxa"/>
            <w:gridSpan w:val="2"/>
          </w:tcPr>
          <w:p w:rsidR="00633081" w:rsidRPr="00791021" w:rsidRDefault="00633081" w:rsidP="00F5528D">
            <w:proofErr w:type="gramStart"/>
            <w:r>
              <w:lastRenderedPageBreak/>
              <w:t xml:space="preserve">Документы (расчеты, сводки, справки, </w:t>
            </w:r>
            <w:r>
              <w:lastRenderedPageBreak/>
              <w:t>таблицы, сведения, переписка) о начисленных и перечисленных суммах налогов в бюджеты всех уровней, внебюджетные фонды, задолженности по ним</w:t>
            </w:r>
            <w:proofErr w:type="gramEnd"/>
          </w:p>
        </w:tc>
        <w:tc>
          <w:tcPr>
            <w:tcW w:w="3537" w:type="dxa"/>
          </w:tcPr>
          <w:p w:rsidR="00633081" w:rsidRDefault="00633081" w:rsidP="00F5528D">
            <w:smartTag w:uri="urn:schemas-microsoft-com:office:smarttags" w:element="metricconverter">
              <w:smartTagPr>
                <w:attr w:name="ProductID" w:val="5 л"/>
              </w:smartTagPr>
              <w:r>
                <w:lastRenderedPageBreak/>
                <w:t>5 л</w:t>
              </w:r>
            </w:smartTag>
            <w:r>
              <w:t>. ЭПК</w:t>
            </w:r>
          </w:p>
          <w:p w:rsidR="00633081" w:rsidRPr="00791021" w:rsidRDefault="00633081" w:rsidP="00F5528D">
            <w:r>
              <w:lastRenderedPageBreak/>
              <w:t>Ст. 382 т/у</w:t>
            </w:r>
          </w:p>
        </w:tc>
        <w:tc>
          <w:tcPr>
            <w:tcW w:w="2694" w:type="dxa"/>
          </w:tcPr>
          <w:p w:rsidR="00633081" w:rsidRPr="00AD2726" w:rsidRDefault="00633081" w:rsidP="00F5528D">
            <w:pPr>
              <w:rPr>
                <w:sz w:val="16"/>
                <w:szCs w:val="16"/>
              </w:rPr>
            </w:pPr>
          </w:p>
        </w:tc>
      </w:tr>
      <w:tr w:rsidR="00633081" w:rsidRPr="00AB4C18" w:rsidTr="003E0399">
        <w:trPr>
          <w:trHeight w:val="285"/>
        </w:trPr>
        <w:tc>
          <w:tcPr>
            <w:tcW w:w="587" w:type="dxa"/>
            <w:gridSpan w:val="2"/>
          </w:tcPr>
          <w:p w:rsidR="00633081" w:rsidRDefault="00633081" w:rsidP="00F5528D">
            <w:pPr>
              <w:jc w:val="center"/>
            </w:pPr>
          </w:p>
          <w:p w:rsidR="00633081" w:rsidRPr="00791021" w:rsidRDefault="00633081" w:rsidP="00F5528D">
            <w:pPr>
              <w:jc w:val="center"/>
            </w:pPr>
            <w:r>
              <w:t>11</w:t>
            </w:r>
          </w:p>
        </w:tc>
        <w:tc>
          <w:tcPr>
            <w:tcW w:w="3922" w:type="dxa"/>
            <w:gridSpan w:val="2"/>
          </w:tcPr>
          <w:p w:rsidR="00633081" w:rsidRDefault="00633081" w:rsidP="00F5528D">
            <w:r>
              <w:t>Расчетные ведомости по отчислению страховых взносов в фонд социального страхования:</w:t>
            </w:r>
          </w:p>
          <w:p w:rsidR="00633081" w:rsidRDefault="00633081" w:rsidP="00F5528D">
            <w:r>
              <w:t>а) годовые</w:t>
            </w:r>
          </w:p>
          <w:p w:rsidR="00633081" w:rsidRPr="00791021" w:rsidRDefault="00633081" w:rsidP="00F5528D">
            <w:r>
              <w:t>б) квартальные</w:t>
            </w:r>
          </w:p>
        </w:tc>
        <w:tc>
          <w:tcPr>
            <w:tcW w:w="3537" w:type="dxa"/>
          </w:tcPr>
          <w:p w:rsidR="00633081" w:rsidRDefault="00633081" w:rsidP="00F5528D"/>
          <w:p w:rsidR="00633081" w:rsidRDefault="00633081" w:rsidP="00F5528D">
            <w:r>
              <w:t>Ст. 390 т/у</w:t>
            </w:r>
          </w:p>
          <w:p w:rsidR="00633081" w:rsidRDefault="00633081" w:rsidP="00F5528D"/>
          <w:p w:rsidR="00633081" w:rsidRDefault="00633081" w:rsidP="00F5528D">
            <w:r>
              <w:t>Пост.</w:t>
            </w:r>
          </w:p>
          <w:p w:rsidR="00633081" w:rsidRPr="00791021" w:rsidRDefault="00633081" w:rsidP="00F5528D">
            <w:r>
              <w:t>5л. (1)</w:t>
            </w:r>
          </w:p>
        </w:tc>
        <w:tc>
          <w:tcPr>
            <w:tcW w:w="2694" w:type="dxa"/>
          </w:tcPr>
          <w:p w:rsidR="00633081" w:rsidRPr="00AD2726" w:rsidRDefault="00633081" w:rsidP="00F5528D">
            <w:pPr>
              <w:jc w:val="center"/>
              <w:rPr>
                <w:sz w:val="16"/>
                <w:szCs w:val="16"/>
              </w:rPr>
            </w:pPr>
            <w:r w:rsidRPr="00AD2726">
              <w:rPr>
                <w:sz w:val="16"/>
                <w:szCs w:val="16"/>
              </w:rPr>
              <w:t xml:space="preserve">(1) При отсутствии </w:t>
            </w:r>
          </w:p>
          <w:p w:rsidR="00633081" w:rsidRPr="00AD2726" w:rsidRDefault="00633081" w:rsidP="00F5528D">
            <w:pPr>
              <w:jc w:val="center"/>
              <w:rPr>
                <w:sz w:val="16"/>
                <w:szCs w:val="16"/>
              </w:rPr>
            </w:pPr>
            <w:proofErr w:type="gramStart"/>
            <w:r w:rsidRPr="00AD2726">
              <w:rPr>
                <w:sz w:val="16"/>
                <w:szCs w:val="16"/>
              </w:rPr>
              <w:t>годовых</w:t>
            </w:r>
            <w:proofErr w:type="gramEnd"/>
            <w:r w:rsidRPr="00AD2726">
              <w:rPr>
                <w:sz w:val="16"/>
                <w:szCs w:val="16"/>
              </w:rPr>
              <w:t xml:space="preserve"> – постоянно с нарастающим итогом за </w:t>
            </w:r>
            <w:r w:rsidRPr="00AD2726">
              <w:rPr>
                <w:sz w:val="16"/>
                <w:szCs w:val="16"/>
                <w:lang w:val="en-US"/>
              </w:rPr>
              <w:t>IV</w:t>
            </w:r>
            <w:r w:rsidRPr="00AD2726">
              <w:rPr>
                <w:sz w:val="16"/>
                <w:szCs w:val="16"/>
              </w:rPr>
              <w:t xml:space="preserve"> квартал-пост.</w:t>
            </w:r>
          </w:p>
          <w:p w:rsidR="00633081" w:rsidRPr="00AD2726" w:rsidRDefault="00633081" w:rsidP="00F5528D">
            <w:pPr>
              <w:jc w:val="center"/>
              <w:rPr>
                <w:sz w:val="16"/>
                <w:szCs w:val="16"/>
              </w:rPr>
            </w:pPr>
          </w:p>
        </w:tc>
      </w:tr>
      <w:tr w:rsidR="00633081" w:rsidRPr="00AB4C18" w:rsidTr="003E0399">
        <w:trPr>
          <w:trHeight w:val="167"/>
        </w:trPr>
        <w:tc>
          <w:tcPr>
            <w:tcW w:w="587" w:type="dxa"/>
            <w:gridSpan w:val="2"/>
          </w:tcPr>
          <w:p w:rsidR="00633081" w:rsidRPr="00791021" w:rsidRDefault="00633081" w:rsidP="00F5528D">
            <w:pPr>
              <w:jc w:val="center"/>
            </w:pPr>
            <w:r>
              <w:t>12</w:t>
            </w:r>
          </w:p>
        </w:tc>
        <w:tc>
          <w:tcPr>
            <w:tcW w:w="3922" w:type="dxa"/>
            <w:gridSpan w:val="2"/>
          </w:tcPr>
          <w:p w:rsidR="00633081" w:rsidRPr="00791021" w:rsidRDefault="00633081" w:rsidP="00F5528D">
            <w:r>
              <w:t>Налоговые декларации (расчеты) юридических лиц по всем видам налогов</w:t>
            </w:r>
          </w:p>
        </w:tc>
        <w:tc>
          <w:tcPr>
            <w:tcW w:w="3537" w:type="dxa"/>
          </w:tcPr>
          <w:p w:rsidR="00633081" w:rsidRDefault="00633081" w:rsidP="00F5528D">
            <w:smartTag w:uri="urn:schemas-microsoft-com:office:smarttags" w:element="metricconverter">
              <w:smartTagPr>
                <w:attr w:name="ProductID" w:val="5 л"/>
              </w:smartTagPr>
              <w:r>
                <w:t>5 л</w:t>
              </w:r>
            </w:smartTag>
            <w:r>
              <w:t>. ЭПК</w:t>
            </w:r>
          </w:p>
          <w:p w:rsidR="00633081" w:rsidRPr="00791021" w:rsidRDefault="00633081" w:rsidP="00F5528D">
            <w:r>
              <w:t>Ст. 392 т/у</w:t>
            </w:r>
          </w:p>
        </w:tc>
        <w:tc>
          <w:tcPr>
            <w:tcW w:w="2694" w:type="dxa"/>
          </w:tcPr>
          <w:p w:rsidR="00633081" w:rsidRPr="00AD2726" w:rsidRDefault="00633081" w:rsidP="00F5528D">
            <w:pPr>
              <w:rPr>
                <w:sz w:val="16"/>
                <w:szCs w:val="16"/>
              </w:rPr>
            </w:pPr>
          </w:p>
        </w:tc>
      </w:tr>
      <w:tr w:rsidR="00633081" w:rsidRPr="00AB4C18" w:rsidTr="003E0399">
        <w:trPr>
          <w:trHeight w:val="351"/>
        </w:trPr>
        <w:tc>
          <w:tcPr>
            <w:tcW w:w="587" w:type="dxa"/>
            <w:gridSpan w:val="2"/>
          </w:tcPr>
          <w:p w:rsidR="00633081" w:rsidRDefault="00633081" w:rsidP="00F5528D">
            <w:pPr>
              <w:jc w:val="center"/>
            </w:pPr>
          </w:p>
          <w:p w:rsidR="00633081" w:rsidRPr="00791021" w:rsidRDefault="00633081" w:rsidP="00F5528D">
            <w:pPr>
              <w:jc w:val="center"/>
            </w:pPr>
            <w:r>
              <w:t>13</w:t>
            </w:r>
          </w:p>
        </w:tc>
        <w:tc>
          <w:tcPr>
            <w:tcW w:w="3922" w:type="dxa"/>
            <w:gridSpan w:val="2"/>
          </w:tcPr>
          <w:p w:rsidR="00633081" w:rsidRDefault="00633081" w:rsidP="00F5528D">
            <w:r>
              <w:t>Налоговые карточки по учету доходов и налога на доходы физических лиц</w:t>
            </w:r>
          </w:p>
          <w:p w:rsidR="00633081" w:rsidRPr="00791021" w:rsidRDefault="00633081" w:rsidP="00F5528D">
            <w:r>
              <w:t>(ф. 1-НДФЛ)</w:t>
            </w:r>
          </w:p>
        </w:tc>
        <w:tc>
          <w:tcPr>
            <w:tcW w:w="3537" w:type="dxa"/>
          </w:tcPr>
          <w:p w:rsidR="00633081" w:rsidRDefault="00633081" w:rsidP="00F5528D">
            <w:smartTag w:uri="urn:schemas-microsoft-com:office:smarttags" w:element="metricconverter">
              <w:smartTagPr>
                <w:attr w:name="ProductID" w:val="5 л"/>
              </w:smartTagPr>
              <w:r>
                <w:t>5 л</w:t>
              </w:r>
            </w:smartTag>
            <w:r>
              <w:t>. (1)</w:t>
            </w:r>
          </w:p>
          <w:p w:rsidR="00633081" w:rsidRPr="00791021" w:rsidRDefault="00633081" w:rsidP="00F5528D">
            <w:r>
              <w:t>Ст. 394 т/у</w:t>
            </w:r>
          </w:p>
        </w:tc>
        <w:tc>
          <w:tcPr>
            <w:tcW w:w="2694" w:type="dxa"/>
          </w:tcPr>
          <w:p w:rsidR="00633081" w:rsidRPr="00AD2726" w:rsidRDefault="00633081" w:rsidP="00F5528D">
            <w:pPr>
              <w:rPr>
                <w:sz w:val="16"/>
                <w:szCs w:val="16"/>
              </w:rPr>
            </w:pPr>
            <w:r w:rsidRPr="00AD2726">
              <w:rPr>
                <w:sz w:val="16"/>
                <w:szCs w:val="16"/>
              </w:rPr>
              <w:t>(1) При условии проведения проверки (ревизии). При отсутствии лицевых счетов -75л.</w:t>
            </w:r>
          </w:p>
        </w:tc>
      </w:tr>
      <w:tr w:rsidR="00633081" w:rsidRPr="00AB4C18" w:rsidTr="003E0399">
        <w:trPr>
          <w:trHeight w:val="251"/>
        </w:trPr>
        <w:tc>
          <w:tcPr>
            <w:tcW w:w="587" w:type="dxa"/>
            <w:gridSpan w:val="2"/>
          </w:tcPr>
          <w:p w:rsidR="00633081" w:rsidRDefault="00633081" w:rsidP="00F5528D">
            <w:pPr>
              <w:jc w:val="center"/>
            </w:pPr>
          </w:p>
          <w:p w:rsidR="00633081" w:rsidRPr="00791021" w:rsidRDefault="00633081" w:rsidP="00F5528D">
            <w:pPr>
              <w:jc w:val="center"/>
            </w:pPr>
            <w:r>
              <w:t>14</w:t>
            </w:r>
          </w:p>
        </w:tc>
        <w:tc>
          <w:tcPr>
            <w:tcW w:w="3922" w:type="dxa"/>
            <w:gridSpan w:val="2"/>
          </w:tcPr>
          <w:p w:rsidR="00633081" w:rsidRDefault="00633081" w:rsidP="00F5528D">
            <w:r>
              <w:t xml:space="preserve">Расчеты по начисленным и уплаченным страховым взносам на обязательное пенсионное и медицинское страхование </w:t>
            </w:r>
          </w:p>
        </w:tc>
        <w:tc>
          <w:tcPr>
            <w:tcW w:w="3537" w:type="dxa"/>
          </w:tcPr>
          <w:p w:rsidR="00633081" w:rsidRDefault="00633081" w:rsidP="00F5528D">
            <w:smartTag w:uri="urn:schemas-microsoft-com:office:smarttags" w:element="metricconverter">
              <w:smartTagPr>
                <w:attr w:name="ProductID" w:val="5 л"/>
              </w:smartTagPr>
              <w:r>
                <w:t>5 л</w:t>
              </w:r>
            </w:smartTag>
            <w:r>
              <w:t>. (1)</w:t>
            </w:r>
          </w:p>
          <w:p w:rsidR="00633081" w:rsidRPr="00791021" w:rsidRDefault="00633081" w:rsidP="00F5528D">
            <w:r>
              <w:t>Ст. 395 т/у</w:t>
            </w:r>
          </w:p>
        </w:tc>
        <w:tc>
          <w:tcPr>
            <w:tcW w:w="2694" w:type="dxa"/>
          </w:tcPr>
          <w:p w:rsidR="00633081" w:rsidRPr="00791021" w:rsidRDefault="00633081" w:rsidP="00F5528D">
            <w:pPr>
              <w:rPr>
                <w:sz w:val="16"/>
                <w:szCs w:val="16"/>
              </w:rPr>
            </w:pPr>
            <w:r>
              <w:rPr>
                <w:sz w:val="16"/>
                <w:szCs w:val="16"/>
              </w:rPr>
              <w:t>(1) При отсутствии лицевых счетов или ведомостей начисления заработной платы -75л.</w:t>
            </w:r>
          </w:p>
        </w:tc>
      </w:tr>
      <w:tr w:rsidR="00633081" w:rsidRPr="00AB4C18" w:rsidTr="003E0399">
        <w:trPr>
          <w:trHeight w:val="184"/>
        </w:trPr>
        <w:tc>
          <w:tcPr>
            <w:tcW w:w="587" w:type="dxa"/>
            <w:gridSpan w:val="2"/>
          </w:tcPr>
          <w:p w:rsidR="00633081" w:rsidRPr="00791021" w:rsidRDefault="00633081" w:rsidP="00F5528D">
            <w:pPr>
              <w:jc w:val="center"/>
            </w:pPr>
            <w:r>
              <w:t>15</w:t>
            </w:r>
          </w:p>
        </w:tc>
        <w:tc>
          <w:tcPr>
            <w:tcW w:w="3922" w:type="dxa"/>
            <w:gridSpan w:val="2"/>
          </w:tcPr>
          <w:p w:rsidR="00633081" w:rsidRDefault="00633081" w:rsidP="00F5528D">
            <w:r>
              <w:t>Сведения о доходах физических лиц (ф. 2-НДФЛ)</w:t>
            </w:r>
          </w:p>
        </w:tc>
        <w:tc>
          <w:tcPr>
            <w:tcW w:w="3537" w:type="dxa"/>
          </w:tcPr>
          <w:p w:rsidR="00633081" w:rsidRDefault="00633081" w:rsidP="00F5528D">
            <w:smartTag w:uri="urn:schemas-microsoft-com:office:smarttags" w:element="metricconverter">
              <w:smartTagPr>
                <w:attr w:name="ProductID" w:val="5 л"/>
              </w:smartTagPr>
              <w:r>
                <w:t>5 л</w:t>
              </w:r>
            </w:smartTag>
            <w:r>
              <w:t>. (1)</w:t>
            </w:r>
          </w:p>
          <w:p w:rsidR="00633081" w:rsidRPr="00791021" w:rsidRDefault="00633081" w:rsidP="00F5528D">
            <w:r>
              <w:t>Ст. 396 т/у</w:t>
            </w:r>
          </w:p>
        </w:tc>
        <w:tc>
          <w:tcPr>
            <w:tcW w:w="2694" w:type="dxa"/>
          </w:tcPr>
          <w:p w:rsidR="00633081" w:rsidRPr="00791021" w:rsidRDefault="00633081" w:rsidP="00F5528D">
            <w:pPr>
              <w:rPr>
                <w:sz w:val="16"/>
                <w:szCs w:val="16"/>
              </w:rPr>
            </w:pPr>
            <w:r>
              <w:rPr>
                <w:sz w:val="16"/>
                <w:szCs w:val="16"/>
              </w:rPr>
              <w:t>(1) При отсутствии лицевых счетов или ведомостей начисления заработной платы -75л.</w:t>
            </w:r>
          </w:p>
        </w:tc>
      </w:tr>
      <w:tr w:rsidR="00633081" w:rsidRPr="00AB4C18" w:rsidTr="003E0399">
        <w:trPr>
          <w:trHeight w:val="217"/>
        </w:trPr>
        <w:tc>
          <w:tcPr>
            <w:tcW w:w="587" w:type="dxa"/>
            <w:gridSpan w:val="2"/>
          </w:tcPr>
          <w:p w:rsidR="00633081" w:rsidRPr="00791021" w:rsidRDefault="00633081" w:rsidP="00F5528D">
            <w:pPr>
              <w:jc w:val="center"/>
            </w:pPr>
            <w:r>
              <w:t>16</w:t>
            </w:r>
          </w:p>
        </w:tc>
        <w:tc>
          <w:tcPr>
            <w:tcW w:w="3922" w:type="dxa"/>
            <w:gridSpan w:val="2"/>
          </w:tcPr>
          <w:p w:rsidR="00633081" w:rsidRDefault="00633081" w:rsidP="00F5528D">
            <w:r>
              <w:t xml:space="preserve">Исполнительные листы работников (исполнительные документы) </w:t>
            </w:r>
          </w:p>
        </w:tc>
        <w:tc>
          <w:tcPr>
            <w:tcW w:w="3537" w:type="dxa"/>
          </w:tcPr>
          <w:p w:rsidR="00633081" w:rsidRDefault="00633081" w:rsidP="00F5528D">
            <w:r>
              <w:t>До минования надобности (1)</w:t>
            </w:r>
          </w:p>
          <w:p w:rsidR="00633081" w:rsidRDefault="00633081" w:rsidP="00F5528D">
            <w:r>
              <w:t>Ст. 416 т/у</w:t>
            </w:r>
          </w:p>
        </w:tc>
        <w:tc>
          <w:tcPr>
            <w:tcW w:w="2694" w:type="dxa"/>
          </w:tcPr>
          <w:p w:rsidR="00633081" w:rsidRPr="00AD2726" w:rsidRDefault="00633081" w:rsidP="00F5528D">
            <w:pPr>
              <w:rPr>
                <w:sz w:val="16"/>
                <w:szCs w:val="16"/>
              </w:rPr>
            </w:pPr>
            <w:r>
              <w:rPr>
                <w:sz w:val="16"/>
                <w:szCs w:val="16"/>
              </w:rPr>
              <w:t xml:space="preserve">(1) Не менее </w:t>
            </w:r>
            <w:smartTag w:uri="urn:schemas-microsoft-com:office:smarttags" w:element="metricconverter">
              <w:smartTagPr>
                <w:attr w:name="ProductID" w:val="5 л"/>
              </w:smartTagPr>
              <w:r>
                <w:rPr>
                  <w:sz w:val="16"/>
                  <w:szCs w:val="16"/>
                </w:rPr>
                <w:t>5 л</w:t>
              </w:r>
            </w:smartTag>
            <w:r>
              <w:rPr>
                <w:sz w:val="16"/>
                <w:szCs w:val="16"/>
              </w:rPr>
              <w:t>.</w:t>
            </w:r>
          </w:p>
        </w:tc>
      </w:tr>
      <w:tr w:rsidR="00633081" w:rsidRPr="00AB4C18" w:rsidTr="003E0399">
        <w:trPr>
          <w:trHeight w:val="217"/>
        </w:trPr>
        <w:tc>
          <w:tcPr>
            <w:tcW w:w="587" w:type="dxa"/>
            <w:gridSpan w:val="2"/>
          </w:tcPr>
          <w:p w:rsidR="00633081" w:rsidRPr="00791021" w:rsidRDefault="00633081" w:rsidP="00F5528D">
            <w:pPr>
              <w:jc w:val="center"/>
            </w:pPr>
            <w:r>
              <w:t>17</w:t>
            </w:r>
          </w:p>
        </w:tc>
        <w:tc>
          <w:tcPr>
            <w:tcW w:w="3922" w:type="dxa"/>
            <w:gridSpan w:val="2"/>
          </w:tcPr>
          <w:p w:rsidR="00633081" w:rsidRDefault="00633081" w:rsidP="00F5528D">
            <w:r>
              <w:t>Документы (распоряжения, перечни, акты) по передаче имущества из федеральной собственности в собственность субъекта РФ или муниципальную собственность. Из собственности субъекта РФ в федеральную или муниципальную собственность, из муниципальной собственности в федеральную собственность или собственность субъекта РФ</w:t>
            </w:r>
          </w:p>
        </w:tc>
        <w:tc>
          <w:tcPr>
            <w:tcW w:w="3537" w:type="dxa"/>
          </w:tcPr>
          <w:p w:rsidR="00633081" w:rsidRDefault="00633081" w:rsidP="00F5528D">
            <w:r>
              <w:t>Пост.</w:t>
            </w:r>
          </w:p>
          <w:p w:rsidR="00633081" w:rsidRDefault="00633081" w:rsidP="00F5528D">
            <w:r>
              <w:t>Ст. 424 т/у</w:t>
            </w:r>
          </w:p>
        </w:tc>
        <w:tc>
          <w:tcPr>
            <w:tcW w:w="2694" w:type="dxa"/>
          </w:tcPr>
          <w:p w:rsidR="00633081" w:rsidRPr="00AD2726" w:rsidRDefault="00633081" w:rsidP="00F5528D">
            <w:pPr>
              <w:rPr>
                <w:sz w:val="16"/>
                <w:szCs w:val="16"/>
              </w:rPr>
            </w:pPr>
          </w:p>
        </w:tc>
      </w:tr>
      <w:tr w:rsidR="00633081" w:rsidRPr="00AB4C18" w:rsidTr="003E0399">
        <w:trPr>
          <w:trHeight w:val="217"/>
        </w:trPr>
        <w:tc>
          <w:tcPr>
            <w:tcW w:w="587" w:type="dxa"/>
            <w:gridSpan w:val="2"/>
          </w:tcPr>
          <w:p w:rsidR="00633081" w:rsidRDefault="00633081" w:rsidP="00F5528D">
            <w:pPr>
              <w:jc w:val="center"/>
            </w:pPr>
            <w:r>
              <w:t>18</w:t>
            </w:r>
          </w:p>
          <w:p w:rsidR="00633081" w:rsidRPr="00791021" w:rsidRDefault="00633081" w:rsidP="00F5528D">
            <w:pPr>
              <w:jc w:val="center"/>
            </w:pPr>
          </w:p>
        </w:tc>
        <w:tc>
          <w:tcPr>
            <w:tcW w:w="3922" w:type="dxa"/>
            <w:gridSpan w:val="2"/>
          </w:tcPr>
          <w:p w:rsidR="00633081" w:rsidRDefault="00633081" w:rsidP="00F5528D">
            <w:r>
              <w:t>Документы (протоколы заседаний инвентаризационных комиссий, инвентаризационные описи, списки, акты, ведомости</w:t>
            </w:r>
            <w:proofErr w:type="gramStart"/>
            <w:r>
              <w:t>)о</w:t>
            </w:r>
            <w:proofErr w:type="gramEnd"/>
            <w:r>
              <w:t>б инвентаризации активов, обязательств</w:t>
            </w:r>
          </w:p>
        </w:tc>
        <w:tc>
          <w:tcPr>
            <w:tcW w:w="3537" w:type="dxa"/>
          </w:tcPr>
          <w:p w:rsidR="00633081" w:rsidRDefault="00633081" w:rsidP="00F5528D">
            <w:r>
              <w:t>Пост (1)</w:t>
            </w:r>
          </w:p>
          <w:p w:rsidR="00633081" w:rsidRDefault="00633081" w:rsidP="00F5528D">
            <w:r>
              <w:t>Ст. 427 т/у</w:t>
            </w:r>
          </w:p>
        </w:tc>
        <w:tc>
          <w:tcPr>
            <w:tcW w:w="2694" w:type="dxa"/>
          </w:tcPr>
          <w:p w:rsidR="00633081" w:rsidRDefault="00633081" w:rsidP="00F5528D">
            <w:pPr>
              <w:rPr>
                <w:sz w:val="16"/>
                <w:szCs w:val="16"/>
              </w:rPr>
            </w:pPr>
            <w:r>
              <w:rPr>
                <w:sz w:val="16"/>
                <w:szCs w:val="16"/>
              </w:rPr>
              <w:t xml:space="preserve">(1) О товарно-материальных ценностях (движимом имуществе) – </w:t>
            </w:r>
            <w:smartTag w:uri="urn:schemas-microsoft-com:office:smarttags" w:element="metricconverter">
              <w:smartTagPr>
                <w:attr w:name="ProductID" w:val="5 л"/>
              </w:smartTagPr>
              <w:r>
                <w:rPr>
                  <w:sz w:val="16"/>
                  <w:szCs w:val="16"/>
                </w:rPr>
                <w:t>5 л</w:t>
              </w:r>
            </w:smartTag>
            <w:r>
              <w:rPr>
                <w:sz w:val="16"/>
                <w:szCs w:val="16"/>
              </w:rPr>
              <w:t>.</w:t>
            </w:r>
          </w:p>
          <w:p w:rsidR="00633081" w:rsidRPr="00AD2726" w:rsidRDefault="00633081" w:rsidP="00F5528D">
            <w:pPr>
              <w:rPr>
                <w:sz w:val="16"/>
                <w:szCs w:val="16"/>
              </w:rPr>
            </w:pPr>
            <w:r>
              <w:rPr>
                <w:sz w:val="16"/>
                <w:szCs w:val="16"/>
              </w:rPr>
              <w:t>При условии проведения проверки (ревизии)</w:t>
            </w:r>
          </w:p>
        </w:tc>
      </w:tr>
      <w:tr w:rsidR="00633081" w:rsidRPr="00AB4C18" w:rsidTr="003E0399">
        <w:trPr>
          <w:trHeight w:val="217"/>
        </w:trPr>
        <w:tc>
          <w:tcPr>
            <w:tcW w:w="587" w:type="dxa"/>
            <w:gridSpan w:val="2"/>
          </w:tcPr>
          <w:p w:rsidR="00633081" w:rsidRDefault="00633081" w:rsidP="00F5528D">
            <w:pPr>
              <w:jc w:val="center"/>
            </w:pPr>
            <w:r>
              <w:t>19</w:t>
            </w:r>
          </w:p>
          <w:p w:rsidR="00633081" w:rsidRPr="00791021" w:rsidRDefault="00633081" w:rsidP="00F5528D">
            <w:pPr>
              <w:jc w:val="center"/>
            </w:pPr>
          </w:p>
        </w:tc>
        <w:tc>
          <w:tcPr>
            <w:tcW w:w="3922" w:type="dxa"/>
            <w:gridSpan w:val="2"/>
          </w:tcPr>
          <w:p w:rsidR="00633081" w:rsidRDefault="00633081" w:rsidP="00F5528D">
            <w:r>
              <w:t xml:space="preserve">Инвентаризационные описи ликвидационных комиссий </w:t>
            </w:r>
          </w:p>
        </w:tc>
        <w:tc>
          <w:tcPr>
            <w:tcW w:w="3537" w:type="dxa"/>
          </w:tcPr>
          <w:p w:rsidR="00633081" w:rsidRDefault="00633081" w:rsidP="00F5528D">
            <w:r>
              <w:t>Пост.</w:t>
            </w:r>
          </w:p>
          <w:p w:rsidR="00633081" w:rsidRDefault="00633081" w:rsidP="00F5528D">
            <w:r>
              <w:t>Ст. 428 т/у</w:t>
            </w:r>
          </w:p>
        </w:tc>
        <w:tc>
          <w:tcPr>
            <w:tcW w:w="2694" w:type="dxa"/>
          </w:tcPr>
          <w:p w:rsidR="00633081" w:rsidRDefault="00633081" w:rsidP="00F5528D">
            <w:pPr>
              <w:rPr>
                <w:sz w:val="16"/>
                <w:szCs w:val="16"/>
              </w:rPr>
            </w:pPr>
          </w:p>
        </w:tc>
      </w:tr>
      <w:tr w:rsidR="00633081" w:rsidRPr="00AB4C18" w:rsidTr="003E0399">
        <w:trPr>
          <w:trHeight w:val="217"/>
        </w:trPr>
        <w:tc>
          <w:tcPr>
            <w:tcW w:w="587" w:type="dxa"/>
            <w:gridSpan w:val="2"/>
          </w:tcPr>
          <w:p w:rsidR="00633081" w:rsidRDefault="00633081" w:rsidP="00F5528D">
            <w:pPr>
              <w:jc w:val="center"/>
            </w:pPr>
            <w:r>
              <w:t>20</w:t>
            </w:r>
          </w:p>
          <w:p w:rsidR="00633081" w:rsidRPr="00791021" w:rsidRDefault="00633081" w:rsidP="00F5528D">
            <w:pPr>
              <w:jc w:val="center"/>
            </w:pPr>
          </w:p>
        </w:tc>
        <w:tc>
          <w:tcPr>
            <w:tcW w:w="3922" w:type="dxa"/>
            <w:gridSpan w:val="2"/>
          </w:tcPr>
          <w:p w:rsidR="00633081" w:rsidRDefault="00633081" w:rsidP="00F5528D">
            <w:proofErr w:type="gramStart"/>
            <w:r>
              <w:t xml:space="preserve">Документы (протоколы, акты, расчеты, ведомости, заключения) о переоценке основных фондов, определения амортизации основных средств, оценке стоимости имущества организации </w:t>
            </w:r>
            <w:proofErr w:type="gramEnd"/>
          </w:p>
        </w:tc>
        <w:tc>
          <w:tcPr>
            <w:tcW w:w="3537" w:type="dxa"/>
          </w:tcPr>
          <w:p w:rsidR="00633081" w:rsidRDefault="00633081" w:rsidP="00F5528D">
            <w:r>
              <w:t>Пост.</w:t>
            </w:r>
          </w:p>
          <w:p w:rsidR="00633081" w:rsidRDefault="00633081" w:rsidP="00F5528D">
            <w:r>
              <w:t>Ст.428 т/у</w:t>
            </w:r>
          </w:p>
        </w:tc>
        <w:tc>
          <w:tcPr>
            <w:tcW w:w="2694" w:type="dxa"/>
          </w:tcPr>
          <w:p w:rsidR="00633081" w:rsidRDefault="00633081" w:rsidP="00F5528D">
            <w:pPr>
              <w:rPr>
                <w:sz w:val="16"/>
                <w:szCs w:val="16"/>
              </w:rPr>
            </w:pPr>
          </w:p>
        </w:tc>
      </w:tr>
      <w:tr w:rsidR="00633081" w:rsidRPr="00AB4C18" w:rsidTr="003E0399">
        <w:trPr>
          <w:trHeight w:val="217"/>
        </w:trPr>
        <w:tc>
          <w:tcPr>
            <w:tcW w:w="587" w:type="dxa"/>
            <w:gridSpan w:val="2"/>
          </w:tcPr>
          <w:p w:rsidR="00633081" w:rsidRPr="00791021" w:rsidRDefault="00633081" w:rsidP="00F5528D">
            <w:pPr>
              <w:jc w:val="center"/>
            </w:pPr>
            <w:r>
              <w:t>21</w:t>
            </w:r>
          </w:p>
        </w:tc>
        <w:tc>
          <w:tcPr>
            <w:tcW w:w="3922" w:type="dxa"/>
            <w:gridSpan w:val="2"/>
          </w:tcPr>
          <w:p w:rsidR="00633081" w:rsidRDefault="00633081" w:rsidP="00F5528D">
            <w:r>
              <w:t>Переписка о приеме на баланс, сдаче, списании материальных ценностей (движимого имущества)</w:t>
            </w:r>
          </w:p>
        </w:tc>
        <w:tc>
          <w:tcPr>
            <w:tcW w:w="3537" w:type="dxa"/>
          </w:tcPr>
          <w:p w:rsidR="00633081" w:rsidRDefault="00633081" w:rsidP="00F5528D">
            <w:smartTag w:uri="urn:schemas-microsoft-com:office:smarttags" w:element="metricconverter">
              <w:smartTagPr>
                <w:attr w:name="ProductID" w:val="5 л"/>
              </w:smartTagPr>
              <w:r>
                <w:t>5 л</w:t>
              </w:r>
            </w:smartTag>
            <w:r>
              <w:t>.</w:t>
            </w:r>
          </w:p>
          <w:p w:rsidR="00633081" w:rsidRDefault="00633081" w:rsidP="00F5528D">
            <w:r>
              <w:t>Ст.434 т/у</w:t>
            </w:r>
          </w:p>
        </w:tc>
        <w:tc>
          <w:tcPr>
            <w:tcW w:w="2694" w:type="dxa"/>
          </w:tcPr>
          <w:p w:rsidR="00633081" w:rsidRDefault="00633081" w:rsidP="00F5528D">
            <w:pPr>
              <w:rPr>
                <w:sz w:val="16"/>
                <w:szCs w:val="16"/>
              </w:rPr>
            </w:pPr>
          </w:p>
        </w:tc>
      </w:tr>
      <w:tr w:rsidR="00633081" w:rsidRPr="00AB4C18" w:rsidTr="003E0399">
        <w:trPr>
          <w:trHeight w:val="217"/>
        </w:trPr>
        <w:tc>
          <w:tcPr>
            <w:tcW w:w="534" w:type="dxa"/>
          </w:tcPr>
          <w:p w:rsidR="00633081" w:rsidRDefault="00633081" w:rsidP="00F5528D">
            <w:pPr>
              <w:jc w:val="center"/>
            </w:pPr>
            <w:r>
              <w:t>22</w:t>
            </w:r>
          </w:p>
          <w:p w:rsidR="00633081" w:rsidRPr="00791021" w:rsidRDefault="00633081" w:rsidP="00F5528D">
            <w:pPr>
              <w:jc w:val="center"/>
            </w:pPr>
          </w:p>
        </w:tc>
        <w:tc>
          <w:tcPr>
            <w:tcW w:w="3975" w:type="dxa"/>
            <w:gridSpan w:val="3"/>
          </w:tcPr>
          <w:p w:rsidR="00633081" w:rsidRDefault="00633081" w:rsidP="00F5528D">
            <w:r>
              <w:t>Договоры, соглашения</w:t>
            </w:r>
          </w:p>
        </w:tc>
        <w:tc>
          <w:tcPr>
            <w:tcW w:w="3537" w:type="dxa"/>
          </w:tcPr>
          <w:p w:rsidR="00633081" w:rsidRDefault="00633081" w:rsidP="00F5528D">
            <w:smartTag w:uri="urn:schemas-microsoft-com:office:smarttags" w:element="metricconverter">
              <w:smartTagPr>
                <w:attr w:name="ProductID" w:val="5 л"/>
              </w:smartTagPr>
              <w:r>
                <w:t>5 л</w:t>
              </w:r>
            </w:smartTag>
            <w:r>
              <w:t>.</w:t>
            </w:r>
          </w:p>
          <w:p w:rsidR="00633081" w:rsidRDefault="00633081" w:rsidP="00F5528D">
            <w:r>
              <w:t>Ст.436 т/у</w:t>
            </w:r>
          </w:p>
        </w:tc>
        <w:tc>
          <w:tcPr>
            <w:tcW w:w="2694" w:type="dxa"/>
          </w:tcPr>
          <w:p w:rsidR="00633081" w:rsidRDefault="00633081" w:rsidP="00F5528D">
            <w:pPr>
              <w:rPr>
                <w:sz w:val="16"/>
                <w:szCs w:val="16"/>
              </w:rPr>
            </w:pPr>
          </w:p>
        </w:tc>
      </w:tr>
      <w:tr w:rsidR="00633081" w:rsidRPr="00AB4C18" w:rsidTr="003E0399">
        <w:trPr>
          <w:trHeight w:val="217"/>
        </w:trPr>
        <w:tc>
          <w:tcPr>
            <w:tcW w:w="587" w:type="dxa"/>
            <w:gridSpan w:val="2"/>
          </w:tcPr>
          <w:p w:rsidR="00633081" w:rsidRDefault="00633081" w:rsidP="00F5528D">
            <w:pPr>
              <w:jc w:val="center"/>
            </w:pPr>
            <w:r>
              <w:t>23</w:t>
            </w:r>
          </w:p>
        </w:tc>
        <w:tc>
          <w:tcPr>
            <w:tcW w:w="3922" w:type="dxa"/>
            <w:gridSpan w:val="2"/>
          </w:tcPr>
          <w:p w:rsidR="00633081" w:rsidRDefault="00633081" w:rsidP="00F5528D">
            <w:r>
              <w:t>Протоколы разногласий по договорам</w:t>
            </w:r>
          </w:p>
        </w:tc>
        <w:tc>
          <w:tcPr>
            <w:tcW w:w="3537" w:type="dxa"/>
          </w:tcPr>
          <w:p w:rsidR="00633081" w:rsidRDefault="00633081" w:rsidP="00F5528D">
            <w:smartTag w:uri="urn:schemas-microsoft-com:office:smarttags" w:element="metricconverter">
              <w:smartTagPr>
                <w:attr w:name="ProductID" w:val="5 л"/>
              </w:smartTagPr>
              <w:r>
                <w:t>5 л</w:t>
              </w:r>
            </w:smartTag>
            <w:r>
              <w:t>.</w:t>
            </w:r>
          </w:p>
          <w:p w:rsidR="00633081" w:rsidRDefault="00633081" w:rsidP="00F5528D">
            <w:r>
              <w:t>Ст.437 т/у</w:t>
            </w:r>
          </w:p>
        </w:tc>
        <w:tc>
          <w:tcPr>
            <w:tcW w:w="2694" w:type="dxa"/>
          </w:tcPr>
          <w:p w:rsidR="00633081" w:rsidRDefault="00633081" w:rsidP="00F5528D">
            <w:pPr>
              <w:rPr>
                <w:sz w:val="16"/>
                <w:szCs w:val="16"/>
              </w:rPr>
            </w:pPr>
          </w:p>
        </w:tc>
      </w:tr>
      <w:tr w:rsidR="00633081" w:rsidRPr="00AB4C18" w:rsidTr="003E0399">
        <w:trPr>
          <w:trHeight w:val="217"/>
        </w:trPr>
        <w:tc>
          <w:tcPr>
            <w:tcW w:w="587" w:type="dxa"/>
            <w:gridSpan w:val="2"/>
          </w:tcPr>
          <w:p w:rsidR="00633081" w:rsidRDefault="00633081" w:rsidP="00F5528D">
            <w:pPr>
              <w:jc w:val="center"/>
            </w:pPr>
            <w:r>
              <w:t>24</w:t>
            </w:r>
          </w:p>
          <w:p w:rsidR="00633081" w:rsidRDefault="00633081" w:rsidP="00F5528D"/>
        </w:tc>
        <w:tc>
          <w:tcPr>
            <w:tcW w:w="3922" w:type="dxa"/>
            <w:gridSpan w:val="2"/>
          </w:tcPr>
          <w:p w:rsidR="00633081" w:rsidRDefault="00633081" w:rsidP="00F5528D">
            <w:r>
              <w:t>Договоры дарения</w:t>
            </w:r>
          </w:p>
        </w:tc>
        <w:tc>
          <w:tcPr>
            <w:tcW w:w="3537" w:type="dxa"/>
          </w:tcPr>
          <w:p w:rsidR="00633081" w:rsidRDefault="00633081" w:rsidP="00F5528D">
            <w:r>
              <w:t xml:space="preserve">Пост. </w:t>
            </w:r>
          </w:p>
          <w:p w:rsidR="00633081" w:rsidRDefault="00633081" w:rsidP="00F5528D">
            <w:r>
              <w:t>Ст.439 т/у</w:t>
            </w:r>
          </w:p>
        </w:tc>
        <w:tc>
          <w:tcPr>
            <w:tcW w:w="2694" w:type="dxa"/>
          </w:tcPr>
          <w:p w:rsidR="00633081" w:rsidRDefault="00633081" w:rsidP="00F5528D">
            <w:pPr>
              <w:rPr>
                <w:sz w:val="16"/>
                <w:szCs w:val="16"/>
              </w:rPr>
            </w:pPr>
          </w:p>
        </w:tc>
      </w:tr>
      <w:tr w:rsidR="00633081" w:rsidRPr="00AB4C18" w:rsidTr="003E0399">
        <w:trPr>
          <w:trHeight w:val="217"/>
        </w:trPr>
        <w:tc>
          <w:tcPr>
            <w:tcW w:w="587" w:type="dxa"/>
            <w:gridSpan w:val="2"/>
          </w:tcPr>
          <w:p w:rsidR="00633081" w:rsidRDefault="00633081" w:rsidP="00F5528D">
            <w:pPr>
              <w:jc w:val="center"/>
            </w:pPr>
            <w:r>
              <w:t>25</w:t>
            </w:r>
          </w:p>
        </w:tc>
        <w:tc>
          <w:tcPr>
            <w:tcW w:w="3922" w:type="dxa"/>
            <w:gridSpan w:val="2"/>
          </w:tcPr>
          <w:p w:rsidR="00633081" w:rsidRDefault="00633081" w:rsidP="00F5528D">
            <w:r>
              <w:t>Договоры подряда с юридическими лицами</w:t>
            </w:r>
          </w:p>
        </w:tc>
        <w:tc>
          <w:tcPr>
            <w:tcW w:w="3537" w:type="dxa"/>
          </w:tcPr>
          <w:p w:rsidR="00633081" w:rsidRDefault="00633081" w:rsidP="00F5528D">
            <w:smartTag w:uri="urn:schemas-microsoft-com:office:smarttags" w:element="metricconverter">
              <w:smartTagPr>
                <w:attr w:name="ProductID" w:val="5 л"/>
              </w:smartTagPr>
              <w:r>
                <w:t>5 л</w:t>
              </w:r>
            </w:smartTag>
            <w:r>
              <w:t>.</w:t>
            </w:r>
          </w:p>
          <w:p w:rsidR="00633081" w:rsidRDefault="00633081" w:rsidP="00F5528D">
            <w:r>
              <w:t>Ст.440 т/у</w:t>
            </w:r>
          </w:p>
        </w:tc>
        <w:tc>
          <w:tcPr>
            <w:tcW w:w="2694" w:type="dxa"/>
          </w:tcPr>
          <w:p w:rsidR="00633081" w:rsidRDefault="00633081" w:rsidP="00F5528D">
            <w:pPr>
              <w:rPr>
                <w:sz w:val="16"/>
                <w:szCs w:val="16"/>
              </w:rPr>
            </w:pPr>
          </w:p>
        </w:tc>
      </w:tr>
      <w:tr w:rsidR="00633081" w:rsidRPr="00AB4C18" w:rsidTr="003E0399">
        <w:trPr>
          <w:trHeight w:val="217"/>
        </w:trPr>
        <w:tc>
          <w:tcPr>
            <w:tcW w:w="587" w:type="dxa"/>
            <w:gridSpan w:val="2"/>
          </w:tcPr>
          <w:p w:rsidR="00633081" w:rsidRDefault="00633081" w:rsidP="00F5528D">
            <w:pPr>
              <w:jc w:val="center"/>
            </w:pPr>
          </w:p>
          <w:p w:rsidR="00633081" w:rsidRDefault="00633081" w:rsidP="00F5528D">
            <w:pPr>
              <w:jc w:val="center"/>
            </w:pPr>
          </w:p>
          <w:p w:rsidR="00633081" w:rsidRDefault="00633081" w:rsidP="00F5528D">
            <w:pPr>
              <w:jc w:val="center"/>
            </w:pPr>
          </w:p>
          <w:p w:rsidR="00633081" w:rsidRDefault="00633081" w:rsidP="00F5528D">
            <w:pPr>
              <w:jc w:val="center"/>
            </w:pPr>
            <w:r>
              <w:t>26</w:t>
            </w:r>
          </w:p>
        </w:tc>
        <w:tc>
          <w:tcPr>
            <w:tcW w:w="3922" w:type="dxa"/>
            <w:gridSpan w:val="2"/>
          </w:tcPr>
          <w:p w:rsidR="00633081" w:rsidRDefault="00633081" w:rsidP="00F5528D">
            <w:r>
              <w:t>Документы (акты, справки, счета) о приеме выполненных работ:</w:t>
            </w:r>
          </w:p>
          <w:p w:rsidR="00633081" w:rsidRDefault="00633081" w:rsidP="00F5528D">
            <w:r>
              <w:t>а) по договорам, контрактам, соглашениям на работы, относящиеся к основной деятельности организации</w:t>
            </w:r>
          </w:p>
          <w:p w:rsidR="00633081" w:rsidRDefault="00633081" w:rsidP="00F5528D">
            <w:r>
              <w:t>б) по трудовым договорам, договорам подряда</w:t>
            </w:r>
          </w:p>
          <w:p w:rsidR="00633081" w:rsidRDefault="00633081" w:rsidP="00F5528D">
            <w:r>
              <w:t xml:space="preserve">в) по хозяйственным операционным </w:t>
            </w:r>
            <w:r>
              <w:lastRenderedPageBreak/>
              <w:t>договорам, соглашениям</w:t>
            </w:r>
          </w:p>
        </w:tc>
        <w:tc>
          <w:tcPr>
            <w:tcW w:w="3537" w:type="dxa"/>
          </w:tcPr>
          <w:p w:rsidR="00633081" w:rsidRDefault="00633081" w:rsidP="00F5528D"/>
          <w:p w:rsidR="00633081" w:rsidRDefault="00633081" w:rsidP="00F5528D">
            <w:r>
              <w:t>Ст.456 т/у</w:t>
            </w:r>
          </w:p>
          <w:p w:rsidR="00633081" w:rsidRDefault="00633081" w:rsidP="00F5528D">
            <w:r>
              <w:t>5л. (1) ЭПК</w:t>
            </w:r>
          </w:p>
          <w:p w:rsidR="00633081" w:rsidRDefault="00633081" w:rsidP="00F5528D"/>
          <w:p w:rsidR="00633081" w:rsidRDefault="00633081" w:rsidP="00F5528D"/>
          <w:p w:rsidR="00633081" w:rsidRDefault="00633081" w:rsidP="00F5528D"/>
          <w:p w:rsidR="00633081" w:rsidRDefault="00633081" w:rsidP="00F5528D">
            <w:smartTag w:uri="urn:schemas-microsoft-com:office:smarttags" w:element="metricconverter">
              <w:smartTagPr>
                <w:attr w:name="ProductID" w:val="5 л"/>
              </w:smartTagPr>
              <w:r>
                <w:t>5 л</w:t>
              </w:r>
            </w:smartTag>
            <w:r>
              <w:t>. (2)</w:t>
            </w:r>
          </w:p>
          <w:p w:rsidR="00633081" w:rsidRDefault="00633081" w:rsidP="00F5528D"/>
          <w:p w:rsidR="00633081" w:rsidRDefault="00633081" w:rsidP="00F5528D"/>
          <w:p w:rsidR="00633081" w:rsidRDefault="00633081" w:rsidP="00F5528D">
            <w:smartTag w:uri="urn:schemas-microsoft-com:office:smarttags" w:element="metricconverter">
              <w:smartTagPr>
                <w:attr w:name="ProductID" w:val="5 л"/>
              </w:smartTagPr>
              <w:r>
                <w:t>5 л</w:t>
              </w:r>
            </w:smartTag>
            <w:r>
              <w:t>. (1)</w:t>
            </w:r>
          </w:p>
        </w:tc>
        <w:tc>
          <w:tcPr>
            <w:tcW w:w="2694" w:type="dxa"/>
          </w:tcPr>
          <w:p w:rsidR="00633081" w:rsidRDefault="00633081" w:rsidP="00F5528D">
            <w:pPr>
              <w:rPr>
                <w:sz w:val="16"/>
                <w:szCs w:val="16"/>
              </w:rPr>
            </w:pPr>
            <w:r>
              <w:rPr>
                <w:sz w:val="16"/>
                <w:szCs w:val="16"/>
              </w:rPr>
              <w:lastRenderedPageBreak/>
              <w:t>(1) После истечения срока действия договора, соглашения</w:t>
            </w:r>
          </w:p>
          <w:p w:rsidR="00633081" w:rsidRDefault="00633081" w:rsidP="00F5528D">
            <w:pPr>
              <w:rPr>
                <w:sz w:val="16"/>
                <w:szCs w:val="16"/>
              </w:rPr>
            </w:pPr>
            <w:r>
              <w:rPr>
                <w:sz w:val="16"/>
                <w:szCs w:val="16"/>
              </w:rPr>
              <w:t>(2) При отсутствии лицевых счетов – 75л.</w:t>
            </w:r>
          </w:p>
        </w:tc>
      </w:tr>
      <w:tr w:rsidR="00633081" w:rsidRPr="00AB4C18" w:rsidTr="003E0399">
        <w:trPr>
          <w:trHeight w:val="217"/>
        </w:trPr>
        <w:tc>
          <w:tcPr>
            <w:tcW w:w="587" w:type="dxa"/>
            <w:gridSpan w:val="2"/>
          </w:tcPr>
          <w:p w:rsidR="00633081" w:rsidRDefault="00633081" w:rsidP="00F5528D">
            <w:pPr>
              <w:jc w:val="center"/>
            </w:pPr>
            <w:r>
              <w:lastRenderedPageBreak/>
              <w:t>27</w:t>
            </w:r>
          </w:p>
        </w:tc>
        <w:tc>
          <w:tcPr>
            <w:tcW w:w="3922" w:type="dxa"/>
            <w:gridSpan w:val="2"/>
          </w:tcPr>
          <w:p w:rsidR="00633081" w:rsidRDefault="00633081" w:rsidP="00F5528D">
            <w:r>
              <w:t>Штатные расписания и изменения к ним</w:t>
            </w:r>
          </w:p>
        </w:tc>
        <w:tc>
          <w:tcPr>
            <w:tcW w:w="3537" w:type="dxa"/>
          </w:tcPr>
          <w:p w:rsidR="00633081" w:rsidRDefault="00633081" w:rsidP="00F5528D">
            <w:r>
              <w:t>Пост.</w:t>
            </w:r>
          </w:p>
          <w:p w:rsidR="00633081" w:rsidRDefault="00633081" w:rsidP="00F5528D">
            <w:r>
              <w:t>Ст.71 «а» т/у</w:t>
            </w:r>
          </w:p>
        </w:tc>
        <w:tc>
          <w:tcPr>
            <w:tcW w:w="2694" w:type="dxa"/>
          </w:tcPr>
          <w:p w:rsidR="00633081" w:rsidRDefault="00633081" w:rsidP="00F5528D">
            <w:pPr>
              <w:rPr>
                <w:sz w:val="16"/>
                <w:szCs w:val="16"/>
              </w:rPr>
            </w:pPr>
          </w:p>
        </w:tc>
      </w:tr>
      <w:tr w:rsidR="00633081" w:rsidRPr="00AB4C18" w:rsidTr="003E0399">
        <w:trPr>
          <w:trHeight w:val="217"/>
        </w:trPr>
        <w:tc>
          <w:tcPr>
            <w:tcW w:w="587" w:type="dxa"/>
            <w:gridSpan w:val="2"/>
          </w:tcPr>
          <w:p w:rsidR="00633081" w:rsidRDefault="00633081" w:rsidP="00F5528D">
            <w:pPr>
              <w:jc w:val="center"/>
            </w:pPr>
          </w:p>
          <w:p w:rsidR="00633081" w:rsidRDefault="00633081" w:rsidP="00F5528D">
            <w:pPr>
              <w:jc w:val="center"/>
            </w:pPr>
            <w:r>
              <w:t>28</w:t>
            </w:r>
          </w:p>
        </w:tc>
        <w:tc>
          <w:tcPr>
            <w:tcW w:w="3922" w:type="dxa"/>
            <w:gridSpan w:val="2"/>
          </w:tcPr>
          <w:p w:rsidR="00633081" w:rsidRDefault="00633081" w:rsidP="00F5528D">
            <w:r>
              <w:t>Сводная бюджетная роспись (бюджетная роспись по учреждениям) на текущий финансовый год</w:t>
            </w:r>
          </w:p>
        </w:tc>
        <w:tc>
          <w:tcPr>
            <w:tcW w:w="3537" w:type="dxa"/>
          </w:tcPr>
          <w:p w:rsidR="00633081" w:rsidRDefault="00633081" w:rsidP="00F5528D">
            <w:r>
              <w:t>Пост.</w:t>
            </w:r>
          </w:p>
          <w:p w:rsidR="00633081" w:rsidRDefault="00633081" w:rsidP="00F5528D">
            <w:r>
              <w:t>Ст.308 «а</w:t>
            </w:r>
            <w:proofErr w:type="gramStart"/>
            <w:r>
              <w:t>»т</w:t>
            </w:r>
            <w:proofErr w:type="gramEnd"/>
            <w:r>
              <w:t>/у</w:t>
            </w:r>
          </w:p>
        </w:tc>
        <w:tc>
          <w:tcPr>
            <w:tcW w:w="2694" w:type="dxa"/>
          </w:tcPr>
          <w:p w:rsidR="00633081" w:rsidRDefault="00633081" w:rsidP="00F5528D">
            <w:pPr>
              <w:rPr>
                <w:sz w:val="16"/>
                <w:szCs w:val="16"/>
              </w:rPr>
            </w:pPr>
          </w:p>
        </w:tc>
      </w:tr>
      <w:tr w:rsidR="00633081" w:rsidRPr="00AB4C18" w:rsidTr="003E0399">
        <w:trPr>
          <w:trHeight w:val="217"/>
        </w:trPr>
        <w:tc>
          <w:tcPr>
            <w:tcW w:w="587" w:type="dxa"/>
            <w:gridSpan w:val="2"/>
          </w:tcPr>
          <w:p w:rsidR="00633081" w:rsidRDefault="00633081" w:rsidP="00F5528D">
            <w:pPr>
              <w:jc w:val="center"/>
            </w:pPr>
            <w:r>
              <w:t>29</w:t>
            </w:r>
          </w:p>
        </w:tc>
        <w:tc>
          <w:tcPr>
            <w:tcW w:w="3922" w:type="dxa"/>
            <w:gridSpan w:val="2"/>
          </w:tcPr>
          <w:p w:rsidR="00633081" w:rsidRDefault="00633081" w:rsidP="00F5528D">
            <w:r>
              <w:t>Лимиты бюджетных обязательств</w:t>
            </w:r>
          </w:p>
        </w:tc>
        <w:tc>
          <w:tcPr>
            <w:tcW w:w="3537" w:type="dxa"/>
          </w:tcPr>
          <w:p w:rsidR="00633081" w:rsidRDefault="00633081" w:rsidP="00F5528D">
            <w:r>
              <w:t>Пост</w:t>
            </w:r>
            <w:proofErr w:type="gramStart"/>
            <w:r>
              <w:t>.С</w:t>
            </w:r>
            <w:proofErr w:type="gramEnd"/>
            <w:r>
              <w:t>т.310 «а» т/у</w:t>
            </w:r>
          </w:p>
        </w:tc>
        <w:tc>
          <w:tcPr>
            <w:tcW w:w="2694" w:type="dxa"/>
          </w:tcPr>
          <w:p w:rsidR="00633081" w:rsidRDefault="00633081" w:rsidP="00F5528D">
            <w:pPr>
              <w:rPr>
                <w:sz w:val="16"/>
                <w:szCs w:val="16"/>
              </w:rPr>
            </w:pPr>
          </w:p>
        </w:tc>
      </w:tr>
      <w:tr w:rsidR="00633081" w:rsidRPr="00AB4C18" w:rsidTr="003E0399">
        <w:trPr>
          <w:trHeight w:val="217"/>
        </w:trPr>
        <w:tc>
          <w:tcPr>
            <w:tcW w:w="587" w:type="dxa"/>
            <w:gridSpan w:val="2"/>
          </w:tcPr>
          <w:p w:rsidR="00633081" w:rsidRDefault="00633081" w:rsidP="00F5528D">
            <w:pPr>
              <w:jc w:val="center"/>
            </w:pPr>
          </w:p>
          <w:p w:rsidR="00633081" w:rsidRDefault="00633081" w:rsidP="00F5528D">
            <w:pPr>
              <w:jc w:val="center"/>
            </w:pPr>
            <w:r>
              <w:t>30</w:t>
            </w:r>
          </w:p>
        </w:tc>
        <w:tc>
          <w:tcPr>
            <w:tcW w:w="3922" w:type="dxa"/>
            <w:gridSpan w:val="2"/>
          </w:tcPr>
          <w:p w:rsidR="00633081" w:rsidRDefault="00633081" w:rsidP="00F5528D"/>
          <w:p w:rsidR="00633081" w:rsidRDefault="00633081" w:rsidP="00F5528D">
            <w:r>
              <w:t>Табели учета рабочего времени</w:t>
            </w:r>
          </w:p>
        </w:tc>
        <w:tc>
          <w:tcPr>
            <w:tcW w:w="3537" w:type="dxa"/>
          </w:tcPr>
          <w:p w:rsidR="00633081" w:rsidRDefault="00633081" w:rsidP="00F5528D">
            <w:r>
              <w:t>5 лет.</w:t>
            </w:r>
          </w:p>
          <w:p w:rsidR="00633081" w:rsidRDefault="00633081" w:rsidP="00F5528D">
            <w:r>
              <w:t>Ст.586 т/у</w:t>
            </w:r>
          </w:p>
          <w:p w:rsidR="00633081" w:rsidRDefault="00633081" w:rsidP="00F5528D"/>
        </w:tc>
        <w:tc>
          <w:tcPr>
            <w:tcW w:w="2694" w:type="dxa"/>
          </w:tcPr>
          <w:p w:rsidR="00633081" w:rsidRDefault="00633081" w:rsidP="00F5528D">
            <w:pPr>
              <w:rPr>
                <w:sz w:val="16"/>
                <w:szCs w:val="16"/>
              </w:rPr>
            </w:pPr>
          </w:p>
        </w:tc>
      </w:tr>
      <w:tr w:rsidR="00633081" w:rsidRPr="00AB4C18" w:rsidTr="003E0399">
        <w:trPr>
          <w:trHeight w:val="217"/>
        </w:trPr>
        <w:tc>
          <w:tcPr>
            <w:tcW w:w="587" w:type="dxa"/>
            <w:gridSpan w:val="2"/>
          </w:tcPr>
          <w:p w:rsidR="00633081" w:rsidRDefault="00633081" w:rsidP="00F5528D">
            <w:pPr>
              <w:jc w:val="center"/>
            </w:pPr>
            <w:r>
              <w:t>30</w:t>
            </w:r>
          </w:p>
        </w:tc>
        <w:tc>
          <w:tcPr>
            <w:tcW w:w="3922" w:type="dxa"/>
            <w:gridSpan w:val="2"/>
          </w:tcPr>
          <w:p w:rsidR="00633081" w:rsidRDefault="00633081" w:rsidP="00F5528D">
            <w:proofErr w:type="gramStart"/>
            <w:r>
              <w:t xml:space="preserve">Документы (акты, сообщения, информации, докладные, служебные записки, справки, переписка) о соблюдении дисциплины труда </w:t>
            </w:r>
            <w:proofErr w:type="gramEnd"/>
          </w:p>
        </w:tc>
        <w:tc>
          <w:tcPr>
            <w:tcW w:w="3537" w:type="dxa"/>
          </w:tcPr>
          <w:p w:rsidR="00633081" w:rsidRDefault="00633081" w:rsidP="00F5528D"/>
          <w:p w:rsidR="00633081" w:rsidRDefault="00633081" w:rsidP="00F5528D">
            <w:r>
              <w:t>3г.</w:t>
            </w:r>
          </w:p>
          <w:p w:rsidR="00633081" w:rsidRDefault="00633081" w:rsidP="00F5528D">
            <w:r>
              <w:t>Ст.587 т/у</w:t>
            </w:r>
          </w:p>
          <w:p w:rsidR="00633081" w:rsidRDefault="00633081" w:rsidP="00F5528D"/>
        </w:tc>
        <w:tc>
          <w:tcPr>
            <w:tcW w:w="2694" w:type="dxa"/>
          </w:tcPr>
          <w:p w:rsidR="00633081" w:rsidRDefault="00633081" w:rsidP="00F5528D">
            <w:pPr>
              <w:rPr>
                <w:sz w:val="16"/>
                <w:szCs w:val="16"/>
              </w:rPr>
            </w:pPr>
          </w:p>
        </w:tc>
      </w:tr>
    </w:tbl>
    <w:p w:rsidR="00633081" w:rsidRPr="00963E63" w:rsidRDefault="00633081" w:rsidP="00633081">
      <w:pPr>
        <w:autoSpaceDE w:val="0"/>
        <w:autoSpaceDN w:val="0"/>
        <w:adjustRightInd w:val="0"/>
        <w:jc w:val="center"/>
        <w:rPr>
          <w:b/>
        </w:rPr>
      </w:pPr>
    </w:p>
    <w:p w:rsidR="00633081" w:rsidRDefault="00633081" w:rsidP="00633081">
      <w:pPr>
        <w:jc w:val="both"/>
        <w:rPr>
          <w:sz w:val="24"/>
          <w:szCs w:val="24"/>
        </w:rPr>
      </w:pPr>
    </w:p>
    <w:sectPr w:rsidR="00633081" w:rsidSect="00BC62FD">
      <w:pgSz w:w="11906" w:h="16838"/>
      <w:pgMar w:top="737" w:right="680" w:bottom="737" w:left="56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4571" w:rsidRDefault="00A14571" w:rsidP="00633081">
      <w:r>
        <w:separator/>
      </w:r>
    </w:p>
  </w:endnote>
  <w:endnote w:type="continuationSeparator" w:id="0">
    <w:p w:rsidR="00A14571" w:rsidRDefault="00A14571" w:rsidP="006330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00000000" w:usb2="00000000" w:usb3="00000000" w:csb0="000001FF" w:csb1="00000000"/>
  </w:font>
  <w:font w:name="Palatino Linotype">
    <w:panose1 w:val="02040502050505030304"/>
    <w:charset w:val="CC"/>
    <w:family w:val="roman"/>
    <w:pitch w:val="variable"/>
    <w:sig w:usb0="E0000387" w:usb1="40000013" w:usb2="00000000" w:usb3="00000000" w:csb0="0000019F" w:csb1="00000000"/>
  </w:font>
  <w:font w:name="Tahoma">
    <w:panose1 w:val="020B0604030504040204"/>
    <w:charset w:val="CC"/>
    <w:family w:val="swiss"/>
    <w:pitch w:val="variable"/>
    <w:sig w:usb0="61002A87" w:usb1="80000000" w:usb2="00000008" w:usb3="00000000" w:csb0="000101FF" w:csb1="00000000"/>
  </w:font>
  <w:font w:name="Arial CYR">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11230"/>
      <w:docPartObj>
        <w:docPartGallery w:val="Page Numbers (Bottom of Page)"/>
        <w:docPartUnique/>
      </w:docPartObj>
    </w:sdtPr>
    <w:sdtContent>
      <w:p w:rsidR="00713402" w:rsidRDefault="00193D5B">
        <w:pPr>
          <w:pStyle w:val="a9"/>
          <w:jc w:val="right"/>
        </w:pPr>
        <w:fldSimple w:instr=" PAGE   \* MERGEFORMAT ">
          <w:r w:rsidR="00E036E3">
            <w:rPr>
              <w:noProof/>
            </w:rPr>
            <w:t>48</w:t>
          </w:r>
        </w:fldSimple>
      </w:p>
    </w:sdtContent>
  </w:sdt>
  <w:p w:rsidR="00713402" w:rsidRDefault="00713402">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4571" w:rsidRDefault="00A14571" w:rsidP="00633081">
      <w:r>
        <w:separator/>
      </w:r>
    </w:p>
  </w:footnote>
  <w:footnote w:type="continuationSeparator" w:id="0">
    <w:p w:rsidR="00A14571" w:rsidRDefault="00A14571" w:rsidP="006330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402" w:rsidRDefault="00193D5B" w:rsidP="00F5528D">
    <w:pPr>
      <w:pStyle w:val="ac"/>
      <w:framePr w:wrap="around" w:vAnchor="text" w:hAnchor="margin" w:xAlign="right" w:y="1"/>
      <w:rPr>
        <w:rStyle w:val="ab"/>
      </w:rPr>
    </w:pPr>
    <w:r>
      <w:rPr>
        <w:rStyle w:val="ab"/>
      </w:rPr>
      <w:fldChar w:fldCharType="begin"/>
    </w:r>
    <w:r w:rsidR="00713402">
      <w:rPr>
        <w:rStyle w:val="ab"/>
      </w:rPr>
      <w:instrText xml:space="preserve">PAGE  </w:instrText>
    </w:r>
    <w:r>
      <w:rPr>
        <w:rStyle w:val="ab"/>
      </w:rPr>
      <w:fldChar w:fldCharType="end"/>
    </w:r>
  </w:p>
  <w:p w:rsidR="00713402" w:rsidRDefault="00713402" w:rsidP="00F5528D">
    <w:pPr>
      <w:pStyle w:val="ac"/>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870C1"/>
    <w:multiLevelType w:val="singleLevel"/>
    <w:tmpl w:val="DF90412E"/>
    <w:lvl w:ilvl="0">
      <w:numFmt w:val="bullet"/>
      <w:lvlText w:val="-"/>
      <w:lvlJc w:val="left"/>
      <w:pPr>
        <w:tabs>
          <w:tab w:val="num" w:pos="1020"/>
        </w:tabs>
        <w:ind w:left="1020" w:hanging="360"/>
      </w:pPr>
      <w:rPr>
        <w:rFonts w:hint="default"/>
      </w:rPr>
    </w:lvl>
  </w:abstractNum>
  <w:abstractNum w:abstractNumId="1">
    <w:nsid w:val="071D03DC"/>
    <w:multiLevelType w:val="singleLevel"/>
    <w:tmpl w:val="1692457E"/>
    <w:lvl w:ilvl="0">
      <w:numFmt w:val="bullet"/>
      <w:lvlText w:val="-"/>
      <w:lvlJc w:val="left"/>
      <w:pPr>
        <w:tabs>
          <w:tab w:val="num" w:pos="1200"/>
        </w:tabs>
        <w:ind w:left="1200" w:hanging="360"/>
      </w:pPr>
      <w:rPr>
        <w:rFonts w:hint="default"/>
      </w:rPr>
    </w:lvl>
  </w:abstractNum>
  <w:abstractNum w:abstractNumId="2">
    <w:nsid w:val="08B4219F"/>
    <w:multiLevelType w:val="hybridMultilevel"/>
    <w:tmpl w:val="40FC62F6"/>
    <w:lvl w:ilvl="0" w:tplc="AC48CFFA">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05E0CBA"/>
    <w:multiLevelType w:val="hybridMultilevel"/>
    <w:tmpl w:val="047A33F6"/>
    <w:lvl w:ilvl="0" w:tplc="3B7A47B6">
      <w:start w:val="1"/>
      <w:numFmt w:val="bullet"/>
      <w:lvlText w:val=""/>
      <w:lvlJc w:val="left"/>
      <w:pPr>
        <w:tabs>
          <w:tab w:val="num" w:pos="2062"/>
        </w:tabs>
        <w:ind w:left="2062" w:hanging="360"/>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4">
    <w:nsid w:val="122B2935"/>
    <w:multiLevelType w:val="hybridMultilevel"/>
    <w:tmpl w:val="200CD3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4F06366"/>
    <w:multiLevelType w:val="hybridMultilevel"/>
    <w:tmpl w:val="9920FEBC"/>
    <w:lvl w:ilvl="0" w:tplc="3B7A47B6">
      <w:start w:val="1"/>
      <w:numFmt w:val="bullet"/>
      <w:lvlText w:val=""/>
      <w:lvlJc w:val="left"/>
      <w:pPr>
        <w:tabs>
          <w:tab w:val="num" w:pos="1287"/>
        </w:tabs>
        <w:ind w:left="1287" w:hanging="360"/>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6">
    <w:nsid w:val="18A818EC"/>
    <w:multiLevelType w:val="hybridMultilevel"/>
    <w:tmpl w:val="A4DE5B0E"/>
    <w:lvl w:ilvl="0" w:tplc="23480E78">
      <w:start w:val="1"/>
      <w:numFmt w:val="russianLower"/>
      <w:lvlText w:val="%1)"/>
      <w:lvlJc w:val="left"/>
      <w:pPr>
        <w:tabs>
          <w:tab w:val="num" w:pos="1287"/>
        </w:tabs>
        <w:ind w:left="1287" w:hanging="360"/>
      </w:pPr>
      <w:rPr>
        <w:rFonts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7">
    <w:nsid w:val="1B9A0C5D"/>
    <w:multiLevelType w:val="hybridMultilevel"/>
    <w:tmpl w:val="F4A88F4E"/>
    <w:lvl w:ilvl="0" w:tplc="3B2A1A8C">
      <w:start w:val="1"/>
      <w:numFmt w:val="decimal"/>
      <w:lvlText w:val="%1."/>
      <w:lvlJc w:val="left"/>
      <w:pPr>
        <w:ind w:left="108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11978EB"/>
    <w:multiLevelType w:val="hybridMultilevel"/>
    <w:tmpl w:val="2E8ABDA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
    <w:nsid w:val="30D527B6"/>
    <w:multiLevelType w:val="hybridMultilevel"/>
    <w:tmpl w:val="6DE8CF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65B0C05"/>
    <w:multiLevelType w:val="hybridMultilevel"/>
    <w:tmpl w:val="868C4FE4"/>
    <w:lvl w:ilvl="0" w:tplc="3B7A47B6">
      <w:start w:val="1"/>
      <w:numFmt w:val="bullet"/>
      <w:lvlText w:val=""/>
      <w:lvlJc w:val="left"/>
      <w:pPr>
        <w:tabs>
          <w:tab w:val="num" w:pos="1287"/>
        </w:tabs>
        <w:ind w:left="1287" w:hanging="360"/>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11">
    <w:nsid w:val="375751EC"/>
    <w:multiLevelType w:val="hybridMultilevel"/>
    <w:tmpl w:val="3FECBAEE"/>
    <w:lvl w:ilvl="0" w:tplc="04190001">
      <w:start w:val="1"/>
      <w:numFmt w:val="bullet"/>
      <w:lvlText w:val=""/>
      <w:lvlJc w:val="left"/>
      <w:pPr>
        <w:ind w:left="720" w:hanging="360"/>
      </w:pPr>
      <w:rPr>
        <w:rFonts w:ascii="Symbol" w:hAnsi="Symbol" w:hint="default"/>
      </w:rPr>
    </w:lvl>
    <w:lvl w:ilvl="1" w:tplc="23480E78">
      <w:start w:val="1"/>
      <w:numFmt w:val="russianLower"/>
      <w:lvlText w:val="%2)"/>
      <w:lvlJc w:val="left"/>
      <w:pPr>
        <w:ind w:left="1440" w:hanging="360"/>
      </w:pPr>
      <w:rPr>
        <w:rFont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54E13DC"/>
    <w:multiLevelType w:val="hybridMultilevel"/>
    <w:tmpl w:val="23B07790"/>
    <w:lvl w:ilvl="0" w:tplc="2C46E188">
      <w:start w:val="1"/>
      <w:numFmt w:val="russianLower"/>
      <w:lvlText w:val="%1)"/>
      <w:lvlJc w:val="left"/>
      <w:pPr>
        <w:ind w:left="1260" w:hanging="360"/>
      </w:pPr>
      <w:rPr>
        <w:rFonts w:ascii="Times New Roman" w:hAnsi="Times New Roman" w:cs="Times New Roman" w:hint="default"/>
        <w:b w:val="0"/>
        <w:i w:val="0"/>
        <w:sz w:val="24"/>
        <w:szCs w:val="24"/>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3">
    <w:nsid w:val="47BE05DB"/>
    <w:multiLevelType w:val="multilevel"/>
    <w:tmpl w:val="CB5C2C9A"/>
    <w:lvl w:ilvl="0">
      <w:start w:val="1"/>
      <w:numFmt w:val="upperRoman"/>
      <w:lvlText w:val="%1."/>
      <w:lvlJc w:val="left"/>
      <w:pPr>
        <w:tabs>
          <w:tab w:val="num" w:pos="1080"/>
        </w:tabs>
        <w:ind w:left="1080" w:hanging="720"/>
      </w:pPr>
      <w:rPr>
        <w:rFonts w:hint="default"/>
      </w:rPr>
    </w:lvl>
    <w:lvl w:ilvl="1">
      <w:start w:val="2"/>
      <w:numFmt w:val="decimal"/>
      <w:isLgl/>
      <w:lvlText w:val="%1.%2."/>
      <w:lvlJc w:val="left"/>
      <w:pPr>
        <w:tabs>
          <w:tab w:val="num" w:pos="3398"/>
        </w:tabs>
        <w:ind w:left="3398"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340"/>
        </w:tabs>
        <w:ind w:left="2340" w:hanging="1080"/>
      </w:pPr>
      <w:rPr>
        <w:rFonts w:hint="default"/>
      </w:rPr>
    </w:lvl>
    <w:lvl w:ilvl="6">
      <w:start w:val="1"/>
      <w:numFmt w:val="decimal"/>
      <w:isLgl/>
      <w:lvlText w:val="%1.%2.%3.%4.%5.%6.%7."/>
      <w:lvlJc w:val="left"/>
      <w:pPr>
        <w:tabs>
          <w:tab w:val="num" w:pos="2880"/>
        </w:tabs>
        <w:ind w:left="2880" w:hanging="1440"/>
      </w:pPr>
      <w:rPr>
        <w:rFonts w:hint="default"/>
      </w:rPr>
    </w:lvl>
    <w:lvl w:ilvl="7">
      <w:start w:val="1"/>
      <w:numFmt w:val="decimal"/>
      <w:isLgl/>
      <w:lvlText w:val="%1.%2.%3.%4.%5.%6.%7.%8."/>
      <w:lvlJc w:val="left"/>
      <w:pPr>
        <w:tabs>
          <w:tab w:val="num" w:pos="3060"/>
        </w:tabs>
        <w:ind w:left="3060" w:hanging="1440"/>
      </w:pPr>
      <w:rPr>
        <w:rFonts w:hint="default"/>
      </w:rPr>
    </w:lvl>
    <w:lvl w:ilvl="8">
      <w:start w:val="1"/>
      <w:numFmt w:val="decimal"/>
      <w:isLgl/>
      <w:lvlText w:val="%1.%2.%3.%4.%5.%6.%7.%8.%9."/>
      <w:lvlJc w:val="left"/>
      <w:pPr>
        <w:tabs>
          <w:tab w:val="num" w:pos="3600"/>
        </w:tabs>
        <w:ind w:left="3600" w:hanging="1800"/>
      </w:pPr>
      <w:rPr>
        <w:rFonts w:hint="default"/>
      </w:rPr>
    </w:lvl>
  </w:abstractNum>
  <w:abstractNum w:abstractNumId="14">
    <w:nsid w:val="49C37718"/>
    <w:multiLevelType w:val="multilevel"/>
    <w:tmpl w:val="6AA6CBA0"/>
    <w:lvl w:ilvl="0">
      <w:start w:val="4"/>
      <w:numFmt w:val="decimal"/>
      <w:lvlText w:val="%1."/>
      <w:lvlJc w:val="left"/>
      <w:pPr>
        <w:tabs>
          <w:tab w:val="num" w:pos="405"/>
        </w:tabs>
        <w:ind w:left="405" w:hanging="405"/>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5075705C"/>
    <w:multiLevelType w:val="hybridMultilevel"/>
    <w:tmpl w:val="F2F667BE"/>
    <w:lvl w:ilvl="0" w:tplc="0419000F">
      <w:start w:val="1"/>
      <w:numFmt w:val="decimal"/>
      <w:lvlText w:val="%1."/>
      <w:lvlJc w:val="left"/>
      <w:pPr>
        <w:ind w:left="1287" w:hanging="360"/>
      </w:pPr>
      <w:rPr>
        <w:rFonts w:hint="default"/>
        <w:sz w:val="22"/>
        <w:szCs w:val="22"/>
      </w:rPr>
    </w:lvl>
    <w:lvl w:ilvl="1" w:tplc="3D44DB36">
      <w:start w:val="1"/>
      <w:numFmt w:val="decimal"/>
      <w:lvlText w:val="%2."/>
      <w:lvlJc w:val="left"/>
      <w:pPr>
        <w:ind w:left="927" w:hanging="360"/>
      </w:pPr>
      <w:rPr>
        <w:rFonts w:hint="default"/>
        <w:sz w:val="24"/>
        <w:szCs w:val="24"/>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519A5263"/>
    <w:multiLevelType w:val="hybridMultilevel"/>
    <w:tmpl w:val="A21C833C"/>
    <w:lvl w:ilvl="0" w:tplc="3B7A47B6">
      <w:start w:val="1"/>
      <w:numFmt w:val="bullet"/>
      <w:lvlText w:val=""/>
      <w:lvlJc w:val="left"/>
      <w:pPr>
        <w:tabs>
          <w:tab w:val="num" w:pos="1287"/>
        </w:tabs>
        <w:ind w:left="1287" w:hanging="360"/>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17">
    <w:nsid w:val="52B529C8"/>
    <w:multiLevelType w:val="singleLevel"/>
    <w:tmpl w:val="1692457E"/>
    <w:lvl w:ilvl="0">
      <w:numFmt w:val="bullet"/>
      <w:lvlText w:val="-"/>
      <w:lvlJc w:val="left"/>
      <w:pPr>
        <w:tabs>
          <w:tab w:val="num" w:pos="1200"/>
        </w:tabs>
        <w:ind w:left="1200" w:hanging="360"/>
      </w:pPr>
      <w:rPr>
        <w:rFonts w:hint="default"/>
      </w:rPr>
    </w:lvl>
  </w:abstractNum>
  <w:abstractNum w:abstractNumId="18">
    <w:nsid w:val="52C04C42"/>
    <w:multiLevelType w:val="hybridMultilevel"/>
    <w:tmpl w:val="733E95A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nsid w:val="557E104A"/>
    <w:multiLevelType w:val="multilevel"/>
    <w:tmpl w:val="F98C133E"/>
    <w:lvl w:ilvl="0">
      <w:start w:val="1"/>
      <w:numFmt w:val="decimal"/>
      <w:lvlText w:val="%1."/>
      <w:lvlJc w:val="left"/>
      <w:pPr>
        <w:tabs>
          <w:tab w:val="num" w:pos="927"/>
        </w:tabs>
        <w:ind w:left="927" w:hanging="360"/>
      </w:pPr>
      <w:rPr>
        <w:rFonts w:hint="default"/>
      </w:rPr>
    </w:lvl>
    <w:lvl w:ilvl="1">
      <w:start w:val="1"/>
      <w:numFmt w:val="decimal"/>
      <w:isLgl/>
      <w:lvlText w:val="%1.%2."/>
      <w:lvlJc w:val="left"/>
      <w:pPr>
        <w:tabs>
          <w:tab w:val="num" w:pos="927"/>
        </w:tabs>
        <w:ind w:left="927" w:hanging="36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287"/>
        </w:tabs>
        <w:ind w:left="1287" w:hanging="72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1647"/>
        </w:tabs>
        <w:ind w:left="1647" w:hanging="108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007"/>
        </w:tabs>
        <w:ind w:left="2007" w:hanging="1440"/>
      </w:pPr>
      <w:rPr>
        <w:rFonts w:hint="default"/>
      </w:rPr>
    </w:lvl>
    <w:lvl w:ilvl="8">
      <w:start w:val="1"/>
      <w:numFmt w:val="decimal"/>
      <w:isLgl/>
      <w:lvlText w:val="%1.%2.%3.%4.%5.%6.%7.%8.%9."/>
      <w:lvlJc w:val="left"/>
      <w:pPr>
        <w:tabs>
          <w:tab w:val="num" w:pos="2367"/>
        </w:tabs>
        <w:ind w:left="2367" w:hanging="1800"/>
      </w:pPr>
      <w:rPr>
        <w:rFonts w:hint="default"/>
      </w:rPr>
    </w:lvl>
  </w:abstractNum>
  <w:abstractNum w:abstractNumId="20">
    <w:nsid w:val="569D0619"/>
    <w:multiLevelType w:val="hybridMultilevel"/>
    <w:tmpl w:val="7D06B1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B5A4822"/>
    <w:multiLevelType w:val="hybridMultilevel"/>
    <w:tmpl w:val="5188649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62867980"/>
    <w:multiLevelType w:val="hybridMultilevel"/>
    <w:tmpl w:val="546AFB4C"/>
    <w:lvl w:ilvl="0" w:tplc="3B7A47B6">
      <w:start w:val="1"/>
      <w:numFmt w:val="bullet"/>
      <w:lvlText w:val=""/>
      <w:lvlJc w:val="left"/>
      <w:pPr>
        <w:tabs>
          <w:tab w:val="num" w:pos="1287"/>
        </w:tabs>
        <w:ind w:left="1287" w:hanging="360"/>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23">
    <w:nsid w:val="65791258"/>
    <w:multiLevelType w:val="hybridMultilevel"/>
    <w:tmpl w:val="F9968F0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66620838"/>
    <w:multiLevelType w:val="multilevel"/>
    <w:tmpl w:val="E034D4EE"/>
    <w:lvl w:ilvl="0">
      <w:start w:val="1"/>
      <w:numFmt w:val="decimal"/>
      <w:lvlText w:val="%1."/>
      <w:lvlJc w:val="left"/>
      <w:pPr>
        <w:ind w:left="450" w:hanging="450"/>
      </w:pPr>
      <w:rPr>
        <w:rFonts w:cs="Times New Roman" w:hint="default"/>
      </w:rPr>
    </w:lvl>
    <w:lvl w:ilvl="1">
      <w:start w:val="1"/>
      <w:numFmt w:val="decimal"/>
      <w:pStyle w:val="a"/>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5">
    <w:nsid w:val="669C4801"/>
    <w:multiLevelType w:val="hybridMultilevel"/>
    <w:tmpl w:val="1E74A5EC"/>
    <w:lvl w:ilvl="0" w:tplc="3B7A47B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6">
    <w:nsid w:val="67F91AD6"/>
    <w:multiLevelType w:val="hybridMultilevel"/>
    <w:tmpl w:val="C400B8C8"/>
    <w:lvl w:ilvl="0" w:tplc="3B2A1A8C">
      <w:start w:val="1"/>
      <w:numFmt w:val="decimal"/>
      <w:lvlText w:val="%1."/>
      <w:lvlJc w:val="left"/>
      <w:pPr>
        <w:ind w:left="1069"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EE05B80"/>
    <w:multiLevelType w:val="hybridMultilevel"/>
    <w:tmpl w:val="3F3C6CF0"/>
    <w:lvl w:ilvl="0" w:tplc="3B7A47B6">
      <w:start w:val="1"/>
      <w:numFmt w:val="bullet"/>
      <w:lvlText w:val=""/>
      <w:lvlJc w:val="left"/>
      <w:pPr>
        <w:tabs>
          <w:tab w:val="num" w:pos="2062"/>
        </w:tabs>
        <w:ind w:left="2062" w:hanging="360"/>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28">
    <w:nsid w:val="6F30429F"/>
    <w:multiLevelType w:val="hybridMultilevel"/>
    <w:tmpl w:val="41C0C35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9">
    <w:nsid w:val="72056C6C"/>
    <w:multiLevelType w:val="hybridMultilevel"/>
    <w:tmpl w:val="6FDCB6CC"/>
    <w:lvl w:ilvl="0" w:tplc="23480E78">
      <w:start w:val="1"/>
      <w:numFmt w:val="russianLower"/>
      <w:lvlText w:val="%1)"/>
      <w:lvlJc w:val="left"/>
      <w:pPr>
        <w:tabs>
          <w:tab w:val="num" w:pos="1287"/>
        </w:tabs>
        <w:ind w:left="1287" w:hanging="360"/>
      </w:pPr>
      <w:rPr>
        <w:rFonts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30">
    <w:nsid w:val="74801264"/>
    <w:multiLevelType w:val="hybridMultilevel"/>
    <w:tmpl w:val="84C4FAE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1">
    <w:nsid w:val="75F457FC"/>
    <w:multiLevelType w:val="hybridMultilevel"/>
    <w:tmpl w:val="733E95A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2">
    <w:nsid w:val="7D4A40A5"/>
    <w:multiLevelType w:val="singleLevel"/>
    <w:tmpl w:val="912CE5DE"/>
    <w:lvl w:ilvl="0">
      <w:numFmt w:val="bullet"/>
      <w:lvlText w:val="-"/>
      <w:lvlJc w:val="left"/>
      <w:pPr>
        <w:tabs>
          <w:tab w:val="num" w:pos="1080"/>
        </w:tabs>
        <w:ind w:left="1080" w:hanging="360"/>
      </w:pPr>
      <w:rPr>
        <w:rFonts w:hint="default"/>
      </w:rPr>
    </w:lvl>
  </w:abstractNum>
  <w:abstractNum w:abstractNumId="33">
    <w:nsid w:val="7D5B6EC4"/>
    <w:multiLevelType w:val="hybridMultilevel"/>
    <w:tmpl w:val="7CD4339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4"/>
  </w:num>
  <w:num w:numId="2">
    <w:abstractNumId w:val="7"/>
  </w:num>
  <w:num w:numId="3">
    <w:abstractNumId w:val="2"/>
  </w:num>
  <w:num w:numId="4">
    <w:abstractNumId w:val="13"/>
  </w:num>
  <w:num w:numId="5">
    <w:abstractNumId w:val="17"/>
  </w:num>
  <w:num w:numId="6">
    <w:abstractNumId w:val="1"/>
  </w:num>
  <w:num w:numId="7">
    <w:abstractNumId w:val="0"/>
  </w:num>
  <w:num w:numId="8">
    <w:abstractNumId w:val="32"/>
  </w:num>
  <w:num w:numId="9">
    <w:abstractNumId w:val="28"/>
  </w:num>
  <w:num w:numId="10">
    <w:abstractNumId w:val="30"/>
  </w:num>
  <w:num w:numId="11">
    <w:abstractNumId w:val="8"/>
  </w:num>
  <w:num w:numId="12">
    <w:abstractNumId w:val="20"/>
  </w:num>
  <w:num w:numId="13">
    <w:abstractNumId w:val="14"/>
  </w:num>
  <w:num w:numId="14">
    <w:abstractNumId w:val="33"/>
  </w:num>
  <w:num w:numId="15">
    <w:abstractNumId w:val="9"/>
  </w:num>
  <w:num w:numId="16">
    <w:abstractNumId w:val="4"/>
  </w:num>
  <w:num w:numId="17">
    <w:abstractNumId w:val="19"/>
  </w:num>
  <w:num w:numId="18">
    <w:abstractNumId w:val="21"/>
  </w:num>
  <w:num w:numId="19">
    <w:abstractNumId w:val="31"/>
  </w:num>
  <w:num w:numId="20">
    <w:abstractNumId w:val="18"/>
  </w:num>
  <w:num w:numId="21">
    <w:abstractNumId w:val="25"/>
  </w:num>
  <w:num w:numId="22">
    <w:abstractNumId w:val="23"/>
  </w:num>
  <w:num w:numId="23">
    <w:abstractNumId w:val="16"/>
  </w:num>
  <w:num w:numId="24">
    <w:abstractNumId w:val="5"/>
  </w:num>
  <w:num w:numId="25">
    <w:abstractNumId w:val="27"/>
  </w:num>
  <w:num w:numId="26">
    <w:abstractNumId w:val="22"/>
  </w:num>
  <w:num w:numId="27">
    <w:abstractNumId w:val="3"/>
  </w:num>
  <w:num w:numId="28">
    <w:abstractNumId w:val="10"/>
  </w:num>
  <w:num w:numId="29">
    <w:abstractNumId w:val="15"/>
  </w:num>
  <w:num w:numId="30">
    <w:abstractNumId w:val="11"/>
  </w:num>
  <w:num w:numId="31">
    <w:abstractNumId w:val="29"/>
  </w:num>
  <w:num w:numId="32">
    <w:abstractNumId w:val="6"/>
  </w:num>
  <w:num w:numId="33">
    <w:abstractNumId w:val="26"/>
  </w:num>
  <w:num w:numId="3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mirrorMargins/>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76792C"/>
    <w:rsid w:val="000104D7"/>
    <w:rsid w:val="0001689D"/>
    <w:rsid w:val="0004234D"/>
    <w:rsid w:val="00075533"/>
    <w:rsid w:val="00097692"/>
    <w:rsid w:val="000A7F45"/>
    <w:rsid w:val="00120DCC"/>
    <w:rsid w:val="00166DB9"/>
    <w:rsid w:val="00193D5B"/>
    <w:rsid w:val="001C5D16"/>
    <w:rsid w:val="002016C5"/>
    <w:rsid w:val="002758B3"/>
    <w:rsid w:val="002E0E13"/>
    <w:rsid w:val="003070BE"/>
    <w:rsid w:val="003418F4"/>
    <w:rsid w:val="003431DD"/>
    <w:rsid w:val="003878B1"/>
    <w:rsid w:val="00392B6A"/>
    <w:rsid w:val="003B75D2"/>
    <w:rsid w:val="003E0399"/>
    <w:rsid w:val="00411C04"/>
    <w:rsid w:val="004D3A15"/>
    <w:rsid w:val="004D673D"/>
    <w:rsid w:val="00514303"/>
    <w:rsid w:val="0054787D"/>
    <w:rsid w:val="0058464D"/>
    <w:rsid w:val="005C3ACF"/>
    <w:rsid w:val="00605781"/>
    <w:rsid w:val="00630A77"/>
    <w:rsid w:val="00633081"/>
    <w:rsid w:val="0064378E"/>
    <w:rsid w:val="006670F7"/>
    <w:rsid w:val="006818AD"/>
    <w:rsid w:val="00696008"/>
    <w:rsid w:val="006A73D6"/>
    <w:rsid w:val="00713402"/>
    <w:rsid w:val="007353F9"/>
    <w:rsid w:val="0076792C"/>
    <w:rsid w:val="0079441F"/>
    <w:rsid w:val="007A7305"/>
    <w:rsid w:val="008061B2"/>
    <w:rsid w:val="00812E4A"/>
    <w:rsid w:val="008D2A6E"/>
    <w:rsid w:val="00960AE8"/>
    <w:rsid w:val="009619A4"/>
    <w:rsid w:val="00994817"/>
    <w:rsid w:val="00A14571"/>
    <w:rsid w:val="00A22EA6"/>
    <w:rsid w:val="00A40F55"/>
    <w:rsid w:val="00AC6E12"/>
    <w:rsid w:val="00B03EFE"/>
    <w:rsid w:val="00B64604"/>
    <w:rsid w:val="00BC62FD"/>
    <w:rsid w:val="00BC75A5"/>
    <w:rsid w:val="00BF7951"/>
    <w:rsid w:val="00C744FD"/>
    <w:rsid w:val="00C77477"/>
    <w:rsid w:val="00CB60FA"/>
    <w:rsid w:val="00D13310"/>
    <w:rsid w:val="00D23445"/>
    <w:rsid w:val="00D75151"/>
    <w:rsid w:val="00D93910"/>
    <w:rsid w:val="00DA65B2"/>
    <w:rsid w:val="00DB17A3"/>
    <w:rsid w:val="00E036E3"/>
    <w:rsid w:val="00E273EE"/>
    <w:rsid w:val="00E54D05"/>
    <w:rsid w:val="00E61FDD"/>
    <w:rsid w:val="00E62D7A"/>
    <w:rsid w:val="00ED67C8"/>
    <w:rsid w:val="00F5528D"/>
    <w:rsid w:val="00F64F6C"/>
    <w:rsid w:val="00F93061"/>
    <w:rsid w:val="00FB06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6792C"/>
    <w:pPr>
      <w:spacing w:after="0" w:line="240" w:lineRule="auto"/>
    </w:pPr>
    <w:rPr>
      <w:rFonts w:ascii="Times New Roman" w:hAnsi="Times New Roman" w:cs="Times New Roman"/>
      <w:sz w:val="20"/>
      <w:szCs w:val="20"/>
      <w:lang w:eastAsia="ru-RU"/>
    </w:rPr>
  </w:style>
  <w:style w:type="paragraph" w:styleId="1">
    <w:name w:val="heading 1"/>
    <w:basedOn w:val="a0"/>
    <w:next w:val="a0"/>
    <w:link w:val="10"/>
    <w:qFormat/>
    <w:rsid w:val="00605781"/>
    <w:pPr>
      <w:keepNext/>
      <w:keepLines/>
      <w:spacing w:before="480"/>
      <w:jc w:val="center"/>
      <w:outlineLvl w:val="0"/>
    </w:pPr>
    <w:rPr>
      <w:rFonts w:eastAsiaTheme="majorEastAsia" w:cstheme="majorBidi"/>
      <w:bCs/>
      <w:sz w:val="28"/>
      <w:szCs w:val="28"/>
    </w:rPr>
  </w:style>
  <w:style w:type="paragraph" w:styleId="2">
    <w:name w:val="heading 2"/>
    <w:basedOn w:val="a0"/>
    <w:next w:val="a0"/>
    <w:link w:val="20"/>
    <w:semiHidden/>
    <w:unhideWhenUsed/>
    <w:qFormat/>
    <w:rsid w:val="00633081"/>
    <w:pPr>
      <w:keepNext/>
      <w:spacing w:before="240" w:after="60"/>
      <w:outlineLvl w:val="1"/>
    </w:pPr>
    <w:rPr>
      <w:rFonts w:ascii="Cambria" w:hAnsi="Cambria"/>
      <w:b/>
      <w:bCs/>
      <w:i/>
      <w:iCs/>
      <w:sz w:val="28"/>
      <w:szCs w:val="28"/>
    </w:rPr>
  </w:style>
  <w:style w:type="paragraph" w:styleId="3">
    <w:name w:val="heading 3"/>
    <w:basedOn w:val="a0"/>
    <w:next w:val="a0"/>
    <w:link w:val="30"/>
    <w:semiHidden/>
    <w:unhideWhenUsed/>
    <w:qFormat/>
    <w:rsid w:val="004D3A15"/>
    <w:pPr>
      <w:keepNext/>
      <w:spacing w:before="240" w:after="60"/>
      <w:outlineLvl w:val="2"/>
    </w:pPr>
    <w:rPr>
      <w:rFonts w:ascii="Cambria" w:hAnsi="Cambria"/>
      <w:b/>
      <w:bCs/>
      <w:sz w:val="26"/>
      <w:szCs w:val="26"/>
    </w:rPr>
  </w:style>
  <w:style w:type="paragraph" w:styleId="7">
    <w:name w:val="heading 7"/>
    <w:basedOn w:val="a0"/>
    <w:next w:val="a0"/>
    <w:link w:val="70"/>
    <w:qFormat/>
    <w:rsid w:val="00633081"/>
    <w:pPr>
      <w:keepNext/>
      <w:autoSpaceDE w:val="0"/>
      <w:autoSpaceDN w:val="0"/>
      <w:jc w:val="both"/>
      <w:outlineLvl w:val="6"/>
    </w:pPr>
    <w:rPr>
      <w:b/>
      <w:bCs/>
      <w:sz w:val="28"/>
      <w:szCs w:val="28"/>
    </w:rPr>
  </w:style>
  <w:style w:type="paragraph" w:styleId="8">
    <w:name w:val="heading 8"/>
    <w:basedOn w:val="a0"/>
    <w:next w:val="a0"/>
    <w:link w:val="80"/>
    <w:unhideWhenUsed/>
    <w:qFormat/>
    <w:rsid w:val="00633081"/>
    <w:pPr>
      <w:keepNext/>
      <w:keepLines/>
      <w:spacing w:before="200"/>
      <w:outlineLvl w:val="7"/>
    </w:pPr>
    <w:rPr>
      <w:rFonts w:asciiTheme="majorHAnsi" w:eastAsiaTheme="majorEastAsia" w:hAnsiTheme="majorHAnsi" w:cstheme="majorBidi"/>
      <w:color w:val="404040" w:themeColor="text1" w:themeTint="BF"/>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605781"/>
    <w:rPr>
      <w:rFonts w:ascii="Times New Roman" w:eastAsiaTheme="majorEastAsia" w:hAnsi="Times New Roman" w:cstheme="majorBidi"/>
      <w:bCs/>
      <w:sz w:val="28"/>
      <w:szCs w:val="28"/>
      <w:lang w:eastAsia="ru-RU"/>
    </w:rPr>
  </w:style>
  <w:style w:type="paragraph" w:styleId="a4">
    <w:name w:val="Title"/>
    <w:aliases w:val="Гриф утверждения"/>
    <w:basedOn w:val="a0"/>
    <w:next w:val="a0"/>
    <w:link w:val="a5"/>
    <w:uiPriority w:val="10"/>
    <w:qFormat/>
    <w:rsid w:val="00605781"/>
    <w:pPr>
      <w:ind w:left="5103"/>
      <w:contextualSpacing/>
      <w:jc w:val="center"/>
    </w:pPr>
    <w:rPr>
      <w:rFonts w:eastAsiaTheme="majorEastAsia" w:cstheme="majorBidi"/>
      <w:spacing w:val="5"/>
      <w:kern w:val="28"/>
      <w:sz w:val="52"/>
      <w:szCs w:val="52"/>
    </w:rPr>
  </w:style>
  <w:style w:type="character" w:customStyle="1" w:styleId="a5">
    <w:name w:val="Название Знак"/>
    <w:aliases w:val="Гриф утверждения Знак"/>
    <w:basedOn w:val="a1"/>
    <w:link w:val="a4"/>
    <w:uiPriority w:val="10"/>
    <w:rsid w:val="00605781"/>
    <w:rPr>
      <w:rFonts w:ascii="Times New Roman" w:eastAsiaTheme="majorEastAsia" w:hAnsi="Times New Roman" w:cstheme="majorBidi"/>
      <w:spacing w:val="5"/>
      <w:kern w:val="28"/>
      <w:sz w:val="52"/>
      <w:szCs w:val="52"/>
      <w:lang w:eastAsia="ru-RU"/>
    </w:rPr>
  </w:style>
  <w:style w:type="paragraph" w:styleId="a6">
    <w:name w:val="No Spacing"/>
    <w:qFormat/>
    <w:rsid w:val="00605781"/>
    <w:pPr>
      <w:spacing w:after="0" w:line="240" w:lineRule="auto"/>
      <w:ind w:firstLine="709"/>
      <w:jc w:val="both"/>
    </w:pPr>
    <w:rPr>
      <w:rFonts w:ascii="Times New Roman" w:hAnsi="Times New Roman" w:cs="Times New Roman"/>
      <w:sz w:val="28"/>
      <w:szCs w:val="24"/>
      <w:lang w:eastAsia="ru-RU"/>
    </w:rPr>
  </w:style>
  <w:style w:type="paragraph" w:styleId="a">
    <w:name w:val="List Paragraph"/>
    <w:basedOn w:val="a0"/>
    <w:autoRedefine/>
    <w:uiPriority w:val="34"/>
    <w:qFormat/>
    <w:rsid w:val="00605781"/>
    <w:pPr>
      <w:numPr>
        <w:ilvl w:val="1"/>
        <w:numId w:val="1"/>
      </w:numPr>
      <w:contextualSpacing/>
      <w:jc w:val="both"/>
    </w:pPr>
    <w:rPr>
      <w:sz w:val="28"/>
      <w:szCs w:val="24"/>
    </w:rPr>
  </w:style>
  <w:style w:type="paragraph" w:styleId="a7">
    <w:name w:val="Body Text"/>
    <w:basedOn w:val="a0"/>
    <w:link w:val="a8"/>
    <w:rsid w:val="00812E4A"/>
    <w:rPr>
      <w:sz w:val="28"/>
    </w:rPr>
  </w:style>
  <w:style w:type="character" w:customStyle="1" w:styleId="a8">
    <w:name w:val="Основной текст Знак"/>
    <w:basedOn w:val="a1"/>
    <w:link w:val="a7"/>
    <w:rsid w:val="00812E4A"/>
    <w:rPr>
      <w:rFonts w:ascii="Times New Roman" w:hAnsi="Times New Roman" w:cs="Times New Roman"/>
      <w:sz w:val="28"/>
      <w:szCs w:val="20"/>
      <w:lang w:eastAsia="ru-RU"/>
    </w:rPr>
  </w:style>
  <w:style w:type="character" w:customStyle="1" w:styleId="80">
    <w:name w:val="Заголовок 8 Знак"/>
    <w:basedOn w:val="a1"/>
    <w:link w:val="8"/>
    <w:uiPriority w:val="9"/>
    <w:semiHidden/>
    <w:rsid w:val="00633081"/>
    <w:rPr>
      <w:rFonts w:asciiTheme="majorHAnsi" w:eastAsiaTheme="majorEastAsia" w:hAnsiTheme="majorHAnsi" w:cstheme="majorBidi"/>
      <w:color w:val="404040" w:themeColor="text1" w:themeTint="BF"/>
      <w:sz w:val="20"/>
      <w:szCs w:val="20"/>
      <w:lang w:eastAsia="ru-RU"/>
    </w:rPr>
  </w:style>
  <w:style w:type="character" w:customStyle="1" w:styleId="20">
    <w:name w:val="Заголовок 2 Знак"/>
    <w:basedOn w:val="a1"/>
    <w:link w:val="2"/>
    <w:semiHidden/>
    <w:rsid w:val="00633081"/>
    <w:rPr>
      <w:rFonts w:ascii="Cambria" w:hAnsi="Cambria" w:cs="Times New Roman"/>
      <w:b/>
      <w:bCs/>
      <w:i/>
      <w:iCs/>
      <w:sz w:val="28"/>
      <w:szCs w:val="28"/>
      <w:lang w:eastAsia="ru-RU"/>
    </w:rPr>
  </w:style>
  <w:style w:type="character" w:customStyle="1" w:styleId="70">
    <w:name w:val="Заголовок 7 Знак"/>
    <w:basedOn w:val="a1"/>
    <w:link w:val="7"/>
    <w:rsid w:val="00633081"/>
    <w:rPr>
      <w:rFonts w:ascii="Times New Roman" w:hAnsi="Times New Roman" w:cs="Times New Roman"/>
      <w:b/>
      <w:bCs/>
      <w:sz w:val="28"/>
      <w:szCs w:val="28"/>
      <w:lang w:eastAsia="ru-RU"/>
    </w:rPr>
  </w:style>
  <w:style w:type="paragraph" w:customStyle="1" w:styleId="ConsPlusNonformat">
    <w:name w:val="ConsPlusNonformat"/>
    <w:rsid w:val="00633081"/>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ConsPlusTitle">
    <w:name w:val="ConsPlusTitle"/>
    <w:rsid w:val="00633081"/>
    <w:pPr>
      <w:widowControl w:val="0"/>
      <w:autoSpaceDE w:val="0"/>
      <w:autoSpaceDN w:val="0"/>
      <w:adjustRightInd w:val="0"/>
      <w:spacing w:after="0" w:line="240" w:lineRule="auto"/>
    </w:pPr>
    <w:rPr>
      <w:rFonts w:ascii="Times New Roman" w:hAnsi="Times New Roman" w:cs="Times New Roman"/>
      <w:b/>
      <w:bCs/>
      <w:sz w:val="24"/>
      <w:szCs w:val="24"/>
      <w:lang w:eastAsia="ru-RU"/>
    </w:rPr>
  </w:style>
  <w:style w:type="paragraph" w:customStyle="1" w:styleId="ConsPlusCell">
    <w:name w:val="ConsPlusCell"/>
    <w:rsid w:val="00633081"/>
    <w:pPr>
      <w:widowControl w:val="0"/>
      <w:autoSpaceDE w:val="0"/>
      <w:autoSpaceDN w:val="0"/>
      <w:adjustRightInd w:val="0"/>
      <w:spacing w:after="0" w:line="240" w:lineRule="auto"/>
    </w:pPr>
    <w:rPr>
      <w:rFonts w:ascii="Arial" w:hAnsi="Arial" w:cs="Arial"/>
      <w:sz w:val="20"/>
      <w:szCs w:val="20"/>
      <w:lang w:eastAsia="ru-RU"/>
    </w:rPr>
  </w:style>
  <w:style w:type="paragraph" w:customStyle="1" w:styleId="Style5">
    <w:name w:val="Style5"/>
    <w:basedOn w:val="a0"/>
    <w:rsid w:val="00633081"/>
    <w:pPr>
      <w:widowControl w:val="0"/>
      <w:autoSpaceDE w:val="0"/>
      <w:autoSpaceDN w:val="0"/>
      <w:adjustRightInd w:val="0"/>
      <w:spacing w:line="281" w:lineRule="exact"/>
    </w:pPr>
    <w:rPr>
      <w:rFonts w:ascii="Palatino Linotype" w:hAnsi="Palatino Linotype"/>
      <w:sz w:val="24"/>
      <w:szCs w:val="24"/>
    </w:rPr>
  </w:style>
  <w:style w:type="paragraph" w:customStyle="1" w:styleId="Style7">
    <w:name w:val="Style7"/>
    <w:basedOn w:val="a0"/>
    <w:rsid w:val="00633081"/>
    <w:pPr>
      <w:widowControl w:val="0"/>
      <w:autoSpaceDE w:val="0"/>
      <w:autoSpaceDN w:val="0"/>
      <w:adjustRightInd w:val="0"/>
      <w:spacing w:line="275" w:lineRule="exact"/>
      <w:jc w:val="both"/>
    </w:pPr>
    <w:rPr>
      <w:rFonts w:ascii="Palatino Linotype" w:hAnsi="Palatino Linotype"/>
      <w:sz w:val="24"/>
      <w:szCs w:val="24"/>
    </w:rPr>
  </w:style>
  <w:style w:type="character" w:customStyle="1" w:styleId="FontStyle13">
    <w:name w:val="Font Style13"/>
    <w:rsid w:val="00633081"/>
    <w:rPr>
      <w:rFonts w:ascii="Times New Roman" w:hAnsi="Times New Roman" w:cs="Times New Roman"/>
      <w:sz w:val="22"/>
      <w:szCs w:val="22"/>
    </w:rPr>
  </w:style>
  <w:style w:type="paragraph" w:styleId="a9">
    <w:name w:val="footer"/>
    <w:basedOn w:val="a0"/>
    <w:link w:val="aa"/>
    <w:uiPriority w:val="99"/>
    <w:rsid w:val="00633081"/>
    <w:pPr>
      <w:tabs>
        <w:tab w:val="center" w:pos="4153"/>
        <w:tab w:val="right" w:pos="8306"/>
      </w:tabs>
      <w:autoSpaceDE w:val="0"/>
      <w:autoSpaceDN w:val="0"/>
    </w:pPr>
    <w:rPr>
      <w:sz w:val="24"/>
      <w:szCs w:val="24"/>
    </w:rPr>
  </w:style>
  <w:style w:type="character" w:customStyle="1" w:styleId="aa">
    <w:name w:val="Нижний колонтитул Знак"/>
    <w:basedOn w:val="a1"/>
    <w:link w:val="a9"/>
    <w:uiPriority w:val="99"/>
    <w:rsid w:val="00633081"/>
    <w:rPr>
      <w:rFonts w:ascii="Times New Roman" w:hAnsi="Times New Roman" w:cs="Times New Roman"/>
      <w:sz w:val="24"/>
      <w:szCs w:val="24"/>
      <w:lang w:eastAsia="ru-RU"/>
    </w:rPr>
  </w:style>
  <w:style w:type="character" w:styleId="ab">
    <w:name w:val="page number"/>
    <w:basedOn w:val="a1"/>
    <w:rsid w:val="00633081"/>
  </w:style>
  <w:style w:type="paragraph" w:customStyle="1" w:styleId="ConsPlusNormal">
    <w:name w:val="ConsPlusNormal"/>
    <w:rsid w:val="00633081"/>
    <w:pPr>
      <w:widowControl w:val="0"/>
      <w:autoSpaceDE w:val="0"/>
      <w:autoSpaceDN w:val="0"/>
      <w:spacing w:after="0" w:line="240" w:lineRule="auto"/>
      <w:ind w:firstLine="720"/>
    </w:pPr>
    <w:rPr>
      <w:rFonts w:ascii="Arial" w:hAnsi="Arial" w:cs="Arial"/>
      <w:sz w:val="20"/>
      <w:szCs w:val="20"/>
      <w:lang w:eastAsia="ru-RU"/>
    </w:rPr>
  </w:style>
  <w:style w:type="paragraph" w:styleId="ac">
    <w:name w:val="header"/>
    <w:basedOn w:val="a0"/>
    <w:link w:val="ad"/>
    <w:rsid w:val="00633081"/>
    <w:pPr>
      <w:tabs>
        <w:tab w:val="center" w:pos="4677"/>
        <w:tab w:val="right" w:pos="9355"/>
      </w:tabs>
      <w:autoSpaceDE w:val="0"/>
      <w:autoSpaceDN w:val="0"/>
    </w:pPr>
    <w:rPr>
      <w:sz w:val="24"/>
      <w:szCs w:val="24"/>
    </w:rPr>
  </w:style>
  <w:style w:type="character" w:customStyle="1" w:styleId="ad">
    <w:name w:val="Верхний колонтитул Знак"/>
    <w:basedOn w:val="a1"/>
    <w:link w:val="ac"/>
    <w:rsid w:val="00633081"/>
    <w:rPr>
      <w:rFonts w:ascii="Times New Roman" w:hAnsi="Times New Roman" w:cs="Times New Roman"/>
      <w:sz w:val="24"/>
      <w:szCs w:val="24"/>
      <w:lang w:eastAsia="ru-RU"/>
    </w:rPr>
  </w:style>
  <w:style w:type="paragraph" w:customStyle="1" w:styleId="Style4">
    <w:name w:val="Style4"/>
    <w:basedOn w:val="a0"/>
    <w:rsid w:val="00633081"/>
    <w:pPr>
      <w:widowControl w:val="0"/>
      <w:autoSpaceDE w:val="0"/>
      <w:autoSpaceDN w:val="0"/>
      <w:adjustRightInd w:val="0"/>
      <w:jc w:val="both"/>
    </w:pPr>
    <w:rPr>
      <w:rFonts w:ascii="Palatino Linotype" w:hAnsi="Palatino Linotype"/>
      <w:sz w:val="24"/>
      <w:szCs w:val="24"/>
    </w:rPr>
  </w:style>
  <w:style w:type="paragraph" w:styleId="ae">
    <w:name w:val="Balloon Text"/>
    <w:basedOn w:val="a0"/>
    <w:link w:val="af"/>
    <w:semiHidden/>
    <w:rsid w:val="00633081"/>
    <w:rPr>
      <w:rFonts w:ascii="Tahoma" w:hAnsi="Tahoma" w:cs="Tahoma"/>
      <w:sz w:val="16"/>
      <w:szCs w:val="16"/>
    </w:rPr>
  </w:style>
  <w:style w:type="character" w:customStyle="1" w:styleId="af">
    <w:name w:val="Текст выноски Знак"/>
    <w:basedOn w:val="a1"/>
    <w:link w:val="ae"/>
    <w:semiHidden/>
    <w:rsid w:val="00633081"/>
    <w:rPr>
      <w:rFonts w:ascii="Tahoma" w:hAnsi="Tahoma" w:cs="Tahoma"/>
      <w:sz w:val="16"/>
      <w:szCs w:val="16"/>
      <w:lang w:eastAsia="ru-RU"/>
    </w:rPr>
  </w:style>
  <w:style w:type="paragraph" w:customStyle="1" w:styleId="2TimesNewRoman">
    <w:name w:val="Стиль Заголовок 2 + Times New Roman По центру"/>
    <w:basedOn w:val="2"/>
    <w:rsid w:val="00633081"/>
    <w:pPr>
      <w:jc w:val="center"/>
    </w:pPr>
    <w:rPr>
      <w:rFonts w:ascii="Times New Roman" w:hAnsi="Times New Roman"/>
      <w:szCs w:val="20"/>
    </w:rPr>
  </w:style>
  <w:style w:type="character" w:customStyle="1" w:styleId="30">
    <w:name w:val="Заголовок 3 Знак"/>
    <w:basedOn w:val="a1"/>
    <w:link w:val="3"/>
    <w:semiHidden/>
    <w:rsid w:val="004D3A15"/>
    <w:rPr>
      <w:rFonts w:ascii="Cambria" w:hAnsi="Cambria" w:cs="Times New Roman"/>
      <w:b/>
      <w:bCs/>
      <w:sz w:val="26"/>
      <w:szCs w:val="26"/>
      <w:lang w:eastAsia="ru-RU"/>
    </w:rPr>
  </w:style>
  <w:style w:type="character" w:styleId="af0">
    <w:name w:val="Hyperlink"/>
    <w:basedOn w:val="a1"/>
    <w:uiPriority w:val="99"/>
    <w:unhideWhenUsed/>
    <w:rsid w:val="004D3A15"/>
    <w:rPr>
      <w:color w:val="0000FF"/>
      <w:u w:val="single"/>
    </w:rPr>
  </w:style>
  <w:style w:type="character" w:styleId="af1">
    <w:name w:val="FollowedHyperlink"/>
    <w:basedOn w:val="a1"/>
    <w:uiPriority w:val="99"/>
    <w:semiHidden/>
    <w:unhideWhenUsed/>
    <w:rsid w:val="004D3A15"/>
    <w:rPr>
      <w:color w:val="800080"/>
      <w:u w:val="single"/>
    </w:rPr>
  </w:style>
  <w:style w:type="paragraph" w:customStyle="1" w:styleId="font5">
    <w:name w:val="font5"/>
    <w:basedOn w:val="a0"/>
    <w:rsid w:val="004D3A15"/>
    <w:pPr>
      <w:spacing w:before="100" w:beforeAutospacing="1" w:after="100" w:afterAutospacing="1"/>
    </w:pPr>
    <w:rPr>
      <w:rFonts w:ascii="Arial" w:hAnsi="Arial" w:cs="Arial"/>
      <w:sz w:val="16"/>
      <w:szCs w:val="16"/>
    </w:rPr>
  </w:style>
  <w:style w:type="paragraph" w:customStyle="1" w:styleId="font6">
    <w:name w:val="font6"/>
    <w:basedOn w:val="a0"/>
    <w:rsid w:val="004D3A15"/>
    <w:pPr>
      <w:spacing w:before="100" w:beforeAutospacing="1" w:after="100" w:afterAutospacing="1"/>
    </w:pPr>
    <w:rPr>
      <w:rFonts w:ascii="Arial CYR" w:hAnsi="Arial CYR"/>
      <w:sz w:val="12"/>
      <w:szCs w:val="12"/>
    </w:rPr>
  </w:style>
  <w:style w:type="paragraph" w:customStyle="1" w:styleId="xl63">
    <w:name w:val="xl63"/>
    <w:basedOn w:val="a0"/>
    <w:rsid w:val="004D3A15"/>
    <w:pPr>
      <w:spacing w:before="100" w:beforeAutospacing="1" w:after="100" w:afterAutospacing="1"/>
    </w:pPr>
    <w:rPr>
      <w:rFonts w:ascii="Arial CYR" w:hAnsi="Arial CYR"/>
      <w:b/>
      <w:bCs/>
      <w:sz w:val="24"/>
      <w:szCs w:val="24"/>
    </w:rPr>
  </w:style>
  <w:style w:type="paragraph" w:customStyle="1" w:styleId="xl64">
    <w:name w:val="xl64"/>
    <w:basedOn w:val="a0"/>
    <w:rsid w:val="004D3A15"/>
    <w:pPr>
      <w:spacing w:before="100" w:beforeAutospacing="1" w:after="100" w:afterAutospacing="1"/>
      <w:jc w:val="center"/>
    </w:pPr>
    <w:rPr>
      <w:rFonts w:ascii="Arial CYR" w:hAnsi="Arial CYR"/>
      <w:sz w:val="16"/>
      <w:szCs w:val="16"/>
    </w:rPr>
  </w:style>
  <w:style w:type="paragraph" w:customStyle="1" w:styleId="xl65">
    <w:name w:val="xl65"/>
    <w:basedOn w:val="a0"/>
    <w:rsid w:val="004D3A15"/>
    <w:pPr>
      <w:pBdr>
        <w:right w:val="single" w:sz="4" w:space="0" w:color="auto"/>
      </w:pBdr>
      <w:spacing w:before="100" w:beforeAutospacing="1" w:after="100" w:afterAutospacing="1"/>
      <w:jc w:val="center"/>
    </w:pPr>
    <w:rPr>
      <w:rFonts w:ascii="Arial CYR" w:hAnsi="Arial CYR"/>
      <w:sz w:val="16"/>
      <w:szCs w:val="16"/>
    </w:rPr>
  </w:style>
  <w:style w:type="paragraph" w:customStyle="1" w:styleId="xl66">
    <w:name w:val="xl66"/>
    <w:basedOn w:val="a0"/>
    <w:rsid w:val="004D3A15"/>
    <w:pPr>
      <w:pBdr>
        <w:bottom w:val="single" w:sz="4" w:space="0" w:color="auto"/>
      </w:pBdr>
      <w:spacing w:before="100" w:beforeAutospacing="1" w:after="100" w:afterAutospacing="1"/>
      <w:jc w:val="center"/>
    </w:pPr>
    <w:rPr>
      <w:rFonts w:ascii="Arial CYR" w:hAnsi="Arial CYR"/>
      <w:sz w:val="16"/>
      <w:szCs w:val="16"/>
    </w:rPr>
  </w:style>
  <w:style w:type="paragraph" w:customStyle="1" w:styleId="xl67">
    <w:name w:val="xl67"/>
    <w:basedOn w:val="a0"/>
    <w:rsid w:val="004D3A15"/>
    <w:pPr>
      <w:pBdr>
        <w:bottom w:val="single" w:sz="4" w:space="0" w:color="auto"/>
        <w:right w:val="single" w:sz="4" w:space="0" w:color="auto"/>
      </w:pBdr>
      <w:spacing w:before="100" w:beforeAutospacing="1" w:after="100" w:afterAutospacing="1"/>
      <w:jc w:val="center"/>
    </w:pPr>
    <w:rPr>
      <w:rFonts w:ascii="Arial CYR" w:hAnsi="Arial CYR"/>
      <w:sz w:val="16"/>
      <w:szCs w:val="16"/>
    </w:rPr>
  </w:style>
  <w:style w:type="paragraph" w:customStyle="1" w:styleId="xl68">
    <w:name w:val="xl68"/>
    <w:basedOn w:val="a0"/>
    <w:rsid w:val="004D3A15"/>
    <w:pPr>
      <w:pBdr>
        <w:top w:val="single" w:sz="4" w:space="0" w:color="auto"/>
        <w:left w:val="single" w:sz="4" w:space="0" w:color="auto"/>
        <w:right w:val="single" w:sz="4" w:space="0" w:color="auto"/>
      </w:pBdr>
      <w:spacing w:before="100" w:beforeAutospacing="1" w:after="100" w:afterAutospacing="1"/>
      <w:jc w:val="center"/>
    </w:pPr>
    <w:rPr>
      <w:rFonts w:ascii="Arial CYR" w:hAnsi="Arial CYR"/>
      <w:sz w:val="16"/>
      <w:szCs w:val="16"/>
    </w:rPr>
  </w:style>
  <w:style w:type="paragraph" w:customStyle="1" w:styleId="xl69">
    <w:name w:val="xl69"/>
    <w:basedOn w:val="a0"/>
    <w:rsid w:val="004D3A15"/>
    <w:pPr>
      <w:pBdr>
        <w:left w:val="single" w:sz="4" w:space="0" w:color="auto"/>
        <w:right w:val="single" w:sz="4" w:space="0" w:color="auto"/>
      </w:pBdr>
      <w:spacing w:before="100" w:beforeAutospacing="1" w:after="100" w:afterAutospacing="1"/>
      <w:jc w:val="center"/>
    </w:pPr>
    <w:rPr>
      <w:rFonts w:ascii="Arial CYR" w:hAnsi="Arial CYR"/>
      <w:sz w:val="16"/>
      <w:szCs w:val="16"/>
    </w:rPr>
  </w:style>
  <w:style w:type="paragraph" w:customStyle="1" w:styleId="xl70">
    <w:name w:val="xl70"/>
    <w:basedOn w:val="a0"/>
    <w:rsid w:val="004D3A15"/>
    <w:pPr>
      <w:pBdr>
        <w:left w:val="single" w:sz="4" w:space="0" w:color="auto"/>
        <w:bottom w:val="single" w:sz="4" w:space="0" w:color="auto"/>
        <w:right w:val="single" w:sz="4" w:space="0" w:color="auto"/>
      </w:pBdr>
      <w:spacing w:before="100" w:beforeAutospacing="1" w:after="100" w:afterAutospacing="1"/>
      <w:jc w:val="center"/>
    </w:pPr>
    <w:rPr>
      <w:rFonts w:ascii="Arial CYR" w:hAnsi="Arial CYR"/>
      <w:sz w:val="16"/>
      <w:szCs w:val="16"/>
    </w:rPr>
  </w:style>
  <w:style w:type="paragraph" w:customStyle="1" w:styleId="xl71">
    <w:name w:val="xl71"/>
    <w:basedOn w:val="a0"/>
    <w:rsid w:val="004D3A15"/>
    <w:pPr>
      <w:spacing w:before="100" w:beforeAutospacing="1" w:after="100" w:afterAutospacing="1"/>
    </w:pPr>
    <w:rPr>
      <w:rFonts w:ascii="Arial CYR" w:hAnsi="Arial CYR"/>
      <w:sz w:val="16"/>
      <w:szCs w:val="16"/>
    </w:rPr>
  </w:style>
  <w:style w:type="paragraph" w:customStyle="1" w:styleId="xl72">
    <w:name w:val="xl72"/>
    <w:basedOn w:val="a0"/>
    <w:rsid w:val="004D3A15"/>
    <w:pPr>
      <w:spacing w:before="100" w:beforeAutospacing="1" w:after="100" w:afterAutospacing="1"/>
      <w:jc w:val="center"/>
    </w:pPr>
    <w:rPr>
      <w:sz w:val="24"/>
      <w:szCs w:val="24"/>
    </w:rPr>
  </w:style>
  <w:style w:type="paragraph" w:customStyle="1" w:styleId="xl73">
    <w:name w:val="xl73"/>
    <w:basedOn w:val="a0"/>
    <w:rsid w:val="004D3A15"/>
    <w:pPr>
      <w:pBdr>
        <w:top w:val="single" w:sz="4" w:space="0" w:color="auto"/>
        <w:left w:val="single" w:sz="4" w:space="0" w:color="auto"/>
        <w:right w:val="single" w:sz="4" w:space="0" w:color="auto"/>
      </w:pBdr>
      <w:spacing w:before="100" w:beforeAutospacing="1" w:after="100" w:afterAutospacing="1"/>
    </w:pPr>
    <w:rPr>
      <w:rFonts w:ascii="Arial CYR" w:hAnsi="Arial CYR"/>
      <w:sz w:val="16"/>
      <w:szCs w:val="16"/>
    </w:rPr>
  </w:style>
  <w:style w:type="paragraph" w:customStyle="1" w:styleId="xl74">
    <w:name w:val="xl74"/>
    <w:basedOn w:val="a0"/>
    <w:rsid w:val="004D3A15"/>
    <w:pPr>
      <w:pBdr>
        <w:left w:val="single" w:sz="4" w:space="0" w:color="auto"/>
        <w:right w:val="single" w:sz="4" w:space="0" w:color="auto"/>
      </w:pBdr>
      <w:spacing w:before="100" w:beforeAutospacing="1" w:after="100" w:afterAutospacing="1"/>
    </w:pPr>
    <w:rPr>
      <w:rFonts w:ascii="Arial CYR" w:hAnsi="Arial CYR"/>
      <w:sz w:val="16"/>
      <w:szCs w:val="16"/>
    </w:rPr>
  </w:style>
  <w:style w:type="paragraph" w:customStyle="1" w:styleId="xl75">
    <w:name w:val="xl75"/>
    <w:basedOn w:val="a0"/>
    <w:rsid w:val="004D3A15"/>
    <w:pPr>
      <w:pBdr>
        <w:left w:val="single" w:sz="4" w:space="0" w:color="auto"/>
        <w:bottom w:val="single" w:sz="4" w:space="0" w:color="auto"/>
        <w:right w:val="single" w:sz="4" w:space="0" w:color="auto"/>
      </w:pBdr>
      <w:spacing w:before="100" w:beforeAutospacing="1" w:after="100" w:afterAutospacing="1"/>
    </w:pPr>
    <w:rPr>
      <w:rFonts w:ascii="Arial CYR" w:hAnsi="Arial CYR"/>
      <w:sz w:val="16"/>
      <w:szCs w:val="16"/>
    </w:rPr>
  </w:style>
  <w:style w:type="paragraph" w:customStyle="1" w:styleId="xl76">
    <w:name w:val="xl76"/>
    <w:basedOn w:val="a0"/>
    <w:rsid w:val="004D3A15"/>
    <w:pPr>
      <w:pBdr>
        <w:top w:val="single" w:sz="4" w:space="0" w:color="auto"/>
        <w:left w:val="single" w:sz="4" w:space="0" w:color="auto"/>
      </w:pBdr>
      <w:spacing w:before="100" w:beforeAutospacing="1" w:after="100" w:afterAutospacing="1"/>
    </w:pPr>
    <w:rPr>
      <w:rFonts w:ascii="Arial CYR" w:hAnsi="Arial CYR"/>
      <w:sz w:val="16"/>
      <w:szCs w:val="16"/>
    </w:rPr>
  </w:style>
  <w:style w:type="paragraph" w:customStyle="1" w:styleId="xl77">
    <w:name w:val="xl77"/>
    <w:basedOn w:val="a0"/>
    <w:rsid w:val="004D3A15"/>
    <w:pPr>
      <w:pBdr>
        <w:top w:val="single" w:sz="4" w:space="0" w:color="auto"/>
      </w:pBdr>
      <w:spacing w:before="100" w:beforeAutospacing="1" w:after="100" w:afterAutospacing="1"/>
    </w:pPr>
    <w:rPr>
      <w:rFonts w:ascii="Arial CYR" w:hAnsi="Arial CYR"/>
      <w:sz w:val="16"/>
      <w:szCs w:val="16"/>
    </w:rPr>
  </w:style>
  <w:style w:type="paragraph" w:customStyle="1" w:styleId="xl78">
    <w:name w:val="xl78"/>
    <w:basedOn w:val="a0"/>
    <w:rsid w:val="004D3A15"/>
    <w:pPr>
      <w:pBdr>
        <w:left w:val="single" w:sz="4" w:space="0" w:color="auto"/>
      </w:pBdr>
      <w:spacing w:before="100" w:beforeAutospacing="1" w:after="100" w:afterAutospacing="1"/>
    </w:pPr>
    <w:rPr>
      <w:rFonts w:ascii="Arial CYR" w:hAnsi="Arial CYR"/>
      <w:sz w:val="16"/>
      <w:szCs w:val="16"/>
    </w:rPr>
  </w:style>
  <w:style w:type="paragraph" w:customStyle="1" w:styleId="xl79">
    <w:name w:val="xl79"/>
    <w:basedOn w:val="a0"/>
    <w:rsid w:val="004D3A15"/>
    <w:pPr>
      <w:pBdr>
        <w:left w:val="single" w:sz="4" w:space="0" w:color="auto"/>
        <w:bottom w:val="single" w:sz="4" w:space="0" w:color="auto"/>
      </w:pBdr>
      <w:spacing w:before="100" w:beforeAutospacing="1" w:after="100" w:afterAutospacing="1"/>
    </w:pPr>
    <w:rPr>
      <w:rFonts w:ascii="Arial CYR" w:hAnsi="Arial CYR"/>
      <w:sz w:val="16"/>
      <w:szCs w:val="16"/>
    </w:rPr>
  </w:style>
  <w:style w:type="paragraph" w:customStyle="1" w:styleId="xl80">
    <w:name w:val="xl80"/>
    <w:basedOn w:val="a0"/>
    <w:rsid w:val="004D3A15"/>
    <w:pPr>
      <w:pBdr>
        <w:bottom w:val="single" w:sz="4" w:space="0" w:color="auto"/>
      </w:pBdr>
      <w:spacing w:before="100" w:beforeAutospacing="1" w:after="100" w:afterAutospacing="1"/>
    </w:pPr>
    <w:rPr>
      <w:rFonts w:ascii="Arial CYR" w:hAnsi="Arial CYR"/>
      <w:sz w:val="16"/>
      <w:szCs w:val="16"/>
    </w:rPr>
  </w:style>
  <w:style w:type="paragraph" w:customStyle="1" w:styleId="xl81">
    <w:name w:val="xl81"/>
    <w:basedOn w:val="a0"/>
    <w:rsid w:val="004D3A15"/>
    <w:pPr>
      <w:pBdr>
        <w:top w:val="single" w:sz="4" w:space="0" w:color="auto"/>
      </w:pBdr>
      <w:spacing w:before="100" w:beforeAutospacing="1" w:after="100" w:afterAutospacing="1"/>
      <w:jc w:val="center"/>
    </w:pPr>
    <w:rPr>
      <w:rFonts w:ascii="Arial CYR" w:hAnsi="Arial CYR"/>
      <w:sz w:val="16"/>
      <w:szCs w:val="16"/>
    </w:rPr>
  </w:style>
  <w:style w:type="paragraph" w:customStyle="1" w:styleId="xl82">
    <w:name w:val="xl82"/>
    <w:basedOn w:val="a0"/>
    <w:rsid w:val="004D3A15"/>
    <w:pPr>
      <w:pBdr>
        <w:top w:val="single" w:sz="4" w:space="0" w:color="auto"/>
        <w:left w:val="single" w:sz="4" w:space="0" w:color="auto"/>
      </w:pBdr>
      <w:spacing w:before="100" w:beforeAutospacing="1" w:after="100" w:afterAutospacing="1"/>
      <w:jc w:val="center"/>
    </w:pPr>
    <w:rPr>
      <w:rFonts w:ascii="Arial CYR" w:hAnsi="Arial CYR"/>
      <w:sz w:val="16"/>
      <w:szCs w:val="16"/>
    </w:rPr>
  </w:style>
  <w:style w:type="paragraph" w:customStyle="1" w:styleId="xl83">
    <w:name w:val="xl83"/>
    <w:basedOn w:val="a0"/>
    <w:rsid w:val="004D3A15"/>
    <w:pPr>
      <w:pBdr>
        <w:left w:val="single" w:sz="4" w:space="0" w:color="auto"/>
      </w:pBdr>
      <w:spacing w:before="100" w:beforeAutospacing="1" w:after="100" w:afterAutospacing="1"/>
      <w:jc w:val="center"/>
    </w:pPr>
    <w:rPr>
      <w:rFonts w:ascii="Arial CYR" w:hAnsi="Arial CYR"/>
      <w:sz w:val="16"/>
      <w:szCs w:val="16"/>
    </w:rPr>
  </w:style>
  <w:style w:type="paragraph" w:customStyle="1" w:styleId="xl84">
    <w:name w:val="xl84"/>
    <w:basedOn w:val="a0"/>
    <w:rsid w:val="004D3A15"/>
    <w:pPr>
      <w:pBdr>
        <w:left w:val="single" w:sz="4" w:space="0" w:color="auto"/>
        <w:bottom w:val="single" w:sz="4" w:space="0" w:color="auto"/>
      </w:pBdr>
      <w:spacing w:before="100" w:beforeAutospacing="1" w:after="100" w:afterAutospacing="1"/>
      <w:jc w:val="center"/>
    </w:pPr>
    <w:rPr>
      <w:rFonts w:ascii="Arial CYR" w:hAnsi="Arial CYR"/>
      <w:sz w:val="16"/>
      <w:szCs w:val="16"/>
    </w:rPr>
  </w:style>
  <w:style w:type="paragraph" w:customStyle="1" w:styleId="xl85">
    <w:name w:val="xl85"/>
    <w:basedOn w:val="a0"/>
    <w:rsid w:val="004D3A15"/>
    <w:pPr>
      <w:pBdr>
        <w:top w:val="single" w:sz="4" w:space="0" w:color="auto"/>
        <w:right w:val="single" w:sz="4" w:space="0" w:color="auto"/>
      </w:pBdr>
      <w:spacing w:before="100" w:beforeAutospacing="1" w:after="100" w:afterAutospacing="1"/>
      <w:jc w:val="center"/>
    </w:pPr>
    <w:rPr>
      <w:rFonts w:ascii="Arial CYR" w:hAnsi="Arial CYR"/>
      <w:sz w:val="16"/>
      <w:szCs w:val="16"/>
    </w:rPr>
  </w:style>
  <w:style w:type="paragraph" w:customStyle="1" w:styleId="xl86">
    <w:name w:val="xl86"/>
    <w:basedOn w:val="a0"/>
    <w:rsid w:val="004D3A15"/>
    <w:pPr>
      <w:pBdr>
        <w:top w:val="single" w:sz="4" w:space="0" w:color="auto"/>
        <w:left w:val="single" w:sz="4" w:space="0" w:color="auto"/>
        <w:right w:val="single" w:sz="4" w:space="0" w:color="auto"/>
      </w:pBdr>
      <w:spacing w:before="100" w:beforeAutospacing="1" w:after="100" w:afterAutospacing="1"/>
      <w:jc w:val="center"/>
    </w:pPr>
    <w:rPr>
      <w:rFonts w:ascii="Arial CYR" w:hAnsi="Arial CYR"/>
      <w:sz w:val="16"/>
      <w:szCs w:val="16"/>
    </w:rPr>
  </w:style>
  <w:style w:type="paragraph" w:customStyle="1" w:styleId="xl87">
    <w:name w:val="xl87"/>
    <w:basedOn w:val="a0"/>
    <w:rsid w:val="004D3A15"/>
    <w:pPr>
      <w:spacing w:before="100" w:beforeAutospacing="1" w:after="100" w:afterAutospacing="1"/>
      <w:jc w:val="center"/>
    </w:pPr>
    <w:rPr>
      <w:sz w:val="24"/>
      <w:szCs w:val="24"/>
    </w:rPr>
  </w:style>
  <w:style w:type="paragraph" w:customStyle="1" w:styleId="xl88">
    <w:name w:val="xl88"/>
    <w:basedOn w:val="a0"/>
    <w:rsid w:val="004D3A15"/>
    <w:pPr>
      <w:pBdr>
        <w:left w:val="single" w:sz="4" w:space="0" w:color="auto"/>
        <w:right w:val="single" w:sz="4" w:space="0" w:color="auto"/>
      </w:pBdr>
      <w:spacing w:before="100" w:beforeAutospacing="1" w:after="100" w:afterAutospacing="1"/>
      <w:jc w:val="center"/>
    </w:pPr>
    <w:rPr>
      <w:rFonts w:ascii="Arial CYR" w:hAnsi="Arial CYR"/>
      <w:sz w:val="16"/>
      <w:szCs w:val="16"/>
    </w:rPr>
  </w:style>
  <w:style w:type="paragraph" w:customStyle="1" w:styleId="xl89">
    <w:name w:val="xl89"/>
    <w:basedOn w:val="a0"/>
    <w:rsid w:val="004D3A15"/>
    <w:pPr>
      <w:pBdr>
        <w:left w:val="single" w:sz="4" w:space="0" w:color="auto"/>
        <w:bottom w:val="single" w:sz="4" w:space="0" w:color="auto"/>
        <w:right w:val="single" w:sz="4" w:space="0" w:color="auto"/>
      </w:pBdr>
      <w:spacing w:before="100" w:beforeAutospacing="1" w:after="100" w:afterAutospacing="1"/>
      <w:jc w:val="center"/>
    </w:pPr>
    <w:rPr>
      <w:rFonts w:ascii="Arial CYR" w:hAnsi="Arial CYR"/>
      <w:sz w:val="16"/>
      <w:szCs w:val="16"/>
    </w:rPr>
  </w:style>
  <w:style w:type="paragraph" w:customStyle="1" w:styleId="xl90">
    <w:name w:val="xl90"/>
    <w:basedOn w:val="a0"/>
    <w:rsid w:val="004D3A15"/>
    <w:pPr>
      <w:spacing w:before="100" w:beforeAutospacing="1" w:after="100" w:afterAutospacing="1"/>
      <w:jc w:val="center"/>
    </w:pPr>
    <w:rPr>
      <w:rFonts w:ascii="Arial CYR" w:hAnsi="Arial CYR"/>
      <w:sz w:val="16"/>
      <w:szCs w:val="16"/>
    </w:rPr>
  </w:style>
  <w:style w:type="paragraph" w:customStyle="1" w:styleId="xl91">
    <w:name w:val="xl91"/>
    <w:basedOn w:val="a0"/>
    <w:rsid w:val="004D3A15"/>
    <w:pPr>
      <w:pBdr>
        <w:top w:val="single" w:sz="4" w:space="0" w:color="auto"/>
      </w:pBdr>
      <w:spacing w:before="100" w:beforeAutospacing="1" w:after="100" w:afterAutospacing="1"/>
      <w:jc w:val="center"/>
    </w:pPr>
    <w:rPr>
      <w:rFonts w:ascii="Arial CYR" w:hAnsi="Arial CYR"/>
      <w:sz w:val="16"/>
      <w:szCs w:val="16"/>
    </w:rPr>
  </w:style>
  <w:style w:type="paragraph" w:customStyle="1" w:styleId="xl92">
    <w:name w:val="xl92"/>
    <w:basedOn w:val="a0"/>
    <w:rsid w:val="004D3A15"/>
    <w:pPr>
      <w:pBdr>
        <w:bottom w:val="single" w:sz="4" w:space="0" w:color="auto"/>
      </w:pBdr>
      <w:spacing w:before="100" w:beforeAutospacing="1" w:after="100" w:afterAutospacing="1"/>
      <w:jc w:val="center"/>
    </w:pPr>
    <w:rPr>
      <w:rFonts w:ascii="Arial CYR" w:hAnsi="Arial CYR"/>
      <w:sz w:val="16"/>
      <w:szCs w:val="16"/>
    </w:rPr>
  </w:style>
  <w:style w:type="paragraph" w:customStyle="1" w:styleId="xl93">
    <w:name w:val="xl93"/>
    <w:basedOn w:val="a0"/>
    <w:rsid w:val="004D3A15"/>
    <w:pPr>
      <w:pBdr>
        <w:bottom w:val="single" w:sz="8" w:space="0" w:color="auto"/>
      </w:pBdr>
      <w:spacing w:before="100" w:beforeAutospacing="1" w:after="100" w:afterAutospacing="1"/>
      <w:jc w:val="center"/>
    </w:pPr>
    <w:rPr>
      <w:sz w:val="24"/>
      <w:szCs w:val="24"/>
    </w:rPr>
  </w:style>
  <w:style w:type="paragraph" w:customStyle="1" w:styleId="xl94">
    <w:name w:val="xl94"/>
    <w:basedOn w:val="a0"/>
    <w:rsid w:val="004D3A15"/>
    <w:pPr>
      <w:pBdr>
        <w:top w:val="single" w:sz="8" w:space="0" w:color="auto"/>
        <w:left w:val="single" w:sz="8" w:space="0" w:color="auto"/>
        <w:right w:val="single" w:sz="8" w:space="0" w:color="auto"/>
      </w:pBdr>
      <w:spacing w:before="100" w:beforeAutospacing="1" w:after="100" w:afterAutospacing="1"/>
      <w:jc w:val="center"/>
    </w:pPr>
    <w:rPr>
      <w:b/>
      <w:bCs/>
      <w:sz w:val="16"/>
      <w:szCs w:val="16"/>
    </w:rPr>
  </w:style>
  <w:style w:type="paragraph" w:customStyle="1" w:styleId="xl95">
    <w:name w:val="xl95"/>
    <w:basedOn w:val="a0"/>
    <w:rsid w:val="004D3A15"/>
    <w:pPr>
      <w:pBdr>
        <w:top w:val="single" w:sz="8" w:space="0" w:color="auto"/>
        <w:left w:val="single" w:sz="8" w:space="0" w:color="auto"/>
        <w:right w:val="single" w:sz="8" w:space="0" w:color="auto"/>
      </w:pBdr>
      <w:spacing w:before="100" w:beforeAutospacing="1" w:after="100" w:afterAutospacing="1"/>
      <w:jc w:val="center"/>
    </w:pPr>
    <w:rPr>
      <w:b/>
      <w:bCs/>
      <w:sz w:val="16"/>
      <w:szCs w:val="16"/>
    </w:rPr>
  </w:style>
  <w:style w:type="paragraph" w:customStyle="1" w:styleId="xl96">
    <w:name w:val="xl96"/>
    <w:basedOn w:val="a0"/>
    <w:rsid w:val="004D3A15"/>
    <w:pPr>
      <w:pBdr>
        <w:top w:val="single" w:sz="8" w:space="0" w:color="auto"/>
        <w:bottom w:val="single" w:sz="8" w:space="0" w:color="auto"/>
      </w:pBdr>
      <w:spacing w:before="100" w:beforeAutospacing="1" w:after="100" w:afterAutospacing="1"/>
      <w:jc w:val="center"/>
    </w:pPr>
    <w:rPr>
      <w:b/>
      <w:bCs/>
      <w:sz w:val="16"/>
      <w:szCs w:val="16"/>
    </w:rPr>
  </w:style>
  <w:style w:type="paragraph" w:customStyle="1" w:styleId="xl97">
    <w:name w:val="xl97"/>
    <w:basedOn w:val="a0"/>
    <w:rsid w:val="004D3A15"/>
    <w:pPr>
      <w:pBdr>
        <w:top w:val="single" w:sz="8" w:space="0" w:color="auto"/>
        <w:left w:val="single" w:sz="8" w:space="0" w:color="auto"/>
        <w:bottom w:val="single" w:sz="8" w:space="0" w:color="auto"/>
      </w:pBdr>
      <w:spacing w:before="100" w:beforeAutospacing="1" w:after="100" w:afterAutospacing="1"/>
    </w:pPr>
    <w:rPr>
      <w:b/>
      <w:bCs/>
      <w:sz w:val="16"/>
      <w:szCs w:val="16"/>
    </w:rPr>
  </w:style>
  <w:style w:type="paragraph" w:customStyle="1" w:styleId="xl98">
    <w:name w:val="xl98"/>
    <w:basedOn w:val="a0"/>
    <w:rsid w:val="004D3A15"/>
    <w:pPr>
      <w:pBdr>
        <w:left w:val="single" w:sz="8" w:space="0" w:color="auto"/>
        <w:right w:val="single" w:sz="8" w:space="0" w:color="auto"/>
      </w:pBdr>
      <w:spacing w:before="100" w:beforeAutospacing="1" w:after="100" w:afterAutospacing="1"/>
      <w:jc w:val="center"/>
    </w:pPr>
    <w:rPr>
      <w:b/>
      <w:bCs/>
      <w:sz w:val="16"/>
      <w:szCs w:val="16"/>
    </w:rPr>
  </w:style>
  <w:style w:type="paragraph" w:customStyle="1" w:styleId="xl99">
    <w:name w:val="xl99"/>
    <w:basedOn w:val="a0"/>
    <w:rsid w:val="004D3A15"/>
    <w:pPr>
      <w:pBdr>
        <w:left w:val="single" w:sz="8" w:space="0" w:color="auto"/>
        <w:right w:val="single" w:sz="8" w:space="0" w:color="auto"/>
      </w:pBdr>
      <w:spacing w:before="100" w:beforeAutospacing="1" w:after="100" w:afterAutospacing="1"/>
      <w:jc w:val="center"/>
    </w:pPr>
    <w:rPr>
      <w:b/>
      <w:bCs/>
      <w:sz w:val="16"/>
      <w:szCs w:val="16"/>
    </w:rPr>
  </w:style>
  <w:style w:type="paragraph" w:customStyle="1" w:styleId="xl100">
    <w:name w:val="xl100"/>
    <w:basedOn w:val="a0"/>
    <w:rsid w:val="004D3A15"/>
    <w:pPr>
      <w:pBdr>
        <w:left w:val="single" w:sz="8" w:space="0" w:color="auto"/>
        <w:right w:val="single" w:sz="8" w:space="0" w:color="auto"/>
      </w:pBdr>
      <w:spacing w:before="100" w:beforeAutospacing="1" w:after="100" w:afterAutospacing="1"/>
    </w:pPr>
    <w:rPr>
      <w:b/>
      <w:bCs/>
      <w:sz w:val="16"/>
      <w:szCs w:val="16"/>
    </w:rPr>
  </w:style>
  <w:style w:type="paragraph" w:customStyle="1" w:styleId="xl101">
    <w:name w:val="xl101"/>
    <w:basedOn w:val="a0"/>
    <w:rsid w:val="004D3A15"/>
    <w:pPr>
      <w:pBdr>
        <w:left w:val="single" w:sz="8" w:space="0" w:color="auto"/>
        <w:right w:val="single" w:sz="8" w:space="0" w:color="auto"/>
      </w:pBdr>
      <w:spacing w:before="100" w:beforeAutospacing="1" w:after="100" w:afterAutospacing="1"/>
    </w:pPr>
    <w:rPr>
      <w:b/>
      <w:bCs/>
      <w:sz w:val="16"/>
      <w:szCs w:val="16"/>
    </w:rPr>
  </w:style>
  <w:style w:type="paragraph" w:customStyle="1" w:styleId="xl102">
    <w:name w:val="xl102"/>
    <w:basedOn w:val="a0"/>
    <w:rsid w:val="004D3A15"/>
    <w:pPr>
      <w:spacing w:before="100" w:beforeAutospacing="1" w:after="100" w:afterAutospacing="1"/>
      <w:jc w:val="center"/>
    </w:pPr>
    <w:rPr>
      <w:b/>
      <w:bCs/>
      <w:sz w:val="16"/>
      <w:szCs w:val="16"/>
    </w:rPr>
  </w:style>
  <w:style w:type="paragraph" w:customStyle="1" w:styleId="xl103">
    <w:name w:val="xl103"/>
    <w:basedOn w:val="a0"/>
    <w:rsid w:val="004D3A15"/>
    <w:pPr>
      <w:pBdr>
        <w:left w:val="single" w:sz="8" w:space="0" w:color="auto"/>
        <w:bottom w:val="single" w:sz="8" w:space="0" w:color="auto"/>
        <w:right w:val="single" w:sz="8" w:space="0" w:color="auto"/>
      </w:pBdr>
      <w:spacing w:before="100" w:beforeAutospacing="1" w:after="100" w:afterAutospacing="1"/>
    </w:pPr>
    <w:rPr>
      <w:b/>
      <w:bCs/>
      <w:sz w:val="16"/>
      <w:szCs w:val="16"/>
    </w:rPr>
  </w:style>
  <w:style w:type="paragraph" w:customStyle="1" w:styleId="xl104">
    <w:name w:val="xl104"/>
    <w:basedOn w:val="a0"/>
    <w:rsid w:val="004D3A15"/>
    <w:pPr>
      <w:pBdr>
        <w:left w:val="single" w:sz="8" w:space="0" w:color="auto"/>
        <w:bottom w:val="single" w:sz="8" w:space="0" w:color="auto"/>
      </w:pBdr>
      <w:spacing w:before="100" w:beforeAutospacing="1" w:after="100" w:afterAutospacing="1"/>
      <w:jc w:val="center"/>
    </w:pPr>
    <w:rPr>
      <w:b/>
      <w:bCs/>
      <w:sz w:val="16"/>
      <w:szCs w:val="16"/>
    </w:rPr>
  </w:style>
  <w:style w:type="paragraph" w:customStyle="1" w:styleId="xl105">
    <w:name w:val="xl105"/>
    <w:basedOn w:val="a0"/>
    <w:rsid w:val="004D3A15"/>
    <w:pPr>
      <w:pBdr>
        <w:left w:val="single" w:sz="8" w:space="0" w:color="auto"/>
        <w:bottom w:val="single" w:sz="8" w:space="0" w:color="auto"/>
        <w:right w:val="single" w:sz="8" w:space="0" w:color="auto"/>
      </w:pBdr>
      <w:spacing w:before="100" w:beforeAutospacing="1" w:after="100" w:afterAutospacing="1"/>
      <w:jc w:val="center"/>
    </w:pPr>
    <w:rPr>
      <w:b/>
      <w:bCs/>
      <w:sz w:val="16"/>
      <w:szCs w:val="16"/>
    </w:rPr>
  </w:style>
  <w:style w:type="paragraph" w:customStyle="1" w:styleId="xl106">
    <w:name w:val="xl106"/>
    <w:basedOn w:val="a0"/>
    <w:rsid w:val="004D3A15"/>
    <w:pPr>
      <w:pBdr>
        <w:left w:val="single" w:sz="8" w:space="0" w:color="auto"/>
        <w:bottom w:val="single" w:sz="8" w:space="0" w:color="auto"/>
        <w:right w:val="single" w:sz="8" w:space="0" w:color="auto"/>
      </w:pBdr>
      <w:spacing w:before="100" w:beforeAutospacing="1" w:after="100" w:afterAutospacing="1"/>
      <w:jc w:val="center"/>
    </w:pPr>
    <w:rPr>
      <w:b/>
      <w:bCs/>
      <w:sz w:val="16"/>
      <w:szCs w:val="16"/>
    </w:rPr>
  </w:style>
  <w:style w:type="paragraph" w:customStyle="1" w:styleId="xl107">
    <w:name w:val="xl107"/>
    <w:basedOn w:val="a0"/>
    <w:rsid w:val="004D3A15"/>
    <w:pPr>
      <w:pBdr>
        <w:bottom w:val="single" w:sz="8" w:space="0" w:color="auto"/>
      </w:pBdr>
      <w:spacing w:before="100" w:beforeAutospacing="1" w:after="100" w:afterAutospacing="1"/>
      <w:jc w:val="center"/>
    </w:pPr>
    <w:rPr>
      <w:b/>
      <w:bCs/>
      <w:sz w:val="16"/>
      <w:szCs w:val="16"/>
    </w:rPr>
  </w:style>
  <w:style w:type="paragraph" w:customStyle="1" w:styleId="xl108">
    <w:name w:val="xl108"/>
    <w:basedOn w:val="a0"/>
    <w:rsid w:val="004D3A15"/>
    <w:pPr>
      <w:spacing w:before="100" w:beforeAutospacing="1" w:after="100" w:afterAutospacing="1"/>
    </w:pPr>
    <w:rPr>
      <w:sz w:val="16"/>
      <w:szCs w:val="16"/>
    </w:rPr>
  </w:style>
  <w:style w:type="paragraph" w:customStyle="1" w:styleId="xl109">
    <w:name w:val="xl109"/>
    <w:basedOn w:val="a0"/>
    <w:rsid w:val="004D3A15"/>
    <w:pPr>
      <w:pBdr>
        <w:left w:val="single" w:sz="4" w:space="0" w:color="auto"/>
        <w:right w:val="single" w:sz="4" w:space="0" w:color="auto"/>
      </w:pBdr>
      <w:spacing w:before="100" w:beforeAutospacing="1" w:after="100" w:afterAutospacing="1"/>
      <w:jc w:val="center"/>
    </w:pPr>
    <w:rPr>
      <w:sz w:val="16"/>
      <w:szCs w:val="16"/>
    </w:rPr>
  </w:style>
  <w:style w:type="paragraph" w:customStyle="1" w:styleId="xl110">
    <w:name w:val="xl110"/>
    <w:basedOn w:val="a0"/>
    <w:rsid w:val="004D3A15"/>
    <w:pPr>
      <w:pBdr>
        <w:bottom w:val="single" w:sz="4" w:space="0" w:color="auto"/>
        <w:right w:val="single" w:sz="4" w:space="0" w:color="auto"/>
      </w:pBdr>
      <w:spacing w:before="100" w:beforeAutospacing="1" w:after="100" w:afterAutospacing="1"/>
    </w:pPr>
    <w:rPr>
      <w:sz w:val="16"/>
      <w:szCs w:val="16"/>
    </w:rPr>
  </w:style>
  <w:style w:type="paragraph" w:customStyle="1" w:styleId="xl111">
    <w:name w:val="xl111"/>
    <w:basedOn w:val="a0"/>
    <w:rsid w:val="004D3A15"/>
    <w:pPr>
      <w:pBdr>
        <w:left w:val="single" w:sz="4" w:space="0" w:color="auto"/>
        <w:bottom w:val="single" w:sz="8" w:space="0" w:color="auto"/>
        <w:right w:val="single" w:sz="4" w:space="0" w:color="auto"/>
      </w:pBdr>
      <w:spacing w:before="100" w:beforeAutospacing="1" w:after="100" w:afterAutospacing="1"/>
      <w:jc w:val="center"/>
    </w:pPr>
    <w:rPr>
      <w:b/>
      <w:bCs/>
      <w:sz w:val="16"/>
      <w:szCs w:val="16"/>
    </w:rPr>
  </w:style>
  <w:style w:type="paragraph" w:customStyle="1" w:styleId="xl112">
    <w:name w:val="xl112"/>
    <w:basedOn w:val="a0"/>
    <w:rsid w:val="004D3A15"/>
    <w:pPr>
      <w:pBdr>
        <w:top w:val="single" w:sz="8" w:space="0" w:color="auto"/>
      </w:pBdr>
      <w:spacing w:before="100" w:beforeAutospacing="1" w:after="100" w:afterAutospacing="1"/>
      <w:jc w:val="center"/>
    </w:pPr>
    <w:rPr>
      <w:b/>
      <w:bCs/>
      <w:sz w:val="16"/>
      <w:szCs w:val="16"/>
    </w:rPr>
  </w:style>
  <w:style w:type="paragraph" w:customStyle="1" w:styleId="xl113">
    <w:name w:val="xl113"/>
    <w:basedOn w:val="a0"/>
    <w:rsid w:val="004D3A15"/>
    <w:pPr>
      <w:pBdr>
        <w:left w:val="single" w:sz="4" w:space="0" w:color="auto"/>
        <w:bottom w:val="single" w:sz="8" w:space="0" w:color="auto"/>
        <w:right w:val="single" w:sz="8" w:space="0" w:color="auto"/>
      </w:pBdr>
      <w:spacing w:before="100" w:beforeAutospacing="1" w:after="100" w:afterAutospacing="1"/>
      <w:jc w:val="center"/>
    </w:pPr>
    <w:rPr>
      <w:b/>
      <w:bCs/>
      <w:sz w:val="16"/>
      <w:szCs w:val="16"/>
    </w:rPr>
  </w:style>
  <w:style w:type="paragraph" w:customStyle="1" w:styleId="xl114">
    <w:name w:val="xl114"/>
    <w:basedOn w:val="a0"/>
    <w:rsid w:val="004D3A15"/>
    <w:pPr>
      <w:pBdr>
        <w:left w:val="single" w:sz="8" w:space="0" w:color="auto"/>
        <w:right w:val="single" w:sz="8" w:space="0" w:color="auto"/>
      </w:pBdr>
      <w:spacing w:before="100" w:beforeAutospacing="1" w:after="100" w:afterAutospacing="1"/>
      <w:jc w:val="center"/>
    </w:pPr>
    <w:rPr>
      <w:rFonts w:ascii="Arial CYR" w:hAnsi="Arial CYR"/>
      <w:sz w:val="16"/>
      <w:szCs w:val="16"/>
    </w:rPr>
  </w:style>
  <w:style w:type="paragraph" w:customStyle="1" w:styleId="xl115">
    <w:name w:val="xl115"/>
    <w:basedOn w:val="a0"/>
    <w:rsid w:val="004D3A15"/>
    <w:pPr>
      <w:pBdr>
        <w:left w:val="single" w:sz="4" w:space="0" w:color="auto"/>
      </w:pBdr>
      <w:spacing w:before="100" w:beforeAutospacing="1" w:after="100" w:afterAutospacing="1"/>
      <w:jc w:val="center"/>
    </w:pPr>
    <w:rPr>
      <w:rFonts w:ascii="Arial CYR" w:hAnsi="Arial CYR"/>
      <w:sz w:val="16"/>
      <w:szCs w:val="16"/>
    </w:rPr>
  </w:style>
  <w:style w:type="paragraph" w:customStyle="1" w:styleId="xl116">
    <w:name w:val="xl116"/>
    <w:basedOn w:val="a0"/>
    <w:rsid w:val="004D3A15"/>
    <w:pPr>
      <w:pBdr>
        <w:top w:val="single" w:sz="4" w:space="0" w:color="auto"/>
        <w:left w:val="single" w:sz="4" w:space="0" w:color="auto"/>
      </w:pBdr>
      <w:spacing w:before="100" w:beforeAutospacing="1" w:after="100" w:afterAutospacing="1"/>
      <w:jc w:val="center"/>
    </w:pPr>
    <w:rPr>
      <w:rFonts w:ascii="Arial CYR" w:hAnsi="Arial CYR"/>
      <w:sz w:val="16"/>
      <w:szCs w:val="16"/>
    </w:rPr>
  </w:style>
  <w:style w:type="paragraph" w:customStyle="1" w:styleId="xl117">
    <w:name w:val="xl117"/>
    <w:basedOn w:val="a0"/>
    <w:rsid w:val="004D3A15"/>
    <w:pPr>
      <w:pBdr>
        <w:left w:val="single" w:sz="4" w:space="0" w:color="auto"/>
        <w:bottom w:val="single" w:sz="4" w:space="0" w:color="auto"/>
      </w:pBdr>
      <w:spacing w:before="100" w:beforeAutospacing="1" w:after="100" w:afterAutospacing="1"/>
      <w:jc w:val="center"/>
    </w:pPr>
    <w:rPr>
      <w:rFonts w:ascii="Arial CYR" w:hAnsi="Arial CYR"/>
      <w:sz w:val="16"/>
      <w:szCs w:val="16"/>
    </w:rPr>
  </w:style>
  <w:style w:type="paragraph" w:customStyle="1" w:styleId="xl118">
    <w:name w:val="xl118"/>
    <w:basedOn w:val="a0"/>
    <w:rsid w:val="004D3A15"/>
    <w:pPr>
      <w:pBdr>
        <w:top w:val="single" w:sz="4" w:space="0" w:color="auto"/>
      </w:pBdr>
      <w:spacing w:before="100" w:beforeAutospacing="1" w:after="100" w:afterAutospacing="1"/>
      <w:jc w:val="center"/>
    </w:pPr>
    <w:rPr>
      <w:rFonts w:ascii="Arial CYR" w:hAnsi="Arial CYR"/>
      <w:sz w:val="16"/>
      <w:szCs w:val="16"/>
    </w:rPr>
  </w:style>
  <w:style w:type="paragraph" w:customStyle="1" w:styleId="xl119">
    <w:name w:val="xl119"/>
    <w:basedOn w:val="a0"/>
    <w:rsid w:val="004D3A15"/>
    <w:pPr>
      <w:pBdr>
        <w:top w:val="single" w:sz="4" w:space="0" w:color="auto"/>
        <w:left w:val="single" w:sz="4" w:space="0" w:color="auto"/>
        <w:right w:val="single" w:sz="4" w:space="0" w:color="auto"/>
      </w:pBdr>
      <w:spacing w:before="100" w:beforeAutospacing="1" w:after="100" w:afterAutospacing="1"/>
      <w:jc w:val="center"/>
    </w:pPr>
    <w:rPr>
      <w:rFonts w:ascii="Arial CYR" w:hAnsi="Arial CYR"/>
      <w:sz w:val="16"/>
      <w:szCs w:val="16"/>
    </w:rPr>
  </w:style>
  <w:style w:type="paragraph" w:customStyle="1" w:styleId="xl120">
    <w:name w:val="xl120"/>
    <w:basedOn w:val="a0"/>
    <w:rsid w:val="004D3A15"/>
    <w:pPr>
      <w:spacing w:before="100" w:beforeAutospacing="1" w:after="100" w:afterAutospacing="1"/>
      <w:jc w:val="center"/>
    </w:pPr>
    <w:rPr>
      <w:rFonts w:ascii="Arial CYR" w:hAnsi="Arial CYR"/>
      <w:sz w:val="12"/>
      <w:szCs w:val="12"/>
    </w:rPr>
  </w:style>
  <w:style w:type="paragraph" w:customStyle="1" w:styleId="xl121">
    <w:name w:val="xl121"/>
    <w:basedOn w:val="a0"/>
    <w:rsid w:val="004D3A15"/>
    <w:pPr>
      <w:pBdr>
        <w:left w:val="single" w:sz="4" w:space="0" w:color="auto"/>
        <w:right w:val="single" w:sz="4" w:space="0" w:color="auto"/>
      </w:pBdr>
      <w:spacing w:before="100" w:beforeAutospacing="1" w:after="100" w:afterAutospacing="1"/>
      <w:jc w:val="center"/>
    </w:pPr>
    <w:rPr>
      <w:rFonts w:ascii="Arial CYR" w:hAnsi="Arial CYR"/>
      <w:sz w:val="12"/>
      <w:szCs w:val="12"/>
    </w:rPr>
  </w:style>
  <w:style w:type="paragraph" w:customStyle="1" w:styleId="xl122">
    <w:name w:val="xl122"/>
    <w:basedOn w:val="a0"/>
    <w:rsid w:val="004D3A15"/>
    <w:pPr>
      <w:spacing w:before="100" w:beforeAutospacing="1" w:after="100" w:afterAutospacing="1"/>
      <w:jc w:val="center"/>
    </w:pPr>
    <w:rPr>
      <w:b/>
      <w:bCs/>
      <w:sz w:val="24"/>
      <w:szCs w:val="24"/>
    </w:rPr>
  </w:style>
  <w:style w:type="paragraph" w:customStyle="1" w:styleId="xl123">
    <w:name w:val="xl123"/>
    <w:basedOn w:val="a0"/>
    <w:rsid w:val="004D3A15"/>
    <w:pPr>
      <w:spacing w:before="100" w:beforeAutospacing="1" w:after="100" w:afterAutospacing="1"/>
    </w:pPr>
    <w:rPr>
      <w:b/>
      <w:bCs/>
      <w:sz w:val="24"/>
      <w:szCs w:val="24"/>
    </w:rPr>
  </w:style>
  <w:style w:type="paragraph" w:customStyle="1" w:styleId="xl124">
    <w:name w:val="xl124"/>
    <w:basedOn w:val="a0"/>
    <w:rsid w:val="004D3A15"/>
    <w:pPr>
      <w:pBdr>
        <w:top w:val="single" w:sz="8" w:space="0" w:color="auto"/>
        <w:left w:val="single" w:sz="8" w:space="0" w:color="auto"/>
        <w:bottom w:val="single" w:sz="8" w:space="0" w:color="auto"/>
      </w:pBdr>
      <w:spacing w:before="100" w:beforeAutospacing="1" w:after="100" w:afterAutospacing="1"/>
      <w:jc w:val="center"/>
    </w:pPr>
    <w:rPr>
      <w:b/>
      <w:bCs/>
      <w:sz w:val="16"/>
      <w:szCs w:val="16"/>
    </w:rPr>
  </w:style>
  <w:style w:type="paragraph" w:customStyle="1" w:styleId="xl125">
    <w:name w:val="xl125"/>
    <w:basedOn w:val="a0"/>
    <w:rsid w:val="004D3A15"/>
    <w:pPr>
      <w:pBdr>
        <w:top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126">
    <w:name w:val="xl126"/>
    <w:basedOn w:val="a0"/>
    <w:rsid w:val="004D3A15"/>
    <w:pPr>
      <w:pBdr>
        <w:left w:val="single" w:sz="4" w:space="0" w:color="auto"/>
        <w:right w:val="single" w:sz="4" w:space="0" w:color="auto"/>
      </w:pBdr>
      <w:spacing w:before="100" w:beforeAutospacing="1" w:after="100" w:afterAutospacing="1"/>
      <w:jc w:val="center"/>
    </w:pPr>
    <w:rPr>
      <w:sz w:val="24"/>
      <w:szCs w:val="24"/>
    </w:rPr>
  </w:style>
  <w:style w:type="paragraph" w:customStyle="1" w:styleId="xl127">
    <w:name w:val="xl127"/>
    <w:basedOn w:val="a0"/>
    <w:rsid w:val="004D3A15"/>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8">
    <w:name w:val="xl128"/>
    <w:basedOn w:val="a0"/>
    <w:rsid w:val="004D3A15"/>
    <w:pPr>
      <w:pBdr>
        <w:top w:val="single" w:sz="4" w:space="0" w:color="auto"/>
        <w:left w:val="single" w:sz="4" w:space="0" w:color="auto"/>
      </w:pBdr>
      <w:spacing w:before="100" w:beforeAutospacing="1" w:after="100" w:afterAutospacing="1"/>
      <w:jc w:val="center"/>
    </w:pPr>
    <w:rPr>
      <w:rFonts w:ascii="Arial CYR" w:hAnsi="Arial CYR"/>
      <w:sz w:val="16"/>
      <w:szCs w:val="16"/>
    </w:rPr>
  </w:style>
  <w:style w:type="paragraph" w:customStyle="1" w:styleId="xl129">
    <w:name w:val="xl129"/>
    <w:basedOn w:val="a0"/>
    <w:rsid w:val="004D3A15"/>
    <w:pPr>
      <w:pBdr>
        <w:left w:val="single" w:sz="4" w:space="0" w:color="auto"/>
      </w:pBdr>
      <w:spacing w:before="100" w:beforeAutospacing="1" w:after="100" w:afterAutospacing="1"/>
      <w:jc w:val="center"/>
    </w:pPr>
    <w:rPr>
      <w:sz w:val="24"/>
      <w:szCs w:val="24"/>
    </w:rPr>
  </w:style>
  <w:style w:type="paragraph" w:customStyle="1" w:styleId="xl130">
    <w:name w:val="xl130"/>
    <w:basedOn w:val="a0"/>
    <w:rsid w:val="004D3A15"/>
    <w:pPr>
      <w:pBdr>
        <w:left w:val="single" w:sz="4" w:space="0" w:color="auto"/>
        <w:bottom w:val="single" w:sz="4" w:space="0" w:color="auto"/>
      </w:pBdr>
      <w:spacing w:before="100" w:beforeAutospacing="1" w:after="100" w:afterAutospacing="1"/>
      <w:jc w:val="center"/>
    </w:pPr>
    <w:rPr>
      <w:sz w:val="24"/>
      <w:szCs w:val="24"/>
    </w:rPr>
  </w:style>
  <w:style w:type="paragraph" w:customStyle="1" w:styleId="xl131">
    <w:name w:val="xl131"/>
    <w:basedOn w:val="a0"/>
    <w:rsid w:val="004D3A15"/>
    <w:pPr>
      <w:pBdr>
        <w:top w:val="single" w:sz="8" w:space="0" w:color="auto"/>
        <w:bottom w:val="single" w:sz="8" w:space="0" w:color="auto"/>
      </w:pBdr>
      <w:spacing w:before="100" w:beforeAutospacing="1" w:after="100" w:afterAutospacing="1"/>
      <w:jc w:val="center"/>
    </w:pPr>
    <w:rPr>
      <w:sz w:val="24"/>
      <w:szCs w:val="24"/>
    </w:rPr>
  </w:style>
</w:styles>
</file>

<file path=word/webSettings.xml><?xml version="1.0" encoding="utf-8"?>
<w:webSettings xmlns:r="http://schemas.openxmlformats.org/officeDocument/2006/relationships" xmlns:w="http://schemas.openxmlformats.org/wordprocessingml/2006/main">
  <w:divs>
    <w:div w:id="746414519">
      <w:bodyDiv w:val="1"/>
      <w:marLeft w:val="0"/>
      <w:marRight w:val="0"/>
      <w:marTop w:val="0"/>
      <w:marBottom w:val="0"/>
      <w:divBdr>
        <w:top w:val="none" w:sz="0" w:space="0" w:color="auto"/>
        <w:left w:val="none" w:sz="0" w:space="0" w:color="auto"/>
        <w:bottom w:val="none" w:sz="0" w:space="0" w:color="auto"/>
        <w:right w:val="none" w:sz="0" w:space="0" w:color="auto"/>
      </w:divBdr>
    </w:div>
    <w:div w:id="117502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package" Target="embeddings/_____Microsoft_Office_Excel1.xlsx"/><Relationship Id="rId18" Type="http://schemas.openxmlformats.org/officeDocument/2006/relationships/image" Target="media/image5.emf"/><Relationship Id="rId3" Type="http://schemas.openxmlformats.org/officeDocument/2006/relationships/styles" Target="styles.xml"/><Relationship Id="rId21" Type="http://schemas.openxmlformats.org/officeDocument/2006/relationships/package" Target="embeddings/_____Microsoft_Office_Excel5.xlsx"/><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package" Target="embeddings/_____Microsoft_Office_Excel3.xlsx"/><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package" Target="embeddings/_____Microsoft_Office_Excel2.xlsx"/><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package" Target="embeddings/_____Microsoft_Office_Excel4.xlsx"/><Relationship Id="rId4" Type="http://schemas.openxmlformats.org/officeDocument/2006/relationships/settings" Target="settings.xml"/><Relationship Id="rId9" Type="http://schemas.openxmlformats.org/officeDocument/2006/relationships/hyperlink" Target="consultantplus://offline/ref=D836778680E01898AAC23555EA54C511258FAE3A6E8096475505AFAA380E010C7CFB4BE1985B1892zEnAN" TargetMode="External"/><Relationship Id="rId14" Type="http://schemas.openxmlformats.org/officeDocument/2006/relationships/image" Target="media/image3.emf"/><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7CE0F1-CF32-4859-85BA-67B516AFF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48</Pages>
  <Words>16243</Words>
  <Characters>92588</Characters>
  <Application>Microsoft Office Word</Application>
  <DocSecurity>0</DocSecurity>
  <Lines>771</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Валерий Павлович</dc:creator>
  <cp:lastModifiedBy>Орлова Татьяна Юрьевна</cp:lastModifiedBy>
  <cp:revision>25</cp:revision>
  <cp:lastPrinted>2016-02-19T09:16:00Z</cp:lastPrinted>
  <dcterms:created xsi:type="dcterms:W3CDTF">2016-02-18T11:36:00Z</dcterms:created>
  <dcterms:modified xsi:type="dcterms:W3CDTF">2016-02-19T09:46:00Z</dcterms:modified>
</cp:coreProperties>
</file>